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FF47" w14:textId="01418D43" w:rsidR="006A765B" w:rsidRPr="001B7393" w:rsidRDefault="007B2FDE" w:rsidP="0045282C">
      <w:pPr>
        <w:pStyle w:val="Title"/>
        <w:outlineLvl w:val="0"/>
      </w:pPr>
      <w:r>
        <w:t>Undesigned</w:t>
      </w:r>
      <w:r w:rsidR="00B522DF">
        <w:t xml:space="preserve"> </w:t>
      </w:r>
      <w:r>
        <w:t>Coincidences</w:t>
      </w:r>
    </w:p>
    <w:p w14:paraId="044F3C82" w14:textId="67162135" w:rsidR="0085654D" w:rsidRPr="00062DAC" w:rsidRDefault="007B2FDE" w:rsidP="00062DAC">
      <w:pPr>
        <w:pStyle w:val="Name"/>
      </w:pPr>
      <w:r>
        <w:t>David</w:t>
      </w:r>
      <w:r w:rsidR="00B522DF">
        <w:t xml:space="preserve"> </w:t>
      </w:r>
      <w:r>
        <w:t>Diestelkamp</w:t>
      </w:r>
    </w:p>
    <w:p w14:paraId="6ED1087D" w14:textId="7C6BC47D" w:rsidR="0085654D" w:rsidRPr="00021B68" w:rsidRDefault="0085654D" w:rsidP="00021B68">
      <w:pPr>
        <w:pStyle w:val="Heading"/>
      </w:pPr>
      <w:r w:rsidRPr="0004167A">
        <w:t>Text:</w:t>
      </w:r>
    </w:p>
    <w:p w14:paraId="643F8544" w14:textId="77777777" w:rsidR="0085654D" w:rsidRPr="0004167A" w:rsidRDefault="0085654D" w:rsidP="00021B68">
      <w:pPr>
        <w:pStyle w:val="Heading"/>
      </w:pPr>
      <w:r w:rsidRPr="00CA2E69">
        <w:t>Introduction:</w:t>
      </w:r>
    </w:p>
    <w:p w14:paraId="4B318BA6" w14:textId="192A6F42" w:rsidR="00417F6E" w:rsidRDefault="007B2FDE" w:rsidP="0078303D">
      <w:pPr>
        <w:pStyle w:val="Heading1"/>
      </w:pPr>
      <w:r>
        <w:t>Illustration</w:t>
      </w:r>
      <w:r w:rsidR="004C1353">
        <w:t>:</w:t>
      </w:r>
    </w:p>
    <w:p w14:paraId="3A2FDEE7" w14:textId="11AB67A0" w:rsidR="00417F6E" w:rsidRDefault="007B2FDE" w:rsidP="00927B51">
      <w:pPr>
        <w:pStyle w:val="Heading2"/>
      </w:pP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supper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over,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rose,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girded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Himself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towel,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began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disciples’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feet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basin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water.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explained,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“If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your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Lord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Teacher,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have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your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feet,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you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also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ought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another’s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feet”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(Jn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13:1-20).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seems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like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random,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free-standing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lesson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kingdom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position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serving,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but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Luke’s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account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explains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John.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Luke’s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narrative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doesn’t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include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foot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washing,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but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describing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happened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just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foot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washing,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records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dispute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arose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among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disciples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which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them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should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regarded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greatest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(Lk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22:24).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John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doesn’t</w:t>
      </w:r>
      <w:r w:rsidR="00B522D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tell</w:t>
      </w:r>
      <w:proofErr w:type="gramEnd"/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about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dispute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(it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wasn’t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needed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for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narrative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point),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but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Luke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gives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detail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consistent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explains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foot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washing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John.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Additionally,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John’s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account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also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fits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Luke’s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account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where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recorded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saying,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“For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greater,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sits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table,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serves?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Yet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am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among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you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who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serves”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(Lk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22:27).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know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John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has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just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washed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their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feet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which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gives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more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complete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picture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event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says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(He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had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just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served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them)</w:t>
      </w:r>
    </w:p>
    <w:p w14:paraId="43F58FCC" w14:textId="356D26AE" w:rsidR="00927B51" w:rsidRPr="007B2FDE" w:rsidRDefault="007B2FDE" w:rsidP="00927B51">
      <w:pPr>
        <w:pStyle w:val="Heading3"/>
      </w:pPr>
      <w:r>
        <w:rPr>
          <w:color w:val="000000" w:themeColor="text1"/>
        </w:rPr>
        <w:t>This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illustration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what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some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apologists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call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“undesigned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coincidence”</w:t>
      </w:r>
    </w:p>
    <w:p w14:paraId="2F7D1C72" w14:textId="510C334D" w:rsidR="007B2FDE" w:rsidRPr="007B2FDE" w:rsidRDefault="007B2FDE" w:rsidP="00927B51">
      <w:pPr>
        <w:pStyle w:val="Heading3"/>
      </w:pPr>
      <w:r>
        <w:rPr>
          <w:color w:val="000000" w:themeColor="text1"/>
        </w:rPr>
        <w:t>Not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simply</w:t>
      </w:r>
      <w:r w:rsidR="00B522D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additional</w:t>
      </w:r>
      <w:proofErr w:type="gramEnd"/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information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multiple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Scriptures,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but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information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which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supplies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explanation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not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contained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="00B522DF">
        <w:rPr>
          <w:color w:val="000000" w:themeColor="text1"/>
        </w:rPr>
        <w:t xml:space="preserve"> </w:t>
      </w:r>
      <w:r>
        <w:rPr>
          <w:color w:val="000000" w:themeColor="text1"/>
        </w:rPr>
        <w:t>account</w:t>
      </w:r>
    </w:p>
    <w:p w14:paraId="4BAD0575" w14:textId="659849F6" w:rsidR="007B2FDE" w:rsidRDefault="007B2FDE" w:rsidP="007B2FDE">
      <w:pPr>
        <w:pStyle w:val="Heading2"/>
      </w:pPr>
      <w:r>
        <w:t>In</w:t>
      </w:r>
      <w:r w:rsidR="00B522DF">
        <w:t xml:space="preserve"> </w:t>
      </w:r>
      <w:r>
        <w:t>John</w:t>
      </w:r>
      <w:r w:rsidR="00B522DF">
        <w:t xml:space="preserve"> </w:t>
      </w:r>
      <w:r>
        <w:t>6</w:t>
      </w:r>
      <w:r w:rsidR="00B522DF">
        <w:t xml:space="preserve"> </w:t>
      </w:r>
      <w:r>
        <w:t>(6:1-9),</w:t>
      </w:r>
      <w:r w:rsidR="00B522DF">
        <w:t xml:space="preserve"> </w:t>
      </w:r>
      <w:r>
        <w:t>Jesus</w:t>
      </w:r>
      <w:r w:rsidR="00B522DF">
        <w:t xml:space="preserve"> </w:t>
      </w:r>
      <w:r>
        <w:t>crossed</w:t>
      </w:r>
      <w:r w:rsidR="00B522DF">
        <w:t xml:space="preserve"> </w:t>
      </w:r>
      <w:r>
        <w:t>the</w:t>
      </w:r>
      <w:r w:rsidR="00B522DF">
        <w:t xml:space="preserve"> </w:t>
      </w:r>
      <w:r>
        <w:t>Sea</w:t>
      </w:r>
      <w:r w:rsidR="00B522DF">
        <w:t xml:space="preserve"> </w:t>
      </w:r>
      <w:r>
        <w:t>of</w:t>
      </w:r>
      <w:r w:rsidR="00B522DF">
        <w:t xml:space="preserve"> </w:t>
      </w:r>
      <w:r>
        <w:t>Galilee</w:t>
      </w:r>
      <w:r w:rsidR="00B522DF">
        <w:t xml:space="preserve"> </w:t>
      </w:r>
      <w:r>
        <w:t>and,</w:t>
      </w:r>
      <w:r w:rsidR="00B522DF">
        <w:t xml:space="preserve"> </w:t>
      </w:r>
      <w:r>
        <w:t>after</w:t>
      </w:r>
      <w:r w:rsidR="00B522DF">
        <w:t xml:space="preserve"> </w:t>
      </w:r>
      <w:r>
        <w:t>teaching,</w:t>
      </w:r>
      <w:r w:rsidR="00B522DF">
        <w:t xml:space="preserve"> </w:t>
      </w:r>
      <w:r>
        <w:t>“…Jesus</w:t>
      </w:r>
      <w:r w:rsidR="00B522DF">
        <w:t xml:space="preserve"> </w:t>
      </w:r>
      <w:r>
        <w:t>lifted</w:t>
      </w:r>
      <w:r w:rsidR="00B522DF">
        <w:t xml:space="preserve"> </w:t>
      </w:r>
      <w:r>
        <w:t>up</w:t>
      </w:r>
      <w:r w:rsidR="00B522DF">
        <w:t xml:space="preserve"> </w:t>
      </w:r>
      <w:r>
        <w:t>His</w:t>
      </w:r>
      <w:r w:rsidR="00B522DF">
        <w:t xml:space="preserve"> </w:t>
      </w:r>
      <w:r>
        <w:t>eyes</w:t>
      </w:r>
      <w:r w:rsidR="00B522DF">
        <w:t xml:space="preserve"> </w:t>
      </w:r>
      <w:r>
        <w:t>and</w:t>
      </w:r>
      <w:r w:rsidR="00B522DF">
        <w:t xml:space="preserve"> </w:t>
      </w:r>
      <w:r>
        <w:t>seeing</w:t>
      </w:r>
      <w:r w:rsidR="00B522DF">
        <w:t xml:space="preserve"> </w:t>
      </w:r>
      <w:r>
        <w:t>a</w:t>
      </w:r>
      <w:r w:rsidR="00B522DF">
        <w:t xml:space="preserve"> </w:t>
      </w:r>
      <w:r>
        <w:t>great</w:t>
      </w:r>
      <w:r w:rsidR="00B522DF">
        <w:t xml:space="preserve"> </w:t>
      </w:r>
      <w:r>
        <w:t>multitude</w:t>
      </w:r>
      <w:r w:rsidR="00B522DF">
        <w:t xml:space="preserve"> </w:t>
      </w:r>
      <w:r>
        <w:t>coming</w:t>
      </w:r>
      <w:r w:rsidR="00B522DF">
        <w:t xml:space="preserve"> </w:t>
      </w:r>
      <w:r>
        <w:t>toward</w:t>
      </w:r>
      <w:r w:rsidR="00B522DF">
        <w:t xml:space="preserve"> </w:t>
      </w:r>
      <w:r>
        <w:t>Him,</w:t>
      </w:r>
      <w:r w:rsidR="00B522DF">
        <w:t xml:space="preserve"> </w:t>
      </w:r>
      <w:r>
        <w:t>He</w:t>
      </w:r>
      <w:r w:rsidR="00B522DF">
        <w:t xml:space="preserve"> </w:t>
      </w:r>
      <w:r>
        <w:t>said</w:t>
      </w:r>
      <w:r w:rsidR="00B522DF">
        <w:t xml:space="preserve"> </w:t>
      </w:r>
      <w:r>
        <w:t>to</w:t>
      </w:r>
      <w:r w:rsidR="00B522DF">
        <w:t xml:space="preserve"> </w:t>
      </w:r>
      <w:r>
        <w:t>Philip,</w:t>
      </w:r>
      <w:r w:rsidR="00B522DF">
        <w:t xml:space="preserve"> </w:t>
      </w:r>
      <w:r>
        <w:t>‘Where</w:t>
      </w:r>
      <w:r w:rsidR="00B522DF">
        <w:t xml:space="preserve"> </w:t>
      </w:r>
      <w:r>
        <w:t>shall</w:t>
      </w:r>
      <w:r w:rsidR="00B522DF">
        <w:t xml:space="preserve"> </w:t>
      </w:r>
      <w:r>
        <w:t>we</w:t>
      </w:r>
      <w:r w:rsidR="00B522DF">
        <w:t xml:space="preserve"> </w:t>
      </w:r>
      <w:r>
        <w:t>buy</w:t>
      </w:r>
      <w:r w:rsidR="00B522DF">
        <w:t xml:space="preserve"> </w:t>
      </w:r>
      <w:r>
        <w:t>bread,</w:t>
      </w:r>
      <w:r w:rsidR="00B522DF">
        <w:t xml:space="preserve"> </w:t>
      </w:r>
      <w:r>
        <w:t>that</w:t>
      </w:r>
      <w:r w:rsidR="00B522DF">
        <w:t xml:space="preserve"> </w:t>
      </w:r>
      <w:r>
        <w:t>these</w:t>
      </w:r>
      <w:r w:rsidR="00B522DF">
        <w:t xml:space="preserve"> </w:t>
      </w:r>
      <w:r>
        <w:t>may</w:t>
      </w:r>
      <w:r w:rsidR="00B522DF">
        <w:t xml:space="preserve"> </w:t>
      </w:r>
      <w:r>
        <w:t>eat?’</w:t>
      </w:r>
      <w:r w:rsidR="00B522DF">
        <w:t xml:space="preserve"> </w:t>
      </w:r>
      <w:r>
        <w:t>But</w:t>
      </w:r>
      <w:r w:rsidR="00B522DF">
        <w:t xml:space="preserve"> </w:t>
      </w:r>
      <w:r>
        <w:t>this</w:t>
      </w:r>
      <w:r w:rsidR="00B522DF">
        <w:t xml:space="preserve"> </w:t>
      </w:r>
      <w:r>
        <w:t>He</w:t>
      </w:r>
      <w:r w:rsidR="00B522DF">
        <w:t xml:space="preserve"> </w:t>
      </w:r>
      <w:r>
        <w:t>said</w:t>
      </w:r>
      <w:r w:rsidR="00B522DF">
        <w:t xml:space="preserve"> </w:t>
      </w:r>
      <w:r>
        <w:t>to</w:t>
      </w:r>
      <w:r w:rsidR="00B522DF">
        <w:t xml:space="preserve"> </w:t>
      </w:r>
      <w:r>
        <w:t>test</w:t>
      </w:r>
      <w:r w:rsidR="00B522DF">
        <w:t xml:space="preserve"> </w:t>
      </w:r>
      <w:r>
        <w:t>him</w:t>
      </w:r>
      <w:r w:rsidR="00B522DF">
        <w:t xml:space="preserve"> </w:t>
      </w:r>
      <w:r>
        <w:t>for</w:t>
      </w:r>
      <w:r w:rsidR="00B522DF">
        <w:t xml:space="preserve"> </w:t>
      </w:r>
      <w:r>
        <w:t>He</w:t>
      </w:r>
      <w:r w:rsidR="00B522DF">
        <w:t xml:space="preserve"> </w:t>
      </w:r>
      <w:r>
        <w:t>Himself</w:t>
      </w:r>
      <w:r w:rsidR="00B522DF">
        <w:t xml:space="preserve"> </w:t>
      </w:r>
      <w:r>
        <w:t>knew</w:t>
      </w:r>
      <w:r w:rsidR="00B522DF">
        <w:t xml:space="preserve"> </w:t>
      </w:r>
      <w:r>
        <w:t>what</w:t>
      </w:r>
      <w:r w:rsidR="00B522DF">
        <w:t xml:space="preserve"> </w:t>
      </w:r>
      <w:r>
        <w:t>He</w:t>
      </w:r>
      <w:r w:rsidR="00B522DF">
        <w:t xml:space="preserve"> </w:t>
      </w:r>
      <w:r>
        <w:t>would</w:t>
      </w:r>
      <w:r w:rsidR="00B522DF">
        <w:t xml:space="preserve"> </w:t>
      </w:r>
      <w:r>
        <w:t>do.</w:t>
      </w:r>
      <w:r w:rsidR="00B522DF">
        <w:t xml:space="preserve"> </w:t>
      </w:r>
      <w:r>
        <w:t>Philip</w:t>
      </w:r>
      <w:r w:rsidR="00B522DF">
        <w:t xml:space="preserve"> </w:t>
      </w:r>
      <w:r>
        <w:t>answered</w:t>
      </w:r>
      <w:r w:rsidR="00B522DF">
        <w:t xml:space="preserve"> </w:t>
      </w:r>
      <w:r>
        <w:t>Him,</w:t>
      </w:r>
      <w:r w:rsidR="00B522DF">
        <w:t xml:space="preserve"> </w:t>
      </w:r>
      <w:r>
        <w:t>‘Two</w:t>
      </w:r>
      <w:r w:rsidR="00B522DF">
        <w:t xml:space="preserve"> </w:t>
      </w:r>
      <w:r>
        <w:t>hundred</w:t>
      </w:r>
      <w:r w:rsidR="00B522DF">
        <w:t xml:space="preserve"> </w:t>
      </w:r>
      <w:r>
        <w:t>denarii</w:t>
      </w:r>
      <w:r w:rsidR="00B522DF">
        <w:t xml:space="preserve"> </w:t>
      </w:r>
      <w:r>
        <w:t>worth</w:t>
      </w:r>
      <w:r w:rsidR="00B522DF">
        <w:t xml:space="preserve"> </w:t>
      </w:r>
      <w:r>
        <w:t>of</w:t>
      </w:r>
      <w:r w:rsidR="00B522DF">
        <w:t xml:space="preserve"> </w:t>
      </w:r>
      <w:r>
        <w:t>bread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sufficient</w:t>
      </w:r>
      <w:r w:rsidR="00B522DF">
        <w:t xml:space="preserve"> </w:t>
      </w:r>
      <w:r>
        <w:t>for</w:t>
      </w:r>
      <w:r w:rsidR="00B522DF">
        <w:t xml:space="preserve"> </w:t>
      </w:r>
      <w:r>
        <w:t>them,</w:t>
      </w:r>
      <w:r w:rsidR="00B522DF">
        <w:t xml:space="preserve"> </w:t>
      </w:r>
      <w:r>
        <w:t>that</w:t>
      </w:r>
      <w:r w:rsidR="00B522DF">
        <w:t xml:space="preserve"> </w:t>
      </w:r>
      <w:r>
        <w:t>every</w:t>
      </w:r>
      <w:r w:rsidR="00B522DF">
        <w:t xml:space="preserve"> </w:t>
      </w:r>
      <w:r>
        <w:t>one</w:t>
      </w:r>
      <w:r w:rsidR="00B522DF">
        <w:t xml:space="preserve"> </w:t>
      </w:r>
      <w:r>
        <w:t>of</w:t>
      </w:r>
      <w:r w:rsidR="00B522DF">
        <w:t xml:space="preserve"> </w:t>
      </w:r>
      <w:r>
        <w:t>them</w:t>
      </w:r>
      <w:r w:rsidR="00B522DF">
        <w:t xml:space="preserve"> </w:t>
      </w:r>
      <w:r>
        <w:t>may</w:t>
      </w:r>
      <w:r w:rsidR="00B522DF">
        <w:t xml:space="preserve"> </w:t>
      </w:r>
      <w:r>
        <w:t>have</w:t>
      </w:r>
      <w:r w:rsidR="00B522DF">
        <w:t xml:space="preserve"> </w:t>
      </w:r>
      <w:r>
        <w:t>a</w:t>
      </w:r>
      <w:r w:rsidR="00B522DF">
        <w:t xml:space="preserve"> </w:t>
      </w:r>
      <w:r>
        <w:t>little.’</w:t>
      </w:r>
      <w:r w:rsidR="00B522DF">
        <w:t xml:space="preserve"> </w:t>
      </w:r>
      <w:r>
        <w:t>One</w:t>
      </w:r>
      <w:r w:rsidR="00B522DF">
        <w:t xml:space="preserve"> </w:t>
      </w:r>
      <w:r>
        <w:t>of</w:t>
      </w:r>
      <w:r w:rsidR="00B522DF">
        <w:t xml:space="preserve"> </w:t>
      </w:r>
      <w:r>
        <w:t>His</w:t>
      </w:r>
      <w:r w:rsidR="00B522DF">
        <w:t xml:space="preserve"> </w:t>
      </w:r>
      <w:r>
        <w:t>disciples,</w:t>
      </w:r>
      <w:r w:rsidR="00B522DF">
        <w:t xml:space="preserve"> </w:t>
      </w:r>
      <w:r>
        <w:t>Andrew,</w:t>
      </w:r>
      <w:r w:rsidR="00B522DF">
        <w:t xml:space="preserve"> </w:t>
      </w:r>
      <w:r>
        <w:t>Simon</w:t>
      </w:r>
      <w:r w:rsidR="00B522DF">
        <w:t xml:space="preserve"> </w:t>
      </w:r>
      <w:r>
        <w:t>Peter’s</w:t>
      </w:r>
      <w:r w:rsidR="00B522DF">
        <w:t xml:space="preserve"> </w:t>
      </w:r>
      <w:r>
        <w:t>brother,</w:t>
      </w:r>
      <w:r w:rsidR="00B522DF">
        <w:t xml:space="preserve"> </w:t>
      </w:r>
      <w:r>
        <w:t>said</w:t>
      </w:r>
      <w:r w:rsidR="00B522DF">
        <w:t xml:space="preserve"> </w:t>
      </w:r>
      <w:r>
        <w:t>to</w:t>
      </w:r>
      <w:r w:rsidR="00B522DF">
        <w:t xml:space="preserve"> </w:t>
      </w:r>
      <w:r>
        <w:t>Him,</w:t>
      </w:r>
      <w:r w:rsidR="00B522DF">
        <w:t xml:space="preserve"> </w:t>
      </w:r>
      <w:r>
        <w:t>‘There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lad</w:t>
      </w:r>
      <w:r w:rsidR="00B522DF">
        <w:t xml:space="preserve"> </w:t>
      </w:r>
      <w:r>
        <w:t>here</w:t>
      </w:r>
      <w:r w:rsidR="00B522DF">
        <w:t xml:space="preserve"> </w:t>
      </w:r>
      <w:r>
        <w:t>who</w:t>
      </w:r>
      <w:r w:rsidR="00B522DF">
        <w:t xml:space="preserve"> </w:t>
      </w:r>
      <w:r>
        <w:t>has</w:t>
      </w:r>
      <w:r w:rsidR="00B522DF">
        <w:t xml:space="preserve"> </w:t>
      </w:r>
      <w:r>
        <w:t>five</w:t>
      </w:r>
      <w:r w:rsidR="00B522DF">
        <w:t xml:space="preserve"> </w:t>
      </w:r>
      <w:r>
        <w:t>barley</w:t>
      </w:r>
      <w:r w:rsidR="00B522DF">
        <w:t xml:space="preserve"> </w:t>
      </w:r>
      <w:r>
        <w:t>loaves</w:t>
      </w:r>
      <w:r w:rsidR="00B522DF">
        <w:t xml:space="preserve"> </w:t>
      </w:r>
      <w:r>
        <w:t>and</w:t>
      </w:r>
      <w:r w:rsidR="00B522DF">
        <w:t xml:space="preserve"> </w:t>
      </w:r>
      <w:r>
        <w:t>two</w:t>
      </w:r>
      <w:r w:rsidR="00B522DF">
        <w:t xml:space="preserve"> </w:t>
      </w:r>
      <w:r>
        <w:t>small</w:t>
      </w:r>
      <w:r w:rsidR="00B522DF">
        <w:t xml:space="preserve"> </w:t>
      </w:r>
      <w:r>
        <w:t>fish,</w:t>
      </w:r>
      <w:r w:rsidR="00B522DF">
        <w:t xml:space="preserve"> </w:t>
      </w:r>
      <w:r>
        <w:t>but</w:t>
      </w:r>
      <w:r w:rsidR="00B522DF">
        <w:t xml:space="preserve"> </w:t>
      </w:r>
      <w:r>
        <w:t>what</w:t>
      </w:r>
      <w:r w:rsidR="00B522DF">
        <w:t xml:space="preserve"> </w:t>
      </w:r>
      <w:r>
        <w:t>are</w:t>
      </w:r>
      <w:r w:rsidR="00B522DF">
        <w:t xml:space="preserve"> </w:t>
      </w:r>
      <w:r>
        <w:t>they</w:t>
      </w:r>
      <w:r w:rsidR="00B522DF">
        <w:t xml:space="preserve"> </w:t>
      </w:r>
      <w:r>
        <w:t>among</w:t>
      </w:r>
      <w:r w:rsidR="00B522DF">
        <w:t xml:space="preserve"> </w:t>
      </w:r>
      <w:r>
        <w:t>so</w:t>
      </w:r>
      <w:r w:rsidR="00B522DF">
        <w:t xml:space="preserve"> </w:t>
      </w:r>
      <w:r>
        <w:t>many?’”</w:t>
      </w:r>
    </w:p>
    <w:p w14:paraId="2934F5C6" w14:textId="5F61D915" w:rsidR="007B2FDE" w:rsidRDefault="007B2FDE" w:rsidP="00C32441">
      <w:pPr>
        <w:pStyle w:val="Heading3"/>
      </w:pPr>
      <w:r>
        <w:t>Philip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fairly</w:t>
      </w:r>
      <w:r w:rsidR="00B522DF">
        <w:t xml:space="preserve"> </w:t>
      </w:r>
      <w:r>
        <w:t>minor</w:t>
      </w:r>
      <w:r w:rsidR="00B522DF">
        <w:t xml:space="preserve"> </w:t>
      </w:r>
      <w:r>
        <w:t>character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New</w:t>
      </w:r>
      <w:r w:rsidR="00B522DF">
        <w:t xml:space="preserve"> </w:t>
      </w:r>
      <w:r>
        <w:t>Testament.</w:t>
      </w:r>
      <w:r w:rsidR="00B522DF">
        <w:t xml:space="preserve"> </w:t>
      </w:r>
      <w:r>
        <w:t>Why</w:t>
      </w:r>
      <w:r w:rsidR="00B522DF">
        <w:t xml:space="preserve"> </w:t>
      </w:r>
      <w:r>
        <w:t>ask</w:t>
      </w:r>
      <w:r w:rsidR="00B522DF">
        <w:t xml:space="preserve"> </w:t>
      </w:r>
      <w:r>
        <w:t>Philip?</w:t>
      </w:r>
      <w:r w:rsidR="00B522DF">
        <w:t xml:space="preserve"> </w:t>
      </w:r>
      <w:r>
        <w:t>Is</w:t>
      </w:r>
      <w:r w:rsidR="00B522DF">
        <w:t xml:space="preserve"> </w:t>
      </w:r>
      <w:r>
        <w:t>this</w:t>
      </w:r>
      <w:r w:rsidR="00B522DF">
        <w:t xml:space="preserve"> </w:t>
      </w:r>
      <w:r>
        <w:t>random?</w:t>
      </w:r>
      <w:r w:rsidR="00B522DF">
        <w:t xml:space="preserve"> </w:t>
      </w:r>
      <w:r>
        <w:t>And</w:t>
      </w:r>
      <w:r w:rsidR="00B522DF">
        <w:t xml:space="preserve"> </w:t>
      </w:r>
      <w:r>
        <w:t>why</w:t>
      </w:r>
      <w:r w:rsidR="00B522DF">
        <w:t xml:space="preserve"> </w:t>
      </w:r>
      <w:r>
        <w:t>did</w:t>
      </w:r>
      <w:r w:rsidR="00B522DF">
        <w:t xml:space="preserve"> </w:t>
      </w:r>
      <w:r>
        <w:t>Andrew</w:t>
      </w:r>
      <w:r w:rsidR="00B522DF">
        <w:t xml:space="preserve"> </w:t>
      </w:r>
      <w:r>
        <w:t>get</w:t>
      </w:r>
      <w:r w:rsidR="00B522DF">
        <w:t xml:space="preserve"> </w:t>
      </w:r>
      <w:r>
        <w:t>involved?</w:t>
      </w:r>
    </w:p>
    <w:p w14:paraId="79E240D4" w14:textId="3BD252AB" w:rsidR="007B2FDE" w:rsidRDefault="007B2FDE" w:rsidP="00CA7C47">
      <w:pPr>
        <w:pStyle w:val="Heading3"/>
      </w:pPr>
      <w:r>
        <w:t>In</w:t>
      </w:r>
      <w:r w:rsidR="00B522DF">
        <w:t xml:space="preserve"> </w:t>
      </w:r>
      <w:r>
        <w:t>unrelated</w:t>
      </w:r>
      <w:r w:rsidR="00B522DF">
        <w:t xml:space="preserve"> </w:t>
      </w:r>
      <w:r>
        <w:t>narratives,</w:t>
      </w:r>
      <w:r w:rsidR="00B522DF">
        <w:t xml:space="preserve"> </w:t>
      </w:r>
      <w:r>
        <w:t>we</w:t>
      </w:r>
      <w:r w:rsidR="00B522DF">
        <w:t xml:space="preserve"> </w:t>
      </w:r>
      <w:r>
        <w:t>are</w:t>
      </w:r>
      <w:r w:rsidR="00B522DF">
        <w:t xml:space="preserve"> </w:t>
      </w:r>
      <w:r>
        <w:t>told</w:t>
      </w:r>
      <w:r w:rsidR="00B522DF">
        <w:t xml:space="preserve"> </w:t>
      </w:r>
      <w:r>
        <w:t>that</w:t>
      </w:r>
      <w:r w:rsidR="00B522DF">
        <w:t xml:space="preserve"> </w:t>
      </w:r>
      <w:r>
        <w:t>both</w:t>
      </w:r>
      <w:r w:rsidR="00B522DF">
        <w:t xml:space="preserve"> </w:t>
      </w:r>
      <w:r>
        <w:t>Philip</w:t>
      </w:r>
      <w:r w:rsidR="00B522DF">
        <w:t xml:space="preserve"> </w:t>
      </w:r>
      <w:r>
        <w:t>(Jn</w:t>
      </w:r>
      <w:r w:rsidR="00B522DF">
        <w:t xml:space="preserve"> </w:t>
      </w:r>
      <w:r>
        <w:t>12:21)</w:t>
      </w:r>
      <w:r w:rsidR="00B522DF">
        <w:t xml:space="preserve"> </w:t>
      </w:r>
      <w:r>
        <w:t>and</w:t>
      </w:r>
      <w:r w:rsidR="00B522DF">
        <w:t xml:space="preserve"> </w:t>
      </w:r>
      <w:r>
        <w:t>Andrew</w:t>
      </w:r>
      <w:r w:rsidR="00B522DF">
        <w:t xml:space="preserve"> </w:t>
      </w:r>
      <w:r>
        <w:t>(Jn</w:t>
      </w:r>
      <w:r w:rsidR="00B522DF">
        <w:t xml:space="preserve"> </w:t>
      </w:r>
      <w:r>
        <w:t>1:44)</w:t>
      </w:r>
      <w:r w:rsidR="00B522DF">
        <w:t xml:space="preserve"> </w:t>
      </w:r>
      <w:r>
        <w:t>are</w:t>
      </w:r>
      <w:r w:rsidR="00B522DF">
        <w:t xml:space="preserve"> </w:t>
      </w:r>
      <w:r>
        <w:t>from</w:t>
      </w:r>
      <w:r w:rsidR="00B522DF">
        <w:t xml:space="preserve"> </w:t>
      </w:r>
      <w:r>
        <w:t>Bethsaida.</w:t>
      </w:r>
      <w:r w:rsidR="00B522DF">
        <w:t xml:space="preserve"> </w:t>
      </w:r>
      <w:r>
        <w:t>In</w:t>
      </w:r>
      <w:r w:rsidR="00B522DF">
        <w:t xml:space="preserve"> </w:t>
      </w:r>
      <w:r>
        <w:t>Luke’s</w:t>
      </w:r>
      <w:r w:rsidR="00B522DF">
        <w:t xml:space="preserve"> </w:t>
      </w:r>
      <w:r>
        <w:t>account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five</w:t>
      </w:r>
      <w:r w:rsidR="00B522DF">
        <w:t xml:space="preserve"> </w:t>
      </w:r>
      <w:r>
        <w:t>thousand,</w:t>
      </w:r>
      <w:r w:rsidR="00B522DF">
        <w:t xml:space="preserve"> </w:t>
      </w:r>
      <w:r>
        <w:t>Luke</w:t>
      </w:r>
      <w:r w:rsidR="00B522DF">
        <w:t xml:space="preserve"> </w:t>
      </w:r>
      <w:r>
        <w:t>doesn’t</w:t>
      </w:r>
      <w:r w:rsidR="00B522DF">
        <w:t xml:space="preserve"> </w:t>
      </w:r>
      <w:r>
        <w:t>mention</w:t>
      </w:r>
      <w:r w:rsidR="00B522DF">
        <w:t xml:space="preserve"> </w:t>
      </w:r>
      <w:r>
        <w:t>the</w:t>
      </w:r>
      <w:r w:rsidR="00B522DF">
        <w:t xml:space="preserve"> </w:t>
      </w:r>
      <w:r>
        <w:t>dialog</w:t>
      </w:r>
      <w:r w:rsidR="00B522DF">
        <w:t xml:space="preserve"> </w:t>
      </w:r>
      <w:r>
        <w:t>involving</w:t>
      </w:r>
      <w:r w:rsidR="00B522DF">
        <w:t xml:space="preserve"> </w:t>
      </w:r>
      <w:r>
        <w:t>both</w:t>
      </w:r>
      <w:r w:rsidR="00B522DF">
        <w:t xml:space="preserve"> </w:t>
      </w:r>
      <w:r>
        <w:t>Philip</w:t>
      </w:r>
      <w:r w:rsidR="00B522DF">
        <w:t xml:space="preserve"> </w:t>
      </w:r>
      <w:r>
        <w:t>and</w:t>
      </w:r>
      <w:r w:rsidR="00B522DF">
        <w:t xml:space="preserve"> </w:t>
      </w:r>
      <w:r>
        <w:t>Andrew,</w:t>
      </w:r>
      <w:r w:rsidR="00B522DF">
        <w:t xml:space="preserve"> </w:t>
      </w:r>
      <w:r>
        <w:t>however,</w:t>
      </w:r>
      <w:r w:rsidR="00B522DF">
        <w:t xml:space="preserve"> </w:t>
      </w:r>
      <w:r>
        <w:t>in</w:t>
      </w:r>
      <w:r w:rsidR="00B522DF">
        <w:t xml:space="preserve"> </w:t>
      </w:r>
      <w:r>
        <w:t>Luke</w:t>
      </w:r>
      <w:r w:rsidR="00B522DF">
        <w:t xml:space="preserve"> </w:t>
      </w:r>
      <w:r>
        <w:t>9:10,</w:t>
      </w:r>
      <w:r w:rsidR="00B522DF">
        <w:t xml:space="preserve"> </w:t>
      </w:r>
      <w:r>
        <w:t>we</w:t>
      </w:r>
      <w:r w:rsidR="00B522DF">
        <w:t xml:space="preserve"> </w:t>
      </w:r>
      <w:r>
        <w:t>learn</w:t>
      </w:r>
      <w:r w:rsidR="00B522DF">
        <w:t xml:space="preserve"> </w:t>
      </w:r>
      <w:r>
        <w:t>that</w:t>
      </w:r>
      <w:r w:rsidR="00B522DF">
        <w:t xml:space="preserve"> </w:t>
      </w:r>
      <w:r>
        <w:t>Jesus</w:t>
      </w:r>
      <w:r w:rsidR="00B522DF">
        <w:t xml:space="preserve"> </w:t>
      </w:r>
      <w:r>
        <w:t>“…went</w:t>
      </w:r>
      <w:r w:rsidR="00B522DF">
        <w:t xml:space="preserve"> </w:t>
      </w:r>
      <w:r>
        <w:t>aside</w:t>
      </w:r>
      <w:r w:rsidR="00B522DF">
        <w:t xml:space="preserve"> </w:t>
      </w:r>
      <w:r>
        <w:t>privately</w:t>
      </w:r>
      <w:r w:rsidR="00B522DF">
        <w:t xml:space="preserve"> </w:t>
      </w:r>
      <w:r>
        <w:t>into</w:t>
      </w:r>
      <w:r w:rsidR="00B522DF">
        <w:t xml:space="preserve"> </w:t>
      </w:r>
      <w:r>
        <w:t>a</w:t>
      </w:r>
      <w:r w:rsidR="00B522DF">
        <w:t xml:space="preserve"> </w:t>
      </w:r>
      <w:r>
        <w:t>deserted</w:t>
      </w:r>
      <w:r w:rsidR="00B522DF">
        <w:t xml:space="preserve"> </w:t>
      </w:r>
      <w:r>
        <w:t>place</w:t>
      </w:r>
      <w:r w:rsidR="00B522DF">
        <w:t xml:space="preserve"> </w:t>
      </w:r>
      <w:r>
        <w:t>belonging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city</w:t>
      </w:r>
      <w:r w:rsidR="00B522DF">
        <w:t xml:space="preserve"> </w:t>
      </w:r>
      <w:r>
        <w:t>called</w:t>
      </w:r>
      <w:r w:rsidR="00B522DF">
        <w:t xml:space="preserve"> </w:t>
      </w:r>
      <w:r>
        <w:t>Bethsaida.”</w:t>
      </w:r>
      <w:r w:rsidR="00B522DF">
        <w:t xml:space="preserve"> </w:t>
      </w:r>
      <w:proofErr w:type="gramStart"/>
      <w:r>
        <w:t>Luke,</w:t>
      </w:r>
      <w:proofErr w:type="gramEnd"/>
      <w:r w:rsidR="00B522DF">
        <w:t xml:space="preserve"> </w:t>
      </w:r>
      <w:r>
        <w:t>gives</w:t>
      </w:r>
      <w:r w:rsidR="00B522DF">
        <w:t xml:space="preserve"> </w:t>
      </w:r>
      <w:r>
        <w:t>a</w:t>
      </w:r>
      <w:r w:rsidR="00B522DF">
        <w:t xml:space="preserve"> </w:t>
      </w:r>
      <w:r>
        <w:t>minor</w:t>
      </w:r>
      <w:r w:rsidR="00B522DF">
        <w:t xml:space="preserve"> </w:t>
      </w:r>
      <w:r>
        <w:t>detail</w:t>
      </w:r>
      <w:r w:rsidR="00B522DF">
        <w:t xml:space="preserve"> </w:t>
      </w:r>
      <w:r>
        <w:t>(the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five</w:t>
      </w:r>
      <w:r w:rsidR="00B522DF">
        <w:t xml:space="preserve"> </w:t>
      </w:r>
      <w:r>
        <w:t>thousand</w:t>
      </w:r>
      <w:r w:rsidR="00B522DF">
        <w:t xml:space="preserve"> </w:t>
      </w:r>
      <w:r>
        <w:t>occurred</w:t>
      </w:r>
      <w:r w:rsidR="00B522DF">
        <w:t xml:space="preserve"> </w:t>
      </w:r>
      <w:r>
        <w:t>in</w:t>
      </w:r>
      <w:r w:rsidR="00B522DF">
        <w:t xml:space="preserve"> </w:t>
      </w:r>
      <w:r>
        <w:t>Bethsaida)</w:t>
      </w:r>
      <w:r w:rsidR="00B522DF">
        <w:t xml:space="preserve"> </w:t>
      </w:r>
      <w:r>
        <w:t>which</w:t>
      </w:r>
      <w:r w:rsidR="00B522DF">
        <w:t xml:space="preserve"> </w:t>
      </w:r>
      <w:r>
        <w:t>tells</w:t>
      </w:r>
      <w:r w:rsidR="00B522DF">
        <w:t xml:space="preserve"> </w:t>
      </w:r>
      <w:r>
        <w:t>us</w:t>
      </w:r>
      <w:r w:rsidR="00B522DF">
        <w:t xml:space="preserve"> </w:t>
      </w:r>
      <w:r>
        <w:t>why</w:t>
      </w:r>
      <w:r w:rsidR="00B522DF">
        <w:t xml:space="preserve"> </w:t>
      </w:r>
      <w:r>
        <w:t>Jesus</w:t>
      </w:r>
      <w:r w:rsidR="00B522DF">
        <w:t xml:space="preserve"> </w:t>
      </w:r>
      <w:r>
        <w:t>spoke</w:t>
      </w:r>
      <w:r w:rsidR="00B522DF">
        <w:t xml:space="preserve"> </w:t>
      </w:r>
      <w:r>
        <w:t>to</w:t>
      </w:r>
      <w:r w:rsidR="00B522DF">
        <w:t xml:space="preserve"> </w:t>
      </w:r>
      <w:r>
        <w:t>Philip</w:t>
      </w:r>
      <w:r w:rsidR="00B522DF">
        <w:t xml:space="preserve"> </w:t>
      </w:r>
      <w:r>
        <w:t>in</w:t>
      </w:r>
      <w:r w:rsidR="00B522DF">
        <w:t xml:space="preserve"> </w:t>
      </w:r>
      <w:r>
        <w:t>John</w:t>
      </w:r>
      <w:r w:rsidR="00B522DF">
        <w:t xml:space="preserve"> </w:t>
      </w:r>
      <w:r>
        <w:t>6:5,</w:t>
      </w:r>
      <w:r w:rsidR="00B522DF">
        <w:t xml:space="preserve"> </w:t>
      </w:r>
      <w:r>
        <w:t>and</w:t>
      </w:r>
      <w:r w:rsidR="00B522DF">
        <w:t xml:space="preserve"> </w:t>
      </w:r>
      <w:r>
        <w:t>why</w:t>
      </w:r>
      <w:r w:rsidR="00B522DF">
        <w:t xml:space="preserve"> </w:t>
      </w:r>
      <w:r>
        <w:t>Andrew</w:t>
      </w:r>
      <w:r w:rsidR="00B522DF">
        <w:t xml:space="preserve"> </w:t>
      </w:r>
      <w:r>
        <w:t>got</w:t>
      </w:r>
      <w:r w:rsidR="00B522DF">
        <w:t xml:space="preserve"> </w:t>
      </w:r>
      <w:r>
        <w:t>involved.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locals.</w:t>
      </w:r>
      <w:r w:rsidR="00B522DF">
        <w:t xml:space="preserve"> </w:t>
      </w:r>
      <w:r>
        <w:t>John</w:t>
      </w:r>
      <w:r w:rsidR="00B522DF">
        <w:t xml:space="preserve"> </w:t>
      </w:r>
      <w:r>
        <w:t>was</w:t>
      </w:r>
      <w:r w:rsidR="00B522DF">
        <w:t xml:space="preserve"> </w:t>
      </w:r>
      <w:r>
        <w:t>getting</w:t>
      </w:r>
      <w:r w:rsidR="00B522DF">
        <w:t xml:space="preserve"> </w:t>
      </w:r>
      <w:r>
        <w:t>specific</w:t>
      </w:r>
      <w:r w:rsidR="00B522DF">
        <w:t xml:space="preserve"> </w:t>
      </w:r>
      <w:r>
        <w:t>extraneous</w:t>
      </w:r>
      <w:r w:rsidR="00B522DF">
        <w:t xml:space="preserve"> </w:t>
      </w:r>
      <w:r>
        <w:t>details</w:t>
      </w:r>
      <w:r w:rsidR="00B522DF">
        <w:t xml:space="preserve"> </w:t>
      </w:r>
      <w:r>
        <w:t>right.</w:t>
      </w:r>
    </w:p>
    <w:p w14:paraId="62C71AB9" w14:textId="1AAE8EAD" w:rsidR="007B2FDE" w:rsidRDefault="007B2FDE" w:rsidP="0039316D">
      <w:pPr>
        <w:pStyle w:val="Heading2"/>
      </w:pPr>
      <w:r>
        <w:t>Note:</w:t>
      </w:r>
      <w:r w:rsidR="00B522DF">
        <w:t xml:space="preserve"> </w:t>
      </w:r>
      <w:r>
        <w:t>Matthew</w:t>
      </w:r>
      <w:r w:rsidR="00B522DF">
        <w:t xml:space="preserve"> </w:t>
      </w:r>
      <w:r>
        <w:t>11,</w:t>
      </w:r>
      <w:r w:rsidR="00B522DF">
        <w:t xml:space="preserve"> </w:t>
      </w:r>
      <w:r>
        <w:t>“Woe</w:t>
      </w:r>
      <w:r w:rsidR="00B522DF">
        <w:t xml:space="preserve"> </w:t>
      </w:r>
      <w:r>
        <w:t>to</w:t>
      </w:r>
      <w:r w:rsidR="00B522DF">
        <w:t xml:space="preserve"> </w:t>
      </w:r>
      <w:r>
        <w:t>you,</w:t>
      </w:r>
      <w:r w:rsidR="00B522DF">
        <w:t xml:space="preserve"> </w:t>
      </w:r>
      <w:r>
        <w:t>Chorazin!</w:t>
      </w:r>
      <w:r w:rsidR="00B522DF">
        <w:t xml:space="preserve"> </w:t>
      </w:r>
      <w:r>
        <w:t>Woe</w:t>
      </w:r>
      <w:r w:rsidR="00B522DF">
        <w:t xml:space="preserve"> </w:t>
      </w:r>
      <w:r>
        <w:t>to</w:t>
      </w:r>
      <w:r w:rsidR="00B522DF">
        <w:t xml:space="preserve"> </w:t>
      </w:r>
      <w:r>
        <w:t>you,</w:t>
      </w:r>
      <w:r w:rsidR="00B522DF">
        <w:t xml:space="preserve"> </w:t>
      </w:r>
      <w:r>
        <w:t>Bethsaida!</w:t>
      </w:r>
      <w:r w:rsidR="00B522DF">
        <w:t xml:space="preserve"> </w:t>
      </w:r>
      <w:r>
        <w:t>For</w:t>
      </w:r>
      <w:r w:rsidR="00B522DF">
        <w:t xml:space="preserve"> </w:t>
      </w:r>
      <w:r>
        <w:t>if</w:t>
      </w:r>
      <w:r w:rsidR="00B522DF">
        <w:t xml:space="preserve"> </w:t>
      </w:r>
      <w:r>
        <w:t>the</w:t>
      </w:r>
      <w:r w:rsidR="00B522DF">
        <w:t xml:space="preserve"> </w:t>
      </w:r>
      <w:r>
        <w:t>mighty</w:t>
      </w:r>
      <w:r w:rsidR="00B522DF">
        <w:t xml:space="preserve"> </w:t>
      </w:r>
      <w:r>
        <w:t>works</w:t>
      </w:r>
      <w:r w:rsidR="00B522DF">
        <w:t xml:space="preserve"> </w:t>
      </w:r>
      <w:r>
        <w:t>which</w:t>
      </w:r>
      <w:r w:rsidR="00B522DF">
        <w:t xml:space="preserve"> </w:t>
      </w:r>
      <w:r>
        <w:t>were</w:t>
      </w:r>
      <w:r w:rsidR="00B522DF">
        <w:t xml:space="preserve"> </w:t>
      </w:r>
      <w:r>
        <w:t>done</w:t>
      </w:r>
      <w:r w:rsidR="00B522DF">
        <w:t xml:space="preserve"> </w:t>
      </w:r>
      <w:r>
        <w:t>in</w:t>
      </w:r>
      <w:r w:rsidR="00B522DF">
        <w:t xml:space="preserve"> </w:t>
      </w:r>
      <w:r>
        <w:t>you</w:t>
      </w:r>
      <w:r w:rsidR="00B522DF">
        <w:t xml:space="preserve"> </w:t>
      </w:r>
      <w:r>
        <w:t>had</w:t>
      </w:r>
      <w:r w:rsidR="00B522DF">
        <w:t xml:space="preserve"> </w:t>
      </w:r>
      <w:r>
        <w:t>been</w:t>
      </w:r>
      <w:r w:rsidR="00B522DF">
        <w:t xml:space="preserve"> </w:t>
      </w:r>
      <w:r>
        <w:t>done</w:t>
      </w:r>
      <w:r w:rsidR="00B522DF">
        <w:t xml:space="preserve"> </w:t>
      </w:r>
      <w:r>
        <w:t>in</w:t>
      </w:r>
      <w:r w:rsidR="00B522DF">
        <w:t xml:space="preserve"> </w:t>
      </w:r>
      <w:proofErr w:type="spellStart"/>
      <w:r>
        <w:t>Tyre</w:t>
      </w:r>
      <w:proofErr w:type="spellEnd"/>
      <w:r w:rsidR="00B522DF">
        <w:t xml:space="preserve"> </w:t>
      </w:r>
      <w:r>
        <w:t>and</w:t>
      </w:r>
      <w:r w:rsidR="00B522DF">
        <w:t xml:space="preserve"> </w:t>
      </w:r>
      <w:r>
        <w:t>Sidon,</w:t>
      </w:r>
      <w:r w:rsidR="00B522DF">
        <w:t xml:space="preserve"> </w:t>
      </w:r>
      <w:r>
        <w:t>they</w:t>
      </w:r>
      <w:r w:rsidR="00B522DF">
        <w:t xml:space="preserve"> </w:t>
      </w:r>
      <w:r>
        <w:t>would</w:t>
      </w:r>
      <w:r w:rsidR="00B522DF">
        <w:t xml:space="preserve"> </w:t>
      </w:r>
      <w:r>
        <w:t>have</w:t>
      </w:r>
      <w:r w:rsidR="00B522DF">
        <w:t xml:space="preserve"> </w:t>
      </w:r>
      <w:r>
        <w:t>repented…”</w:t>
      </w:r>
      <w:r w:rsidR="00B522DF">
        <w:t xml:space="preserve"> </w:t>
      </w:r>
      <w:r>
        <w:t>(11:22).</w:t>
      </w:r>
      <w:r w:rsidR="00B522DF">
        <w:t xml:space="preserve"> </w:t>
      </w:r>
      <w:r>
        <w:t>We</w:t>
      </w:r>
      <w:r w:rsidR="00B522DF">
        <w:t xml:space="preserve"> </w:t>
      </w:r>
      <w:r>
        <w:t>don’t</w:t>
      </w:r>
      <w:r w:rsidR="00B522DF">
        <w:t xml:space="preserve"> </w:t>
      </w:r>
      <w:r>
        <w:t>know</w:t>
      </w:r>
      <w:r w:rsidR="00B522DF">
        <w:t xml:space="preserve"> </w:t>
      </w:r>
      <w:r>
        <w:t>from</w:t>
      </w:r>
      <w:r w:rsidR="00B522DF">
        <w:t xml:space="preserve"> </w:t>
      </w:r>
      <w:r>
        <w:t>Matthew</w:t>
      </w:r>
      <w:r w:rsidR="00B522DF">
        <w:t xml:space="preserve"> </w:t>
      </w:r>
      <w:r>
        <w:t>what</w:t>
      </w:r>
      <w:r w:rsidR="00B522DF">
        <w:t xml:space="preserve"> </w:t>
      </w:r>
      <w:r>
        <w:t>miracles</w:t>
      </w:r>
      <w:r w:rsidR="00B522DF">
        <w:t xml:space="preserve"> </w:t>
      </w:r>
      <w:r>
        <w:t>were</w:t>
      </w:r>
      <w:r w:rsidR="00B522DF">
        <w:t xml:space="preserve"> </w:t>
      </w:r>
      <w:r>
        <w:t>performed</w:t>
      </w:r>
      <w:r w:rsidR="00B522DF">
        <w:t xml:space="preserve"> </w:t>
      </w:r>
      <w:r>
        <w:t>in</w:t>
      </w:r>
      <w:r w:rsidR="00B522DF">
        <w:t xml:space="preserve"> </w:t>
      </w:r>
      <w:r>
        <w:t>these</w:t>
      </w:r>
      <w:r w:rsidR="00B522DF">
        <w:t xml:space="preserve"> </w:t>
      </w:r>
      <w:r>
        <w:t>cities.</w:t>
      </w:r>
      <w:r w:rsidR="00B522DF">
        <w:t xml:space="preserve"> </w:t>
      </w:r>
      <w:r>
        <w:t>But</w:t>
      </w:r>
      <w:r w:rsidR="00B522DF">
        <w:t xml:space="preserve"> </w:t>
      </w:r>
      <w:r>
        <w:t>we</w:t>
      </w:r>
      <w:r w:rsidR="00B522DF">
        <w:t xml:space="preserve"> </w:t>
      </w:r>
      <w:r>
        <w:t>know</w:t>
      </w:r>
      <w:r w:rsidR="00B522DF">
        <w:t xml:space="preserve"> </w:t>
      </w:r>
      <w:r>
        <w:t>from</w:t>
      </w:r>
      <w:r w:rsidR="00B522DF">
        <w:t xml:space="preserve"> </w:t>
      </w:r>
      <w:r>
        <w:t>Luke’s</w:t>
      </w:r>
      <w:r w:rsidR="00B522DF">
        <w:t xml:space="preserve"> </w:t>
      </w:r>
      <w:r>
        <w:t>account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five</w:t>
      </w:r>
      <w:r w:rsidR="00B522DF">
        <w:t xml:space="preserve"> </w:t>
      </w:r>
      <w:r>
        <w:t>thousand</w:t>
      </w:r>
      <w:r w:rsidR="00B522DF">
        <w:t xml:space="preserve"> </w:t>
      </w:r>
      <w:r>
        <w:t>was</w:t>
      </w:r>
      <w:r w:rsidR="00B522DF">
        <w:t xml:space="preserve"> </w:t>
      </w:r>
      <w:r>
        <w:t>outside</w:t>
      </w:r>
      <w:r w:rsidR="00B522DF">
        <w:t xml:space="preserve"> </w:t>
      </w:r>
      <w:r>
        <w:t>of</w:t>
      </w:r>
      <w:r w:rsidR="00B522DF">
        <w:t xml:space="preserve"> </w:t>
      </w:r>
      <w:r>
        <w:t>Bethsaida.</w:t>
      </w:r>
    </w:p>
    <w:p w14:paraId="630D8D41" w14:textId="259C2EE8" w:rsidR="00417F6E" w:rsidRDefault="007B2FDE" w:rsidP="00770655">
      <w:pPr>
        <w:pStyle w:val="Heading4"/>
      </w:pPr>
      <w:r>
        <w:t>These</w:t>
      </w:r>
      <w:r w:rsidR="00B522DF">
        <w:t xml:space="preserve"> </w:t>
      </w:r>
      <w:r>
        <w:t>kind</w:t>
      </w:r>
      <w:r w:rsidR="00B522DF">
        <w:t xml:space="preserve"> </w:t>
      </w:r>
      <w:r>
        <w:t>of</w:t>
      </w:r>
      <w:r w:rsidR="00B522DF">
        <w:t xml:space="preserve"> </w:t>
      </w:r>
      <w:r>
        <w:t>details</w:t>
      </w:r>
      <w:r w:rsidR="00B522DF">
        <w:t xml:space="preserve"> </w:t>
      </w:r>
      <w:r>
        <w:t>–</w:t>
      </w:r>
      <w:r w:rsidR="00B522DF">
        <w:t xml:space="preserve"> </w:t>
      </w:r>
      <w:r>
        <w:t>the</w:t>
      </w:r>
      <w:r w:rsidR="00B522DF">
        <w:t xml:space="preserve"> </w:t>
      </w:r>
      <w:r>
        <w:t>level</w:t>
      </w:r>
      <w:r w:rsidR="00B522DF">
        <w:t xml:space="preserve"> </w:t>
      </w:r>
      <w:r>
        <w:t>of</w:t>
      </w:r>
      <w:r w:rsidR="00B522DF">
        <w:t xml:space="preserve"> </w:t>
      </w:r>
      <w:r>
        <w:t>detail,</w:t>
      </w:r>
      <w:r w:rsidR="00B522DF">
        <w:t xml:space="preserve"> </w:t>
      </w:r>
      <w:r>
        <w:t>the</w:t>
      </w:r>
      <w:r w:rsidR="00B522DF">
        <w:t xml:space="preserve"> </w:t>
      </w:r>
      <w:r>
        <w:t>inclusion</w:t>
      </w:r>
      <w:r w:rsidR="00B522DF">
        <w:t xml:space="preserve"> </w:t>
      </w:r>
      <w:r>
        <w:t>and</w:t>
      </w:r>
      <w:r w:rsidR="00B522DF">
        <w:t xml:space="preserve"> </w:t>
      </w:r>
      <w:r>
        <w:t>exclusion</w:t>
      </w:r>
      <w:r w:rsidR="00B522DF">
        <w:t xml:space="preserve"> </w:t>
      </w:r>
      <w:r>
        <w:t>of</w:t>
      </w:r>
      <w:r w:rsidR="00B522DF">
        <w:t xml:space="preserve"> </w:t>
      </w:r>
      <w:r>
        <w:t>details,</w:t>
      </w:r>
      <w:r w:rsidR="00B522DF">
        <w:t xml:space="preserve"> </w:t>
      </w:r>
      <w:r>
        <w:t>the</w:t>
      </w:r>
      <w:r w:rsidR="00B522DF">
        <w:t xml:space="preserve"> </w:t>
      </w:r>
      <w:r>
        <w:t>dovetailing</w:t>
      </w:r>
      <w:r w:rsidR="00B522DF">
        <w:t xml:space="preserve"> </w:t>
      </w:r>
      <w:r>
        <w:t>of</w:t>
      </w:r>
      <w:r w:rsidR="00B522DF">
        <w:t xml:space="preserve"> </w:t>
      </w:r>
      <w:r>
        <w:t>details,</w:t>
      </w:r>
      <w:r w:rsidR="00B522DF">
        <w:t xml:space="preserve"> </w:t>
      </w:r>
      <w:r>
        <w:t>and</w:t>
      </w:r>
      <w:r w:rsidR="00B522DF">
        <w:t xml:space="preserve"> </w:t>
      </w:r>
      <w:r>
        <w:t>details</w:t>
      </w:r>
      <w:r w:rsidR="00B522DF">
        <w:t xml:space="preserve"> </w:t>
      </w:r>
      <w:r>
        <w:t>explaining</w:t>
      </w:r>
      <w:r w:rsidR="00B522DF">
        <w:t xml:space="preserve"> </w:t>
      </w:r>
      <w:r>
        <w:t>details,</w:t>
      </w:r>
      <w:r w:rsidR="00B522DF">
        <w:t xml:space="preserve"> </w:t>
      </w:r>
      <w:r>
        <w:t>are</w:t>
      </w:r>
      <w:r w:rsidR="00B522DF">
        <w:t xml:space="preserve"> </w:t>
      </w:r>
      <w:r>
        <w:t>common</w:t>
      </w:r>
      <w:r w:rsidR="00B522DF">
        <w:t xml:space="preserve"> </w:t>
      </w:r>
      <w:r>
        <w:t>in</w:t>
      </w:r>
      <w:r w:rsidR="00B522DF">
        <w:t xml:space="preserve"> </w:t>
      </w:r>
      <w:r>
        <w:lastRenderedPageBreak/>
        <w:t>eyewitness</w:t>
      </w:r>
      <w:r w:rsidR="00B522DF">
        <w:t xml:space="preserve"> </w:t>
      </w:r>
      <w:r>
        <w:t>testimony</w:t>
      </w:r>
      <w:r w:rsidR="00B522DF">
        <w:t xml:space="preserve"> </w:t>
      </w:r>
      <w:r>
        <w:t>–</w:t>
      </w:r>
      <w:r w:rsidR="00B522DF">
        <w:t xml:space="preserve"> </w:t>
      </w:r>
      <w:r>
        <w:t>and</w:t>
      </w:r>
      <w:r w:rsidR="00B522DF">
        <w:t xml:space="preserve"> </w:t>
      </w:r>
      <w:r>
        <w:t>is</w:t>
      </w:r>
      <w:r w:rsidR="00B522DF">
        <w:t xml:space="preserve"> </w:t>
      </w:r>
      <w:r>
        <w:t>what</w:t>
      </w:r>
      <w:r w:rsidR="00B522DF">
        <w:t xml:space="preserve"> </w:t>
      </w:r>
      <w:r>
        <w:t>some</w:t>
      </w:r>
      <w:r w:rsidR="00B522DF">
        <w:t xml:space="preserve"> </w:t>
      </w:r>
      <w:r>
        <w:t>apologists</w:t>
      </w:r>
      <w:r w:rsidR="00B522DF">
        <w:t xml:space="preserve"> </w:t>
      </w:r>
      <w:r>
        <w:t>call</w:t>
      </w:r>
      <w:r w:rsidR="00B522DF">
        <w:t xml:space="preserve"> </w:t>
      </w:r>
      <w:r>
        <w:t>“undesigned</w:t>
      </w:r>
      <w:r w:rsidR="00B522DF">
        <w:t xml:space="preserve"> </w:t>
      </w:r>
      <w:r>
        <w:t>coincidences.”</w:t>
      </w:r>
    </w:p>
    <w:p w14:paraId="79715B3C" w14:textId="06A04E0E" w:rsidR="007B2FDE" w:rsidRDefault="007B2FDE" w:rsidP="00770655">
      <w:pPr>
        <w:pStyle w:val="Heading4"/>
      </w:pPr>
      <w:r>
        <w:t>This</w:t>
      </w:r>
      <w:r w:rsidR="00B522DF">
        <w:t xml:space="preserve"> </w:t>
      </w:r>
      <w:r>
        <w:t>doesn’t</w:t>
      </w:r>
      <w:r w:rsidR="00B522DF">
        <w:t xml:space="preserve"> </w:t>
      </w:r>
      <w:r>
        <w:t>happen</w:t>
      </w:r>
      <w:r w:rsidR="00B522DF">
        <w:t xml:space="preserve"> </w:t>
      </w:r>
      <w:r>
        <w:t>in</w:t>
      </w:r>
      <w:r w:rsidR="00B522DF">
        <w:t xml:space="preserve"> </w:t>
      </w:r>
      <w:r>
        <w:t>multiple</w:t>
      </w:r>
      <w:r w:rsidR="00B522DF">
        <w:t xml:space="preserve"> </w:t>
      </w:r>
      <w:r>
        <w:t>witness</w:t>
      </w:r>
      <w:r w:rsidR="00B522DF">
        <w:t xml:space="preserve"> </w:t>
      </w:r>
      <w:r>
        <w:t>contrived</w:t>
      </w:r>
      <w:r w:rsidR="00B522DF">
        <w:t xml:space="preserve"> </w:t>
      </w:r>
      <w:r>
        <w:t>testimony</w:t>
      </w:r>
      <w:r w:rsidR="00B522DF">
        <w:t xml:space="preserve"> </w:t>
      </w:r>
      <w:r>
        <w:t>and</w:t>
      </w:r>
      <w:r w:rsidR="00B522DF">
        <w:t xml:space="preserve"> </w:t>
      </w:r>
      <w:r>
        <w:t>is</w:t>
      </w:r>
      <w:r w:rsidR="00B522DF">
        <w:t xml:space="preserve"> </w:t>
      </w:r>
      <w:r>
        <w:t>rare</w:t>
      </w:r>
      <w:r w:rsidR="00B522DF">
        <w:t xml:space="preserve"> </w:t>
      </w:r>
      <w:r>
        <w:t>in</w:t>
      </w:r>
      <w:r w:rsidR="00B522DF">
        <w:t xml:space="preserve"> </w:t>
      </w:r>
      <w:r>
        <w:t>fiction</w:t>
      </w:r>
    </w:p>
    <w:p w14:paraId="71F6DAB7" w14:textId="61A89D0D" w:rsidR="00C209A3" w:rsidRDefault="00C209A3" w:rsidP="00C209A3">
      <w:pPr>
        <w:pStyle w:val="Heading2"/>
      </w:pPr>
      <w:r>
        <w:t>Those</w:t>
      </w:r>
      <w:r w:rsidR="00B522DF">
        <w:t xml:space="preserve"> </w:t>
      </w:r>
      <w:r>
        <w:t>are</w:t>
      </w:r>
      <w:r w:rsidR="00B522DF">
        <w:t xml:space="preserve"> </w:t>
      </w:r>
      <w:r>
        <w:t>illustrations</w:t>
      </w:r>
      <w:r w:rsidR="00B522DF">
        <w:t xml:space="preserve"> </w:t>
      </w:r>
      <w:r>
        <w:t>of</w:t>
      </w:r>
      <w:r w:rsidR="00B522DF">
        <w:t xml:space="preserve"> </w:t>
      </w:r>
      <w:r>
        <w:t>“undesigned</w:t>
      </w:r>
      <w:r w:rsidR="00B522DF">
        <w:t xml:space="preserve"> </w:t>
      </w:r>
      <w:r>
        <w:t>coincidences”</w:t>
      </w:r>
    </w:p>
    <w:p w14:paraId="3FA76AB7" w14:textId="4587D213" w:rsidR="00C209A3" w:rsidRDefault="00C209A3" w:rsidP="00C209A3">
      <w:pPr>
        <w:pStyle w:val="Heading3"/>
        <w:tabs>
          <w:tab w:val="clear" w:pos="1728"/>
          <w:tab w:val="num" w:pos="3330"/>
        </w:tabs>
      </w:pPr>
      <w:r>
        <w:t>I</w:t>
      </w:r>
      <w:r w:rsidR="00B522DF">
        <w:t xml:space="preserve"> </w:t>
      </w:r>
      <w:r>
        <w:t>will</w:t>
      </w:r>
      <w:r w:rsidR="00B522DF">
        <w:t xml:space="preserve"> </w:t>
      </w:r>
      <w:r>
        <w:t>define</w:t>
      </w:r>
      <w:r w:rsidR="00B522DF">
        <w:t xml:space="preserve"> </w:t>
      </w:r>
      <w:r>
        <w:t>and</w:t>
      </w:r>
      <w:r w:rsidR="00B522DF">
        <w:t xml:space="preserve"> </w:t>
      </w:r>
      <w:r>
        <w:t>illustrate</w:t>
      </w:r>
      <w:r w:rsidR="00B522DF">
        <w:t xml:space="preserve"> </w:t>
      </w:r>
      <w:r>
        <w:t>it</w:t>
      </w:r>
      <w:r w:rsidR="00B522DF">
        <w:t xml:space="preserve"> </w:t>
      </w:r>
      <w:r>
        <w:t>more</w:t>
      </w:r>
      <w:r w:rsidR="00B522DF">
        <w:t xml:space="preserve"> </w:t>
      </w:r>
      <w:r>
        <w:t>fully</w:t>
      </w:r>
      <w:r w:rsidR="00B522DF">
        <w:t xml:space="preserve"> </w:t>
      </w:r>
      <w:r>
        <w:t>later</w:t>
      </w:r>
      <w:r w:rsidR="00B522DF">
        <w:t xml:space="preserve"> </w:t>
      </w:r>
      <w:r>
        <w:t>in</w:t>
      </w:r>
      <w:r w:rsidR="00B522DF">
        <w:t xml:space="preserve"> </w:t>
      </w:r>
      <w:r>
        <w:t>this</w:t>
      </w:r>
      <w:r w:rsidR="00B522DF">
        <w:t xml:space="preserve"> </w:t>
      </w:r>
      <w:r>
        <w:t>outline</w:t>
      </w:r>
    </w:p>
    <w:p w14:paraId="0354B97A" w14:textId="0D317AA7" w:rsidR="00C209A3" w:rsidRDefault="00C209A3" w:rsidP="00316AE0">
      <w:pPr>
        <w:pStyle w:val="Heading3"/>
        <w:numPr>
          <w:ilvl w:val="0"/>
          <w:numId w:val="6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type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veracity,</w:t>
      </w:r>
      <w:r w:rsidR="00B522DF">
        <w:t xml:space="preserve"> </w:t>
      </w:r>
      <w:r>
        <w:t>reliability,</w:t>
      </w:r>
      <w:r w:rsidR="00B522DF">
        <w:t xml:space="preserve"> </w:t>
      </w:r>
      <w:r>
        <w:t>and</w:t>
      </w:r>
      <w:r w:rsidR="00B522DF">
        <w:t xml:space="preserve"> </w:t>
      </w:r>
      <w:r>
        <w:t>historicity</w:t>
      </w:r>
      <w:r w:rsidR="00B522DF">
        <w:t xml:space="preserve"> </w:t>
      </w:r>
      <w:r>
        <w:t>of</w:t>
      </w:r>
      <w:r w:rsidR="00B522DF">
        <w:t xml:space="preserve"> </w:t>
      </w:r>
      <w:r>
        <w:t>Scripture</w:t>
      </w:r>
    </w:p>
    <w:p w14:paraId="67D85B4F" w14:textId="731061AE" w:rsidR="00C209A3" w:rsidRDefault="00C209A3" w:rsidP="00316AE0">
      <w:pPr>
        <w:pStyle w:val="Heading3"/>
        <w:numPr>
          <w:ilvl w:val="0"/>
          <w:numId w:val="6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form</w:t>
      </w:r>
      <w:r w:rsidR="00B522DF">
        <w:t xml:space="preserve"> </w:t>
      </w:r>
      <w:r>
        <w:t>of</w:t>
      </w:r>
      <w:r w:rsidR="00B522DF">
        <w:t xml:space="preserve"> </w:t>
      </w:r>
      <w:r>
        <w:t>internal</w:t>
      </w:r>
      <w:r w:rsidR="00B522DF">
        <w:t xml:space="preserve"> </w:t>
      </w:r>
      <w:r>
        <w:t>evidence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Bible’s</w:t>
      </w:r>
      <w:r w:rsidR="00B522DF">
        <w:t xml:space="preserve"> </w:t>
      </w:r>
      <w:r>
        <w:t>reliability</w:t>
      </w:r>
    </w:p>
    <w:p w14:paraId="17989E2F" w14:textId="48A7BAB5" w:rsidR="00C209A3" w:rsidRDefault="00C209A3" w:rsidP="00C209A3">
      <w:pPr>
        <w:pStyle w:val="Heading3"/>
      </w:pPr>
      <w:r>
        <w:t>The</w:t>
      </w:r>
      <w:r w:rsidR="00B522DF">
        <w:t xml:space="preserve"> </w:t>
      </w:r>
      <w:r>
        <w:t>coined</w:t>
      </w:r>
      <w:r w:rsidR="00B522DF">
        <w:t xml:space="preserve"> </w:t>
      </w:r>
      <w:r>
        <w:t>phrase</w:t>
      </w:r>
      <w:r w:rsidR="00B522DF">
        <w:t xml:space="preserve"> </w:t>
      </w:r>
      <w:r>
        <w:t>“undesigned</w:t>
      </w:r>
      <w:r w:rsidR="00B522DF">
        <w:t xml:space="preserve"> </w:t>
      </w:r>
      <w:r>
        <w:t>coincidence”</w:t>
      </w:r>
      <w:r w:rsidR="00B522DF">
        <w:t xml:space="preserve"> </w:t>
      </w:r>
      <w:r>
        <w:t>may</w:t>
      </w:r>
      <w:r w:rsidR="00B522DF">
        <w:t xml:space="preserve"> </w:t>
      </w:r>
      <w:r>
        <w:t>be</w:t>
      </w:r>
      <w:r w:rsidR="00B522DF">
        <w:t xml:space="preserve"> </w:t>
      </w:r>
      <w:r>
        <w:t>somewhat</w:t>
      </w:r>
      <w:r w:rsidR="00B522DF">
        <w:t xml:space="preserve"> </w:t>
      </w:r>
      <w:r>
        <w:t>unfortunate</w:t>
      </w:r>
      <w:r w:rsidR="00B522DF">
        <w:t xml:space="preserve"> </w:t>
      </w:r>
      <w:r>
        <w:t>since</w:t>
      </w:r>
      <w:r w:rsidR="00B522DF">
        <w:t xml:space="preserve"> </w:t>
      </w:r>
      <w:r>
        <w:t>believers</w:t>
      </w:r>
      <w:r w:rsidR="00B522DF">
        <w:t xml:space="preserve"> </w:t>
      </w:r>
      <w:r>
        <w:t>(or</w:t>
      </w:r>
      <w:r w:rsidR="00B522DF">
        <w:t xml:space="preserve"> </w:t>
      </w:r>
      <w:r>
        <w:t>even</w:t>
      </w:r>
      <w:r w:rsidR="00B522DF">
        <w:t xml:space="preserve"> </w:t>
      </w:r>
      <w:r>
        <w:t>unbelievers)</w:t>
      </w:r>
      <w:r w:rsidR="00B522DF">
        <w:t xml:space="preserve"> </w:t>
      </w:r>
      <w:r>
        <w:t>in</w:t>
      </w:r>
      <w:r w:rsidR="00B522DF">
        <w:t xml:space="preserve"> </w:t>
      </w:r>
      <w:r>
        <w:t>inspiration</w:t>
      </w:r>
      <w:r w:rsidR="00B522DF">
        <w:t xml:space="preserve"> </w:t>
      </w:r>
      <w:r>
        <w:t>may</w:t>
      </w:r>
      <w:r w:rsidR="00B522DF">
        <w:t xml:space="preserve"> </w:t>
      </w:r>
      <w:r>
        <w:t>errantly</w:t>
      </w:r>
      <w:r w:rsidR="00B522DF">
        <w:t xml:space="preserve"> </w:t>
      </w:r>
      <w:r>
        <w:t>think</w:t>
      </w:r>
      <w:r w:rsidR="00B522DF">
        <w:t xml:space="preserve"> </w:t>
      </w:r>
      <w:r>
        <w:t>this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attack</w:t>
      </w:r>
      <w:r w:rsidR="00B522DF">
        <w:t xml:space="preserve"> </w:t>
      </w:r>
      <w:r>
        <w:t>on</w:t>
      </w:r>
      <w:r w:rsidR="00B522DF">
        <w:t xml:space="preserve"> </w:t>
      </w:r>
      <w:r>
        <w:t>inspiration</w:t>
      </w:r>
    </w:p>
    <w:p w14:paraId="195164F9" w14:textId="30F1710F" w:rsidR="00C209A3" w:rsidRDefault="00C209A3" w:rsidP="00316AE0">
      <w:pPr>
        <w:pStyle w:val="Heading3"/>
        <w:numPr>
          <w:ilvl w:val="0"/>
          <w:numId w:val="7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suggesting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Scriptures</w:t>
      </w:r>
      <w:r w:rsidR="00B522DF">
        <w:t xml:space="preserve"> </w:t>
      </w:r>
      <w:r>
        <w:t>are</w:t>
      </w:r>
      <w:r w:rsidR="00B522DF">
        <w:t xml:space="preserve"> </w:t>
      </w:r>
      <w:r>
        <w:t>themselves</w:t>
      </w:r>
      <w:r w:rsidR="00B522DF">
        <w:t xml:space="preserve"> </w:t>
      </w:r>
      <w:r>
        <w:t>undesigned</w:t>
      </w:r>
      <w:r w:rsidR="00B522DF">
        <w:t xml:space="preserve"> </w:t>
      </w:r>
      <w:r>
        <w:t>or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messages,</w:t>
      </w:r>
      <w:r w:rsidR="00B522DF">
        <w:t xml:space="preserve"> </w:t>
      </w:r>
      <w:r>
        <w:t>events,</w:t>
      </w:r>
      <w:r w:rsidR="00B522DF">
        <w:t xml:space="preserve"> </w:t>
      </w:r>
      <w:r>
        <w:t>or</w:t>
      </w:r>
      <w:r w:rsidR="00B522DF">
        <w:t xml:space="preserve"> </w:t>
      </w:r>
      <w:r>
        <w:t>the</w:t>
      </w:r>
      <w:r w:rsidR="00B522DF">
        <w:t xml:space="preserve"> </w:t>
      </w:r>
      <w:r>
        <w:t>recording</w:t>
      </w:r>
      <w:r w:rsidR="00B522DF">
        <w:t xml:space="preserve"> </w:t>
      </w:r>
      <w:r>
        <w:t>of</w:t>
      </w:r>
      <w:r w:rsidR="00B522DF">
        <w:t xml:space="preserve"> </w:t>
      </w:r>
      <w:r>
        <w:t>them</w:t>
      </w:r>
      <w:r w:rsidR="00B522DF">
        <w:t xml:space="preserve"> </w:t>
      </w:r>
      <w:r>
        <w:t>are</w:t>
      </w:r>
      <w:r w:rsidR="00B522DF">
        <w:t xml:space="preserve"> </w:t>
      </w:r>
      <w:r>
        <w:t>coincidental</w:t>
      </w:r>
    </w:p>
    <w:p w14:paraId="466E45FF" w14:textId="178433F3" w:rsidR="00C209A3" w:rsidRDefault="00C209A3" w:rsidP="00316AE0">
      <w:pPr>
        <w:pStyle w:val="Heading3"/>
        <w:numPr>
          <w:ilvl w:val="0"/>
          <w:numId w:val="7"/>
        </w:numPr>
      </w:pPr>
      <w:r>
        <w:t>Various</w:t>
      </w:r>
      <w:r w:rsidR="00B522DF">
        <w:t xml:space="preserve"> </w:t>
      </w:r>
      <w:r>
        <w:t>authors</w:t>
      </w:r>
      <w:r w:rsidR="00B522DF">
        <w:t xml:space="preserve"> </w:t>
      </w:r>
      <w:r>
        <w:t>may</w:t>
      </w:r>
      <w:r w:rsidR="00B522DF">
        <w:t xml:space="preserve"> </w:t>
      </w:r>
      <w:r>
        <w:t>use</w:t>
      </w:r>
      <w:r w:rsidR="00B522DF">
        <w:t xml:space="preserve"> </w:t>
      </w:r>
      <w:r>
        <w:t>different</w:t>
      </w:r>
      <w:r w:rsidR="00B522DF">
        <w:t xml:space="preserve"> </w:t>
      </w:r>
      <w:r>
        <w:t>verbiage</w:t>
      </w:r>
      <w:r w:rsidR="00B522DF">
        <w:t xml:space="preserve"> </w:t>
      </w:r>
      <w:r>
        <w:t>for</w:t>
      </w:r>
      <w:r w:rsidR="00B522DF">
        <w:t xml:space="preserve"> </w:t>
      </w:r>
      <w:r>
        <w:t>“undesigned</w:t>
      </w:r>
      <w:r w:rsidR="00B522DF">
        <w:t xml:space="preserve"> </w:t>
      </w:r>
      <w:r>
        <w:t>coincidences”</w:t>
      </w:r>
      <w:r w:rsidR="00B522DF">
        <w:t xml:space="preserve"> </w:t>
      </w:r>
      <w:r>
        <w:t>which</w:t>
      </w:r>
      <w:r w:rsidR="00B522DF">
        <w:t xml:space="preserve"> </w:t>
      </w:r>
      <w:r>
        <w:t>may</w:t>
      </w:r>
      <w:r w:rsidR="00B522DF">
        <w:t xml:space="preserve"> </w:t>
      </w:r>
      <w:r>
        <w:t>be</w:t>
      </w:r>
      <w:r w:rsidR="00B522DF">
        <w:t xml:space="preserve"> </w:t>
      </w:r>
      <w:r>
        <w:t>helpful</w:t>
      </w:r>
    </w:p>
    <w:p w14:paraId="4ECE5ACD" w14:textId="31D67D03" w:rsidR="00417F6E" w:rsidRDefault="00C209A3" w:rsidP="00417F6E">
      <w:pPr>
        <w:pStyle w:val="Heading5"/>
      </w:pPr>
      <w:r>
        <w:t>Things</w:t>
      </w:r>
      <w:r w:rsidR="00B522DF">
        <w:t xml:space="preserve"> </w:t>
      </w:r>
      <w:r>
        <w:t>casually</w:t>
      </w:r>
      <w:r w:rsidR="00B522DF">
        <w:t xml:space="preserve"> </w:t>
      </w:r>
      <w:r>
        <w:t>stated</w:t>
      </w:r>
    </w:p>
    <w:p w14:paraId="4B1933CF" w14:textId="24F5F48B" w:rsidR="00C209A3" w:rsidRDefault="00C209A3" w:rsidP="00417F6E">
      <w:pPr>
        <w:pStyle w:val="Heading5"/>
      </w:pPr>
      <w:r>
        <w:t>Unlikely</w:t>
      </w:r>
      <w:r w:rsidR="00B522DF">
        <w:t xml:space="preserve"> </w:t>
      </w:r>
      <w:r>
        <w:t>coincidences</w:t>
      </w:r>
    </w:p>
    <w:p w14:paraId="7B91A38F" w14:textId="4923DC46" w:rsidR="00C209A3" w:rsidRDefault="00C209A3" w:rsidP="00417F6E">
      <w:pPr>
        <w:pStyle w:val="Heading5"/>
      </w:pPr>
      <w:r>
        <w:t>Specific</w:t>
      </w:r>
      <w:r w:rsidR="00B522DF">
        <w:t xml:space="preserve"> </w:t>
      </w:r>
      <w:r>
        <w:t>extraneous</w:t>
      </w:r>
      <w:r w:rsidR="00B522DF">
        <w:t xml:space="preserve"> </w:t>
      </w:r>
      <w:r>
        <w:t>details</w:t>
      </w:r>
    </w:p>
    <w:p w14:paraId="7AAC2709" w14:textId="6853A6BB" w:rsidR="00C209A3" w:rsidRDefault="00C209A3" w:rsidP="00417F6E">
      <w:pPr>
        <w:pStyle w:val="Heading5"/>
      </w:pPr>
      <w:r>
        <w:t>Incidental</w:t>
      </w:r>
      <w:r w:rsidR="00B522DF">
        <w:t xml:space="preserve"> </w:t>
      </w:r>
      <w:r>
        <w:t>evidence</w:t>
      </w:r>
      <w:r w:rsidR="00B522DF">
        <w:t xml:space="preserve"> </w:t>
      </w:r>
      <w:r>
        <w:t>or</w:t>
      </w:r>
      <w:r w:rsidR="00B522DF">
        <w:t xml:space="preserve"> </w:t>
      </w:r>
      <w:r>
        <w:t>incidental</w:t>
      </w:r>
      <w:r w:rsidR="00B522DF">
        <w:t xml:space="preserve"> </w:t>
      </w:r>
      <w:r>
        <w:t>agreement</w:t>
      </w:r>
    </w:p>
    <w:p w14:paraId="6AD6D8F6" w14:textId="486EC84E" w:rsidR="00C209A3" w:rsidRDefault="00C209A3" w:rsidP="00417F6E">
      <w:pPr>
        <w:pStyle w:val="Heading5"/>
      </w:pPr>
      <w:r>
        <w:t>Accounts</w:t>
      </w:r>
      <w:r w:rsidR="00B522DF">
        <w:t xml:space="preserve"> </w:t>
      </w:r>
      <w:r>
        <w:t>that</w:t>
      </w:r>
      <w:r w:rsidR="00B522DF">
        <w:t xml:space="preserve"> </w:t>
      </w:r>
      <w:r>
        <w:t>fit</w:t>
      </w:r>
      <w:r w:rsidR="00B522DF">
        <w:t xml:space="preserve"> </w:t>
      </w:r>
      <w:r>
        <w:t>together</w:t>
      </w:r>
      <w:r w:rsidR="00B522DF">
        <w:t xml:space="preserve"> </w:t>
      </w:r>
      <w:r>
        <w:t>in</w:t>
      </w:r>
      <w:r w:rsidR="00B522DF">
        <w:t xml:space="preserve"> </w:t>
      </w:r>
      <w:r>
        <w:t>casual</w:t>
      </w:r>
      <w:r w:rsidR="00B522DF">
        <w:t xml:space="preserve"> </w:t>
      </w:r>
      <w:r>
        <w:t>ways</w:t>
      </w:r>
    </w:p>
    <w:p w14:paraId="4D199380" w14:textId="146CE929" w:rsidR="00C209A3" w:rsidRDefault="00C209A3" w:rsidP="00417F6E">
      <w:pPr>
        <w:pStyle w:val="Heading5"/>
      </w:pPr>
      <w:r>
        <w:t>Passing</w:t>
      </w:r>
      <w:r w:rsidR="00B522DF">
        <w:t xml:space="preserve"> </w:t>
      </w:r>
      <w:r>
        <w:t>details</w:t>
      </w:r>
      <w:r w:rsidR="00B522DF">
        <w:t xml:space="preserve"> </w:t>
      </w:r>
      <w:r>
        <w:t>that</w:t>
      </w:r>
      <w:r w:rsidR="00B522DF">
        <w:t xml:space="preserve"> </w:t>
      </w:r>
      <w:r>
        <w:t>fit</w:t>
      </w:r>
      <w:r w:rsidR="00B522DF">
        <w:t xml:space="preserve"> </w:t>
      </w:r>
      <w:r>
        <w:t>together</w:t>
      </w:r>
    </w:p>
    <w:p w14:paraId="53CE6AA6" w14:textId="5E315368" w:rsidR="00C209A3" w:rsidRDefault="00C209A3" w:rsidP="00417F6E">
      <w:pPr>
        <w:pStyle w:val="Heading5"/>
      </w:pPr>
      <w:r>
        <w:t>Minor</w:t>
      </w:r>
      <w:r w:rsidR="00B522DF">
        <w:t xml:space="preserve"> </w:t>
      </w:r>
      <w:r>
        <w:t>details</w:t>
      </w:r>
      <w:r w:rsidR="00B522DF">
        <w:t xml:space="preserve"> </w:t>
      </w:r>
      <w:r>
        <w:t>which</w:t>
      </w:r>
      <w:r w:rsidR="00B522DF">
        <w:t xml:space="preserve"> </w:t>
      </w:r>
      <w:r>
        <w:t>explain</w:t>
      </w:r>
      <w:r w:rsidR="00B522DF">
        <w:t xml:space="preserve"> </w:t>
      </w:r>
      <w:r>
        <w:t>one</w:t>
      </w:r>
      <w:r w:rsidR="00B522DF">
        <w:t xml:space="preserve"> </w:t>
      </w:r>
      <w:r>
        <w:t>another</w:t>
      </w:r>
    </w:p>
    <w:p w14:paraId="2E04998A" w14:textId="2287FFE6" w:rsidR="00C209A3" w:rsidRDefault="00C209A3" w:rsidP="00417F6E">
      <w:pPr>
        <w:pStyle w:val="Heading5"/>
      </w:pPr>
      <w:r>
        <w:t>Unintentional</w:t>
      </w:r>
      <w:r w:rsidR="00B522DF">
        <w:t xml:space="preserve"> </w:t>
      </w:r>
      <w:r>
        <w:t>eyewitness</w:t>
      </w:r>
      <w:r w:rsidR="00B522DF">
        <w:t xml:space="preserve"> </w:t>
      </w:r>
      <w:r>
        <w:t>support</w:t>
      </w:r>
      <w:r w:rsidR="00B522DF">
        <w:t xml:space="preserve"> </w:t>
      </w:r>
      <w:r>
        <w:t>statements</w:t>
      </w:r>
      <w:r w:rsidR="00B522DF">
        <w:t xml:space="preserve"> </w:t>
      </w:r>
      <w:r w:rsidRPr="00EA6C3C">
        <w:rPr>
          <w:sz w:val="18"/>
          <w:szCs w:val="18"/>
        </w:rPr>
        <w:t>(J.</w:t>
      </w:r>
      <w:r w:rsidR="00B522DF">
        <w:rPr>
          <w:sz w:val="18"/>
          <w:szCs w:val="18"/>
        </w:rPr>
        <w:t xml:space="preserve"> </w:t>
      </w:r>
      <w:r w:rsidRPr="00EA6C3C">
        <w:rPr>
          <w:sz w:val="18"/>
          <w:szCs w:val="18"/>
        </w:rPr>
        <w:t>Warner</w:t>
      </w:r>
      <w:r w:rsidR="00B522DF">
        <w:rPr>
          <w:sz w:val="18"/>
          <w:szCs w:val="18"/>
        </w:rPr>
        <w:t xml:space="preserve"> </w:t>
      </w:r>
      <w:r w:rsidRPr="00EA6C3C">
        <w:rPr>
          <w:sz w:val="18"/>
          <w:szCs w:val="18"/>
        </w:rPr>
        <w:t>Wallace,</w:t>
      </w:r>
      <w:r w:rsidR="00B522DF">
        <w:rPr>
          <w:sz w:val="18"/>
          <w:szCs w:val="18"/>
        </w:rPr>
        <w:t xml:space="preserve"> </w:t>
      </w:r>
      <w:r w:rsidRPr="00EA6C3C">
        <w:rPr>
          <w:sz w:val="18"/>
          <w:szCs w:val="18"/>
        </w:rPr>
        <w:t>https://coldcasechristianity.com/writings/how-can-you-believe-the-gospels-when-they-dont-seem-to-agree/)</w:t>
      </w:r>
    </w:p>
    <w:p w14:paraId="526081AF" w14:textId="0D744E61" w:rsidR="00A36F2E" w:rsidRPr="00CA2E69" w:rsidRDefault="00A36F2E" w:rsidP="00021B68">
      <w:pPr>
        <w:pStyle w:val="Heading"/>
      </w:pPr>
      <w:r>
        <w:t>Body</w:t>
      </w:r>
      <w:r w:rsidRPr="00CA2E69">
        <w:t>:</w:t>
      </w:r>
    </w:p>
    <w:p w14:paraId="02295A37" w14:textId="68B6D959" w:rsidR="003E7C55" w:rsidRPr="00C209A3" w:rsidRDefault="00C209A3" w:rsidP="00E24B47">
      <w:pPr>
        <w:pStyle w:val="Heading1"/>
        <w:numPr>
          <w:ilvl w:val="0"/>
          <w:numId w:val="4"/>
        </w:numPr>
        <w:rPr>
          <w:b/>
          <w:bCs w:val="0"/>
        </w:rPr>
      </w:pPr>
      <w:proofErr w:type="gramStart"/>
      <w:r w:rsidRPr="00C209A3">
        <w:rPr>
          <w:b/>
          <w:bCs w:val="0"/>
        </w:rPr>
        <w:t>Evidences</w:t>
      </w:r>
      <w:proofErr w:type="gramEnd"/>
      <w:r w:rsidR="00B522DF">
        <w:rPr>
          <w:b/>
          <w:bCs w:val="0"/>
        </w:rPr>
        <w:t xml:space="preserve"> </w:t>
      </w:r>
      <w:r w:rsidRPr="00C209A3">
        <w:rPr>
          <w:b/>
          <w:bCs w:val="0"/>
        </w:rPr>
        <w:t>and</w:t>
      </w:r>
      <w:r w:rsidR="00B522DF">
        <w:rPr>
          <w:b/>
          <w:bCs w:val="0"/>
        </w:rPr>
        <w:t xml:space="preserve"> </w:t>
      </w:r>
      <w:r w:rsidRPr="00C209A3">
        <w:rPr>
          <w:b/>
          <w:bCs w:val="0"/>
        </w:rPr>
        <w:t>apologetics</w:t>
      </w:r>
    </w:p>
    <w:p w14:paraId="0776B152" w14:textId="37395AEB" w:rsidR="003E7C55" w:rsidRDefault="00C209A3" w:rsidP="003E7C55">
      <w:pPr>
        <w:pStyle w:val="Heading2"/>
      </w:pPr>
      <w:r>
        <w:t>Evidence</w:t>
      </w:r>
      <w:r w:rsidR="00B522DF">
        <w:t xml:space="preserve"> </w:t>
      </w:r>
      <w:r>
        <w:t>for</w:t>
      </w:r>
      <w:r w:rsidR="00B522DF">
        <w:t xml:space="preserve"> </w:t>
      </w:r>
      <w:r>
        <w:t>faith</w:t>
      </w:r>
    </w:p>
    <w:p w14:paraId="6F7D5940" w14:textId="73F39E3A" w:rsidR="003E7C55" w:rsidRDefault="00C209A3" w:rsidP="003E7C55">
      <w:pPr>
        <w:pStyle w:val="Heading3"/>
      </w:pPr>
      <w:r>
        <w:t>Some</w:t>
      </w:r>
      <w:r w:rsidR="00B522DF">
        <w:t xml:space="preserve"> </w:t>
      </w:r>
      <w:r>
        <w:t>think</w:t>
      </w:r>
      <w:r w:rsidR="00B522DF">
        <w:t xml:space="preserve"> </w:t>
      </w:r>
      <w:r>
        <w:t>faith</w:t>
      </w:r>
      <w:r w:rsidR="00B522DF">
        <w:t xml:space="preserve"> </w:t>
      </w:r>
      <w:r>
        <w:t>doesn’t</w:t>
      </w:r>
      <w:r w:rsidR="00B522DF">
        <w:t xml:space="preserve"> </w:t>
      </w:r>
      <w:r>
        <w:t>have,</w:t>
      </w:r>
      <w:r w:rsidR="00B522DF">
        <w:t xml:space="preserve"> </w:t>
      </w:r>
      <w:r>
        <w:t>shouldn’t</w:t>
      </w:r>
      <w:r w:rsidR="00B522DF">
        <w:t xml:space="preserve"> </w:t>
      </w:r>
      <w:r>
        <w:t>have,</w:t>
      </w:r>
      <w:r w:rsidR="00B522DF">
        <w:t xml:space="preserve"> </w:t>
      </w:r>
      <w:r>
        <w:t>or</w:t>
      </w:r>
      <w:r w:rsidR="00B522DF">
        <w:t xml:space="preserve"> </w:t>
      </w:r>
      <w:r>
        <w:t>even</w:t>
      </w:r>
      <w:r w:rsidR="00B522DF">
        <w:t xml:space="preserve"> </w:t>
      </w:r>
      <w:r>
        <w:t>can’t</w:t>
      </w:r>
      <w:r w:rsidR="00B522DF">
        <w:t xml:space="preserve"> </w:t>
      </w:r>
      <w:r>
        <w:t>have</w:t>
      </w:r>
      <w:r w:rsidR="00B522DF">
        <w:t xml:space="preserve"> </w:t>
      </w:r>
      <w:r>
        <w:t>evidence</w:t>
      </w:r>
    </w:p>
    <w:p w14:paraId="5FF93B6B" w14:textId="0E052A0D" w:rsidR="00C209A3" w:rsidRDefault="00C209A3" w:rsidP="00316AE0">
      <w:pPr>
        <w:pStyle w:val="Heading3"/>
        <w:numPr>
          <w:ilvl w:val="0"/>
          <w:numId w:val="8"/>
        </w:numPr>
      </w:pPr>
      <w:r>
        <w:t>Believers:</w:t>
      </w:r>
    </w:p>
    <w:p w14:paraId="4638E6C2" w14:textId="5ED55440" w:rsidR="003E7C55" w:rsidRDefault="00C209A3" w:rsidP="003E7C55">
      <w:pPr>
        <w:pStyle w:val="Heading5"/>
      </w:pPr>
      <w:r>
        <w:t>I</w:t>
      </w:r>
      <w:r w:rsidR="00B522DF">
        <w:t xml:space="preserve"> </w:t>
      </w:r>
      <w:r>
        <w:t>just</w:t>
      </w:r>
      <w:r w:rsidR="00B522DF">
        <w:t xml:space="preserve"> </w:t>
      </w:r>
      <w:r>
        <w:t>know</w:t>
      </w:r>
      <w:r w:rsidR="00B522DF">
        <w:t xml:space="preserve"> </w:t>
      </w:r>
      <w:r>
        <w:t>in</w:t>
      </w:r>
      <w:r w:rsidR="00B522DF">
        <w:t xml:space="preserve"> </w:t>
      </w:r>
      <w:r>
        <w:t>my</w:t>
      </w:r>
      <w:r w:rsidR="00B522DF">
        <w:t xml:space="preserve"> </w:t>
      </w:r>
      <w:r>
        <w:t>heart,</w:t>
      </w:r>
      <w:r w:rsidR="00B522DF">
        <w:t xml:space="preserve"> </w:t>
      </w:r>
      <w:r>
        <w:t>felt</w:t>
      </w:r>
      <w:r w:rsidR="00B522DF">
        <w:t xml:space="preserve"> </w:t>
      </w:r>
      <w:r>
        <w:t>/</w:t>
      </w:r>
      <w:r w:rsidR="00B522DF">
        <w:t xml:space="preserve"> </w:t>
      </w:r>
      <w:r>
        <w:t>feel</w:t>
      </w:r>
      <w:r w:rsidR="00B522DF">
        <w:t xml:space="preserve"> </w:t>
      </w:r>
      <w:r>
        <w:t>something,</w:t>
      </w:r>
      <w:r w:rsidR="00B522DF">
        <w:t xml:space="preserve"> </w:t>
      </w:r>
      <w:r>
        <w:t>saw</w:t>
      </w:r>
      <w:r w:rsidR="00B522DF">
        <w:t xml:space="preserve"> </w:t>
      </w:r>
      <w:r>
        <w:t>something,</w:t>
      </w:r>
      <w:r w:rsidR="00B522DF">
        <w:t xml:space="preserve"> </w:t>
      </w:r>
      <w:r>
        <w:t>heard</w:t>
      </w:r>
      <w:r w:rsidR="00B522DF">
        <w:t xml:space="preserve"> </w:t>
      </w:r>
      <w:r>
        <w:t>something</w:t>
      </w:r>
    </w:p>
    <w:p w14:paraId="0FF9729A" w14:textId="79CDA94D" w:rsidR="003E7C55" w:rsidRPr="007F2CAC" w:rsidRDefault="007F2CAC" w:rsidP="003E7C55">
      <w:pPr>
        <w:pStyle w:val="Heading6"/>
      </w:pPr>
      <w:r>
        <w:t>“</w:t>
      </w:r>
      <w:proofErr w:type="gramStart"/>
      <w:r>
        <w:t>Thus</w:t>
      </w:r>
      <w:proofErr w:type="gramEnd"/>
      <w:r w:rsidR="00B522DF">
        <w:t xml:space="preserve"> </w:t>
      </w:r>
      <w:r>
        <w:t>miracles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heart</w:t>
      </w:r>
      <w:r w:rsidR="00B522DF">
        <w:t xml:space="preserve"> </w:t>
      </w:r>
      <w:r>
        <w:t>have</w:t>
      </w:r>
      <w:r w:rsidR="00B522DF">
        <w:t xml:space="preserve"> </w:t>
      </w:r>
      <w:r>
        <w:t>replaced</w:t>
      </w:r>
      <w:r w:rsidR="00B522DF">
        <w:t xml:space="preserve"> </w:t>
      </w:r>
      <w:r>
        <w:t>miracles</w:t>
      </w:r>
      <w:r w:rsidR="00B522DF">
        <w:t xml:space="preserve"> </w:t>
      </w:r>
      <w:r>
        <w:t>in</w:t>
      </w:r>
      <w:r w:rsidR="00B522DF">
        <w:t xml:space="preserve"> </w:t>
      </w:r>
      <w:r>
        <w:t>history…”</w:t>
      </w:r>
      <w:r w:rsidR="00B522DF">
        <w:t xml:space="preserve"> </w:t>
      </w:r>
      <w:r w:rsidRPr="00871FED">
        <w:rPr>
          <w:sz w:val="18"/>
          <w:szCs w:val="18"/>
        </w:rPr>
        <w:t>(Montgomery</w:t>
      </w:r>
      <w:r w:rsidRPr="00086BD8">
        <w:rPr>
          <w:i/>
          <w:iCs/>
          <w:sz w:val="18"/>
          <w:szCs w:val="18"/>
        </w:rPr>
        <w:t>,</w:t>
      </w:r>
      <w:r w:rsidR="00B522DF">
        <w:rPr>
          <w:i/>
          <w:iCs/>
          <w:sz w:val="18"/>
          <w:szCs w:val="18"/>
        </w:rPr>
        <w:t xml:space="preserve"> </w:t>
      </w:r>
      <w:r w:rsidRPr="00086BD8">
        <w:rPr>
          <w:i/>
          <w:iCs/>
          <w:sz w:val="18"/>
          <w:szCs w:val="18"/>
        </w:rPr>
        <w:t>Faith</w:t>
      </w:r>
      <w:r w:rsidR="00B522DF">
        <w:rPr>
          <w:i/>
          <w:iCs/>
          <w:sz w:val="18"/>
          <w:szCs w:val="18"/>
        </w:rPr>
        <w:t xml:space="preserve"> </w:t>
      </w:r>
      <w:r w:rsidRPr="00086BD8">
        <w:rPr>
          <w:i/>
          <w:iCs/>
          <w:sz w:val="18"/>
          <w:szCs w:val="18"/>
        </w:rPr>
        <w:t>Founded</w:t>
      </w:r>
      <w:r w:rsidR="00B522DF">
        <w:rPr>
          <w:i/>
          <w:iCs/>
          <w:sz w:val="18"/>
          <w:szCs w:val="18"/>
        </w:rPr>
        <w:t xml:space="preserve"> </w:t>
      </w:r>
      <w:r w:rsidRPr="00086BD8">
        <w:rPr>
          <w:i/>
          <w:iCs/>
          <w:sz w:val="18"/>
          <w:szCs w:val="18"/>
        </w:rPr>
        <w:t>on</w:t>
      </w:r>
      <w:r w:rsidR="00B522DF">
        <w:rPr>
          <w:i/>
          <w:iCs/>
          <w:sz w:val="18"/>
          <w:szCs w:val="18"/>
        </w:rPr>
        <w:t xml:space="preserve"> </w:t>
      </w:r>
      <w:r w:rsidRPr="00086BD8">
        <w:rPr>
          <w:i/>
          <w:iCs/>
          <w:sz w:val="18"/>
          <w:szCs w:val="18"/>
        </w:rPr>
        <w:t>Fact</w:t>
      </w:r>
      <w:r w:rsidRPr="00871FED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871FED">
        <w:rPr>
          <w:sz w:val="18"/>
          <w:szCs w:val="18"/>
        </w:rPr>
        <w:t>45)</w:t>
      </w:r>
    </w:p>
    <w:p w14:paraId="7984A2D0" w14:textId="7F23F102" w:rsidR="007F2CAC" w:rsidRPr="007F2CAC" w:rsidRDefault="007F2CAC" w:rsidP="003E7C55">
      <w:pPr>
        <w:pStyle w:val="Heading6"/>
      </w:pPr>
      <w:r>
        <w:t>“You</w:t>
      </w:r>
      <w:r w:rsidR="00B522DF">
        <w:t xml:space="preserve"> </w:t>
      </w:r>
      <w:r>
        <w:t>ask</w:t>
      </w:r>
      <w:r w:rsidR="00B522DF">
        <w:t xml:space="preserve"> </w:t>
      </w:r>
      <w:r>
        <w:t>me</w:t>
      </w:r>
      <w:r w:rsidR="00B522DF">
        <w:t xml:space="preserve"> </w:t>
      </w:r>
      <w:r>
        <w:t>how</w:t>
      </w:r>
      <w:r w:rsidR="00B522DF">
        <w:t xml:space="preserve"> </w:t>
      </w:r>
      <w:r>
        <w:t>I</w:t>
      </w:r>
      <w:r w:rsidR="00B522DF">
        <w:t xml:space="preserve"> </w:t>
      </w:r>
      <w:r>
        <w:t>know</w:t>
      </w:r>
      <w:r w:rsidR="00B522DF">
        <w:t xml:space="preserve"> </w:t>
      </w:r>
      <w:r>
        <w:t>He</w:t>
      </w:r>
      <w:r w:rsidR="00B522DF">
        <w:t xml:space="preserve"> </w:t>
      </w:r>
      <w:r>
        <w:t>lives?</w:t>
      </w:r>
      <w:r w:rsidR="00B522DF">
        <w:t xml:space="preserve"> </w:t>
      </w:r>
      <w:r>
        <w:t>He</w:t>
      </w:r>
      <w:r w:rsidR="00B522DF">
        <w:t xml:space="preserve"> </w:t>
      </w:r>
      <w:r>
        <w:t>lives</w:t>
      </w:r>
      <w:r w:rsidR="00B522DF">
        <w:t xml:space="preserve"> </w:t>
      </w:r>
      <w:r>
        <w:t>within</w:t>
      </w:r>
      <w:r w:rsidR="00B522DF">
        <w:t xml:space="preserve"> </w:t>
      </w:r>
      <w:r>
        <w:t>my</w:t>
      </w:r>
      <w:r w:rsidR="00B522DF">
        <w:t xml:space="preserve"> </w:t>
      </w:r>
      <w:r>
        <w:t>heart”</w:t>
      </w:r>
      <w:r w:rsidR="00B522DF">
        <w:t xml:space="preserve"> </w:t>
      </w:r>
      <w:r w:rsidRPr="006D74A4">
        <w:rPr>
          <w:sz w:val="18"/>
          <w:szCs w:val="18"/>
        </w:rPr>
        <w:t>(Song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lyric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from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Alfred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Ackley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song,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“He</w:t>
      </w:r>
      <w:r w:rsidR="00B522DF">
        <w:rPr>
          <w:sz w:val="18"/>
          <w:szCs w:val="18"/>
        </w:rPr>
        <w:t xml:space="preserve"> </w:t>
      </w:r>
      <w:r w:rsidRPr="006D74A4">
        <w:rPr>
          <w:sz w:val="18"/>
          <w:szCs w:val="18"/>
        </w:rPr>
        <w:t>Lives”)</w:t>
      </w:r>
    </w:p>
    <w:p w14:paraId="1392D5CA" w14:textId="3ADC4A0D" w:rsidR="007F2CAC" w:rsidRDefault="007F2CAC" w:rsidP="007F2CAC">
      <w:pPr>
        <w:pStyle w:val="Heading5"/>
      </w:pPr>
      <w:r>
        <w:t>“Faith”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wholly</w:t>
      </w:r>
      <w:r w:rsidR="00B522DF">
        <w:t xml:space="preserve"> </w:t>
      </w:r>
      <w:r>
        <w:t>experiential</w:t>
      </w:r>
      <w:r w:rsidR="00B522DF">
        <w:t xml:space="preserve"> </w:t>
      </w:r>
      <w:r>
        <w:t>(feelings,</w:t>
      </w:r>
      <w:r w:rsidR="00B522DF">
        <w:t xml:space="preserve"> </w:t>
      </w:r>
      <w:r>
        <w:t>visions,</w:t>
      </w:r>
      <w:r w:rsidR="00B522DF">
        <w:t xml:space="preserve"> </w:t>
      </w:r>
      <w:r>
        <w:t>supposed</w:t>
      </w:r>
      <w:r w:rsidR="00B522DF">
        <w:t xml:space="preserve"> </w:t>
      </w:r>
      <w:r>
        <w:t>miracles,</w:t>
      </w:r>
      <w:r w:rsidR="00B522DF">
        <w:t xml:space="preserve"> </w:t>
      </w:r>
      <w:r>
        <w:t>etc.)</w:t>
      </w:r>
      <w:r w:rsidR="00B522DF">
        <w:t xml:space="preserve"> </w:t>
      </w:r>
      <w:r>
        <w:t>is</w:t>
      </w:r>
      <w:r w:rsidR="00B522DF">
        <w:t xml:space="preserve"> </w:t>
      </w:r>
      <w:r>
        <w:t>actually</w:t>
      </w:r>
      <w:r w:rsidR="00B522DF">
        <w:t xml:space="preserve"> </w:t>
      </w:r>
      <w:r>
        <w:t>walking</w:t>
      </w:r>
      <w:r w:rsidR="00B522DF">
        <w:t xml:space="preserve"> </w:t>
      </w:r>
      <w:r>
        <w:t>by</w:t>
      </w:r>
      <w:r w:rsidR="00B522DF">
        <w:t xml:space="preserve"> </w:t>
      </w:r>
      <w:r>
        <w:t>“sight”</w:t>
      </w:r>
      <w:r w:rsidR="00B522DF">
        <w:t xml:space="preserve"> </w:t>
      </w:r>
      <w:r>
        <w:t>(</w:t>
      </w:r>
      <w:proofErr w:type="spellStart"/>
      <w:r>
        <w:t>cf</w:t>
      </w:r>
      <w:proofErr w:type="spellEnd"/>
      <w:r w:rsidR="00B522DF">
        <w:t xml:space="preserve"> </w:t>
      </w:r>
      <w:r>
        <w:t>2</w:t>
      </w:r>
      <w:r w:rsidR="00B522DF">
        <w:t xml:space="preserve"> </w:t>
      </w:r>
      <w:r>
        <w:t>Co</w:t>
      </w:r>
      <w:r w:rsidR="00A20D36">
        <w:t>r.</w:t>
      </w:r>
      <w:r w:rsidR="00B522DF">
        <w:t xml:space="preserve"> </w:t>
      </w:r>
      <w:r>
        <w:t>5:7)</w:t>
      </w:r>
    </w:p>
    <w:p w14:paraId="50E7793E" w14:textId="389FD4E8" w:rsidR="007F2CAC" w:rsidRDefault="007F2CAC" w:rsidP="007F2CAC">
      <w:pPr>
        <w:pStyle w:val="Heading6"/>
      </w:pPr>
      <w:r>
        <w:lastRenderedPageBreak/>
        <w:t>Experiential</w:t>
      </w:r>
      <w:r w:rsidR="00B522DF">
        <w:t xml:space="preserve"> </w:t>
      </w:r>
      <w:r>
        <w:t>“faith”</w:t>
      </w:r>
      <w:r w:rsidR="00B522DF">
        <w:t xml:space="preserve"> </w:t>
      </w:r>
      <w:r>
        <w:t>is</w:t>
      </w:r>
      <w:r w:rsidR="00B522DF">
        <w:t xml:space="preserve"> </w:t>
      </w:r>
      <w:r>
        <w:t>often</w:t>
      </w:r>
      <w:r w:rsidR="00B522DF">
        <w:t xml:space="preserve"> </w:t>
      </w:r>
      <w:r>
        <w:t>falsely</w:t>
      </w:r>
      <w:r w:rsidR="00B522DF">
        <w:t xml:space="preserve"> </w:t>
      </w:r>
      <w:r>
        <w:t>presented</w:t>
      </w:r>
      <w:r w:rsidR="00B522DF">
        <w:t xml:space="preserve"> </w:t>
      </w:r>
      <w:r>
        <w:t>as</w:t>
      </w:r>
      <w:r w:rsidR="00B522DF">
        <w:t xml:space="preserve"> </w:t>
      </w:r>
      <w:r>
        <w:t>faith</w:t>
      </w:r>
      <w:r w:rsidR="00B522DF">
        <w:t xml:space="preserve"> </w:t>
      </w:r>
      <w:r>
        <w:t>based</w:t>
      </w:r>
      <w:r w:rsidR="00B522DF">
        <w:t xml:space="preserve"> </w:t>
      </w:r>
      <w:r>
        <w:t>on</w:t>
      </w:r>
      <w:r w:rsidR="00B522DF">
        <w:t xml:space="preserve"> </w:t>
      </w:r>
      <w:r>
        <w:t>evidence</w:t>
      </w:r>
    </w:p>
    <w:p w14:paraId="760AACCD" w14:textId="54280009" w:rsidR="007F2CAC" w:rsidRDefault="007F2CAC" w:rsidP="007F2CAC">
      <w:pPr>
        <w:pStyle w:val="Heading6"/>
      </w:pPr>
      <w:r>
        <w:t>Experiential</w:t>
      </w:r>
      <w:r w:rsidR="00B522DF">
        <w:t xml:space="preserve"> </w:t>
      </w:r>
      <w:r>
        <w:t>“faith”</w:t>
      </w:r>
      <w:r w:rsidR="00B522DF">
        <w:t xml:space="preserve"> </w:t>
      </w:r>
      <w:r>
        <w:t>is</w:t>
      </w:r>
      <w:r w:rsidR="00B522DF">
        <w:t xml:space="preserve"> </w:t>
      </w:r>
      <w:r>
        <w:t>sometimes</w:t>
      </w:r>
      <w:r w:rsidR="00B522DF">
        <w:t xml:space="preserve"> </w:t>
      </w:r>
      <w:r>
        <w:t>the</w:t>
      </w:r>
      <w:r w:rsidR="00B522DF">
        <w:t xml:space="preserve"> </w:t>
      </w:r>
      <w:r>
        <w:t>reason</w:t>
      </w:r>
      <w:r w:rsidR="00B522DF">
        <w:t xml:space="preserve"> </w:t>
      </w:r>
      <w:r>
        <w:t>some</w:t>
      </w:r>
      <w:r w:rsidR="00B522DF">
        <w:t xml:space="preserve"> </w:t>
      </w:r>
      <w:r>
        <w:t>would-be</w:t>
      </w:r>
      <w:r w:rsidR="00B522DF">
        <w:t xml:space="preserve"> </w:t>
      </w:r>
      <w:r>
        <w:t>believers</w:t>
      </w:r>
      <w:r w:rsidR="00B522DF">
        <w:t xml:space="preserve"> </w:t>
      </w:r>
      <w:r>
        <w:t>reject</w:t>
      </w:r>
      <w:r w:rsidR="00B522DF">
        <w:t xml:space="preserve"> </w:t>
      </w:r>
      <w:r>
        <w:t>faith</w:t>
      </w:r>
      <w:r w:rsidR="00B522DF">
        <w:t xml:space="preserve"> </w:t>
      </w:r>
      <w:r>
        <w:t>because</w:t>
      </w:r>
      <w:r w:rsidR="00B522DF">
        <w:t xml:space="preserve"> </w:t>
      </w:r>
      <w:r>
        <w:t>they</w:t>
      </w:r>
      <w:r w:rsidR="00B522DF">
        <w:t xml:space="preserve"> </w:t>
      </w:r>
      <w:r>
        <w:t>don’t</w:t>
      </w:r>
      <w:r w:rsidR="00B522DF">
        <w:t xml:space="preserve"> </w:t>
      </w:r>
      <w:r>
        <w:t>get</w:t>
      </w:r>
      <w:r w:rsidR="00B522DF">
        <w:t xml:space="preserve"> </w:t>
      </w:r>
      <w:r>
        <w:t>the</w:t>
      </w:r>
      <w:r w:rsidR="00B522DF">
        <w:t xml:space="preserve"> </w:t>
      </w:r>
      <w:r>
        <w:t>“experience”</w:t>
      </w:r>
      <w:r w:rsidR="00B522DF">
        <w:t xml:space="preserve"> </w:t>
      </w:r>
      <w:r>
        <w:t>(and</w:t>
      </w:r>
      <w:r w:rsidR="00B522DF">
        <w:t xml:space="preserve"> </w:t>
      </w:r>
      <w:r>
        <w:t>therefore</w:t>
      </w:r>
      <w:r w:rsidR="00B522DF">
        <w:t xml:space="preserve"> </w:t>
      </w:r>
      <w:r>
        <w:t>God</w:t>
      </w:r>
      <w:r w:rsidR="00B522DF">
        <w:t xml:space="preserve"> </w:t>
      </w:r>
      <w:r>
        <w:t>isn’t</w:t>
      </w:r>
      <w:r w:rsidR="00B522DF">
        <w:t xml:space="preserve"> </w:t>
      </w:r>
      <w:r>
        <w:t>real,</w:t>
      </w:r>
      <w:r w:rsidR="00B522DF">
        <w:t xml:space="preserve"> </w:t>
      </w:r>
      <w:r>
        <w:t>Scripture</w:t>
      </w:r>
      <w:r w:rsidR="00B522DF">
        <w:t xml:space="preserve"> </w:t>
      </w:r>
      <w:r>
        <w:t>isn’t</w:t>
      </w:r>
      <w:r w:rsidR="00B522DF">
        <w:t xml:space="preserve"> </w:t>
      </w:r>
      <w:r>
        <w:t>true,</w:t>
      </w:r>
      <w:r w:rsidR="00B522DF">
        <w:t xml:space="preserve"> </w:t>
      </w:r>
      <w:r>
        <w:t>etc.)</w:t>
      </w:r>
    </w:p>
    <w:p w14:paraId="5864DD2D" w14:textId="32D1097B" w:rsidR="007F2CAC" w:rsidRDefault="007F2CAC" w:rsidP="007F2CAC">
      <w:pPr>
        <w:pStyle w:val="Heading6"/>
      </w:pPr>
      <w:r>
        <w:t>Experiential</w:t>
      </w:r>
      <w:r w:rsidR="00B522DF">
        <w:t xml:space="preserve"> </w:t>
      </w:r>
      <w:r>
        <w:t>“faith”</w:t>
      </w:r>
      <w:r w:rsidR="00B522DF">
        <w:t xml:space="preserve"> </w:t>
      </w:r>
      <w:r>
        <w:t>is</w:t>
      </w:r>
      <w:r w:rsidR="00B522DF">
        <w:t xml:space="preserve"> </w:t>
      </w:r>
      <w:r>
        <w:t>often</w:t>
      </w:r>
      <w:r w:rsidR="00B522DF">
        <w:t xml:space="preserve"> </w:t>
      </w:r>
      <w:r>
        <w:t>the</w:t>
      </w:r>
      <w:r w:rsidR="00B522DF">
        <w:t xml:space="preserve"> </w:t>
      </w:r>
      <w:r>
        <w:t>type</w:t>
      </w:r>
      <w:r w:rsidR="00B522DF">
        <w:t xml:space="preserve"> </w:t>
      </w:r>
      <w:r>
        <w:t>of</w:t>
      </w:r>
      <w:r w:rsidR="00B522DF">
        <w:t xml:space="preserve"> </w:t>
      </w:r>
      <w:r>
        <w:t>“faith”</w:t>
      </w:r>
      <w:r w:rsidR="00B522DF">
        <w:t xml:space="preserve"> </w:t>
      </w:r>
      <w:r>
        <w:t>that</w:t>
      </w:r>
      <w:r w:rsidR="00B522DF">
        <w:t xml:space="preserve"> </w:t>
      </w:r>
      <w:r>
        <w:t>skeptics</w:t>
      </w:r>
      <w:r w:rsidR="00B522DF">
        <w:t xml:space="preserve"> </w:t>
      </w:r>
      <w:r>
        <w:t>attack</w:t>
      </w:r>
      <w:r w:rsidR="00B522DF">
        <w:t xml:space="preserve"> </w:t>
      </w:r>
      <w:r>
        <w:t>and</w:t>
      </w:r>
      <w:r w:rsidR="00B522DF">
        <w:t xml:space="preserve"> </w:t>
      </w:r>
      <w:r>
        <w:t>act</w:t>
      </w:r>
      <w:r w:rsidR="00B522DF">
        <w:t xml:space="preserve"> </w:t>
      </w:r>
      <w:r>
        <w:t>like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what</w:t>
      </w:r>
      <w:r w:rsidR="00B522DF">
        <w:t xml:space="preserve"> </w:t>
      </w:r>
      <w:r>
        <w:t>all</w:t>
      </w:r>
      <w:r w:rsidR="00B522DF">
        <w:t xml:space="preserve"> </w:t>
      </w:r>
      <w:r>
        <w:t>believers</w:t>
      </w:r>
      <w:r w:rsidR="00B522DF">
        <w:t xml:space="preserve"> </w:t>
      </w:r>
      <w:r>
        <w:t>define</w:t>
      </w:r>
      <w:r w:rsidR="00B522DF">
        <w:t xml:space="preserve"> </w:t>
      </w:r>
      <w:r>
        <w:t>as</w:t>
      </w:r>
      <w:r w:rsidR="00B522DF">
        <w:t xml:space="preserve"> </w:t>
      </w:r>
      <w:r>
        <w:t>faith</w:t>
      </w:r>
    </w:p>
    <w:p w14:paraId="5D49513E" w14:textId="7A489471" w:rsidR="007F2CAC" w:rsidRDefault="007F2CAC" w:rsidP="007F2CAC">
      <w:pPr>
        <w:pStyle w:val="Heading5"/>
      </w:pPr>
      <w:r>
        <w:t>Calvinists</w:t>
      </w:r>
      <w:r w:rsidR="00B522DF">
        <w:t xml:space="preserve"> </w:t>
      </w:r>
      <w:r>
        <w:t>who</w:t>
      </w:r>
      <w:r w:rsidR="00B522DF">
        <w:t xml:space="preserve"> </w:t>
      </w:r>
      <w:r>
        <w:t>believe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God’s</w:t>
      </w:r>
      <w:r w:rsidR="00B522DF">
        <w:t xml:space="preserve"> </w:t>
      </w:r>
      <w:r>
        <w:t>gift</w:t>
      </w:r>
      <w:r w:rsidR="00B522DF">
        <w:t xml:space="preserve"> </w:t>
      </w:r>
      <w:r>
        <w:t>without</w:t>
      </w:r>
      <w:r w:rsidR="00B522DF">
        <w:t xml:space="preserve"> </w:t>
      </w:r>
      <w:r>
        <w:t>the</w:t>
      </w:r>
      <w:r w:rsidR="00B522DF">
        <w:t xml:space="preserve"> </w:t>
      </w:r>
      <w:r>
        <w:t>believer’s</w:t>
      </w:r>
      <w:r w:rsidR="00B522DF">
        <w:t xml:space="preserve"> </w:t>
      </w:r>
      <w:r>
        <w:t>participation,</w:t>
      </w:r>
      <w:r w:rsidR="00B522DF">
        <w:t xml:space="preserve"> </w:t>
      </w:r>
      <w:r>
        <w:t>choice,</w:t>
      </w:r>
      <w:r w:rsidR="00B522DF">
        <w:t xml:space="preserve"> </w:t>
      </w:r>
      <w:r>
        <w:t>study,</w:t>
      </w:r>
      <w:r w:rsidR="00B522DF">
        <w:t xml:space="preserve"> </w:t>
      </w:r>
      <w:r>
        <w:t>etc.</w:t>
      </w:r>
      <w:r w:rsidR="00B522DF">
        <w:t xml:space="preserve"> </w:t>
      </w:r>
      <w:r>
        <w:t>(there</w:t>
      </w:r>
      <w:r w:rsidR="00B522DF">
        <w:t xml:space="preserve"> </w:t>
      </w:r>
      <w:r>
        <w:t>are</w:t>
      </w:r>
      <w:r w:rsidR="00B522DF">
        <w:t xml:space="preserve"> </w:t>
      </w:r>
      <w:r>
        <w:t>many</w:t>
      </w:r>
      <w:r w:rsidR="00B522DF">
        <w:t xml:space="preserve"> </w:t>
      </w:r>
      <w:r>
        <w:t>denominations</w:t>
      </w:r>
      <w:r w:rsidR="00B522DF">
        <w:t xml:space="preserve"> </w:t>
      </w:r>
      <w:r>
        <w:t>which</w:t>
      </w:r>
      <w:r w:rsidR="00B522DF">
        <w:t xml:space="preserve"> </w:t>
      </w:r>
      <w:r>
        <w:t>embrace</w:t>
      </w:r>
      <w:r w:rsidR="00B522DF">
        <w:t xml:space="preserve"> </w:t>
      </w:r>
      <w:r>
        <w:t>the</w:t>
      </w:r>
      <w:r w:rsidR="00B522DF">
        <w:t xml:space="preserve"> </w:t>
      </w:r>
      <w:r>
        <w:t>idea</w:t>
      </w:r>
      <w:r w:rsidR="00B522DF">
        <w:t xml:space="preserve"> </w:t>
      </w:r>
      <w:r>
        <w:t>that</w:t>
      </w:r>
      <w:r w:rsidR="00B522DF">
        <w:t xml:space="preserve"> </w:t>
      </w:r>
      <w:r>
        <w:t>man</w:t>
      </w:r>
      <w:r w:rsidR="00B522DF">
        <w:t xml:space="preserve"> </w:t>
      </w:r>
      <w:r>
        <w:t>is</w:t>
      </w:r>
      <w:r w:rsidR="00B522DF">
        <w:t xml:space="preserve"> </w:t>
      </w:r>
      <w:r>
        <w:t>so</w:t>
      </w:r>
      <w:r w:rsidR="00B522DF">
        <w:t xml:space="preserve"> </w:t>
      </w:r>
      <w:r>
        <w:t>depraved</w:t>
      </w:r>
      <w:r w:rsidR="00B522DF">
        <w:t xml:space="preserve"> </w:t>
      </w:r>
      <w:r>
        <w:t>that</w:t>
      </w:r>
      <w:r w:rsidR="00B522DF">
        <w:t xml:space="preserve"> </w:t>
      </w:r>
      <w:r>
        <w:t>direct</w:t>
      </w:r>
      <w:r w:rsidR="00B522DF">
        <w:t xml:space="preserve"> </w:t>
      </w:r>
      <w:r>
        <w:t>divine</w:t>
      </w:r>
      <w:r w:rsidR="00B522DF">
        <w:t xml:space="preserve"> </w:t>
      </w:r>
      <w:r>
        <w:t>intervention</w:t>
      </w:r>
      <w:r w:rsidR="00B522DF">
        <w:t xml:space="preserve"> </w:t>
      </w:r>
      <w:r>
        <w:t>is</w:t>
      </w:r>
      <w:r w:rsidR="00B522DF">
        <w:t xml:space="preserve"> </w:t>
      </w:r>
      <w:r>
        <w:t>necessary</w:t>
      </w:r>
      <w:r w:rsidR="00B522DF">
        <w:t xml:space="preserve"> </w:t>
      </w:r>
      <w:r>
        <w:t>to</w:t>
      </w:r>
      <w:r w:rsidR="00B522DF">
        <w:t xml:space="preserve"> </w:t>
      </w:r>
      <w:r>
        <w:t>make</w:t>
      </w:r>
      <w:r w:rsidR="00B522DF">
        <w:t xml:space="preserve"> </w:t>
      </w:r>
      <w:r>
        <w:t>man</w:t>
      </w:r>
      <w:r w:rsidR="00B522DF">
        <w:t xml:space="preserve"> </w:t>
      </w:r>
      <w:r>
        <w:t>receptive</w:t>
      </w:r>
      <w:r w:rsidR="00B522DF">
        <w:t xml:space="preserve"> </w:t>
      </w:r>
      <w:r>
        <w:t>to</w:t>
      </w:r>
      <w:r w:rsidR="00B522DF">
        <w:t xml:space="preserve"> </w:t>
      </w:r>
      <w:r>
        <w:t>God’s</w:t>
      </w:r>
      <w:r w:rsidR="00B522DF">
        <w:t xml:space="preserve"> </w:t>
      </w:r>
      <w:r>
        <w:t>will</w:t>
      </w:r>
      <w:r w:rsidR="00B522DF">
        <w:t xml:space="preserve"> </w:t>
      </w:r>
      <w:r>
        <w:t>and</w:t>
      </w:r>
      <w:r w:rsidR="00B522DF">
        <w:t xml:space="preserve"> </w:t>
      </w:r>
      <w:r>
        <w:t>capable</w:t>
      </w:r>
      <w:r w:rsidR="00B522DF">
        <w:t xml:space="preserve"> </w:t>
      </w:r>
      <w:r>
        <w:t>of</w:t>
      </w:r>
      <w:r w:rsidR="00B522DF">
        <w:t xml:space="preserve"> </w:t>
      </w:r>
      <w:r>
        <w:t>faith)</w:t>
      </w:r>
    </w:p>
    <w:p w14:paraId="46F35F86" w14:textId="4317148F" w:rsidR="007F2CAC" w:rsidRPr="007F2CAC" w:rsidRDefault="007F2CAC" w:rsidP="007F2CAC">
      <w:pPr>
        <w:pStyle w:val="Heading5"/>
      </w:pPr>
      <w:r>
        <w:t>Church</w:t>
      </w:r>
      <w:r w:rsidR="00B522DF">
        <w:t xml:space="preserve"> </w:t>
      </w:r>
      <w:r>
        <w:t>of</w:t>
      </w:r>
      <w:r w:rsidR="00B522DF">
        <w:t xml:space="preserve"> </w:t>
      </w:r>
      <w:r>
        <w:t>Jesus</w:t>
      </w:r>
      <w:r w:rsidR="00B522DF">
        <w:t xml:space="preserve"> </w:t>
      </w:r>
      <w:r>
        <w:t>Christ</w:t>
      </w:r>
      <w:r w:rsidR="00B522DF">
        <w:t xml:space="preserve"> </w:t>
      </w:r>
      <w:r>
        <w:t>of</w:t>
      </w:r>
      <w:r w:rsidR="00B522DF">
        <w:t xml:space="preserve"> </w:t>
      </w:r>
      <w:proofErr w:type="gramStart"/>
      <w:r>
        <w:t>Latter</w:t>
      </w:r>
      <w:r w:rsidR="00B522DF">
        <w:t xml:space="preserve"> </w:t>
      </w:r>
      <w:r>
        <w:t>Day</w:t>
      </w:r>
      <w:proofErr w:type="gramEnd"/>
      <w:r w:rsidR="00B522DF">
        <w:t xml:space="preserve"> </w:t>
      </w:r>
      <w:r>
        <w:t>Saints</w:t>
      </w:r>
      <w:r w:rsidR="00B522DF">
        <w:t xml:space="preserve"> </w:t>
      </w:r>
      <w:r>
        <w:t>(Mormons)</w:t>
      </w:r>
      <w:r w:rsidR="00B522DF">
        <w:t xml:space="preserve"> </w:t>
      </w:r>
      <w:r>
        <w:t>which</w:t>
      </w:r>
      <w:r w:rsidR="00B522DF">
        <w:t xml:space="preserve"> </w:t>
      </w:r>
      <w:r>
        <w:t>teaches</w:t>
      </w:r>
      <w:r w:rsidR="00B522DF">
        <w:t xml:space="preserve"> </w:t>
      </w:r>
      <w:r>
        <w:t>that</w:t>
      </w:r>
      <w:r w:rsidR="00B522DF">
        <w:t xml:space="preserve"> </w:t>
      </w:r>
      <w:r>
        <w:t>faith</w:t>
      </w:r>
      <w:r w:rsidR="00B522DF">
        <w:t xml:space="preserve"> </w:t>
      </w:r>
      <w:r>
        <w:t>comes</w:t>
      </w:r>
      <w:r w:rsidR="00B522DF">
        <w:t xml:space="preserve"> </w:t>
      </w:r>
      <w:r>
        <w:t>from</w:t>
      </w:r>
      <w:r w:rsidR="00B522DF">
        <w:t xml:space="preserve"> </w:t>
      </w:r>
      <w:r>
        <w:t>“perceiving</w:t>
      </w:r>
      <w:r w:rsidR="00B522DF">
        <w:t xml:space="preserve"> </w:t>
      </w:r>
      <w:r>
        <w:t>spiritual</w:t>
      </w:r>
      <w:r w:rsidR="00B522DF">
        <w:t xml:space="preserve"> </w:t>
      </w:r>
      <w:r>
        <w:t>light”</w:t>
      </w:r>
      <w:r w:rsidR="00B522DF">
        <w:t xml:space="preserve"> </w:t>
      </w:r>
      <w:r>
        <w:t>by</w:t>
      </w:r>
      <w:r w:rsidR="00B522DF">
        <w:t xml:space="preserve"> </w:t>
      </w:r>
      <w:r>
        <w:t>desiring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and</w:t>
      </w:r>
      <w:r w:rsidR="00B522DF">
        <w:t xml:space="preserve"> </w:t>
      </w:r>
      <w:r>
        <w:t>first</w:t>
      </w:r>
      <w:r w:rsidR="00B522DF">
        <w:t xml:space="preserve"> </w:t>
      </w:r>
      <w:r>
        <w:t>exercising</w:t>
      </w:r>
      <w:r w:rsidR="00B522DF">
        <w:t xml:space="preserve"> </w:t>
      </w:r>
      <w:r>
        <w:t>a</w:t>
      </w:r>
      <w:r w:rsidR="00B522DF">
        <w:t xml:space="preserve"> </w:t>
      </w:r>
      <w:r>
        <w:t>“</w:t>
      </w:r>
      <w:r>
        <w:rPr>
          <w:i/>
          <w:iCs/>
        </w:rPr>
        <w:t>particle</w:t>
      </w:r>
      <w:r w:rsidR="00B522DF">
        <w:rPr>
          <w:i/>
          <w:iCs/>
        </w:rPr>
        <w:t xml:space="preserve"> </w:t>
      </w:r>
      <w:r>
        <w:t>of</w:t>
      </w:r>
      <w:r w:rsidR="00B522DF">
        <w:t xml:space="preserve"> </w:t>
      </w:r>
      <w:r>
        <w:t>faith”</w:t>
      </w:r>
      <w:r w:rsidR="00B522DF">
        <w:t xml:space="preserve"> </w:t>
      </w:r>
      <w:r w:rsidRPr="00A62F9B">
        <w:rPr>
          <w:sz w:val="18"/>
          <w:szCs w:val="18"/>
        </w:rPr>
        <w:t>(see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https://www.churchofjesuschrist.org/study/general-conference/2015/04/choose-to-believe?lang=eng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and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Book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of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Mormon,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Alma</w:t>
      </w:r>
      <w:r w:rsidR="00B522DF">
        <w:rPr>
          <w:sz w:val="18"/>
          <w:szCs w:val="18"/>
        </w:rPr>
        <w:t xml:space="preserve"> </w:t>
      </w:r>
      <w:r w:rsidRPr="00A62F9B">
        <w:rPr>
          <w:sz w:val="18"/>
          <w:szCs w:val="18"/>
        </w:rPr>
        <w:t>32:27)</w:t>
      </w:r>
      <w:r>
        <w:rPr>
          <w:sz w:val="18"/>
          <w:szCs w:val="18"/>
        </w:rPr>
        <w:t>.</w:t>
      </w:r>
      <w:r w:rsidR="00B522DF">
        <w:rPr>
          <w:sz w:val="18"/>
          <w:szCs w:val="18"/>
        </w:rPr>
        <w:t xml:space="preserve"> </w:t>
      </w:r>
      <w:r>
        <w:rPr>
          <w:szCs w:val="22"/>
        </w:rPr>
        <w:t>They</w:t>
      </w:r>
      <w:r w:rsidR="00B522DF">
        <w:rPr>
          <w:szCs w:val="22"/>
        </w:rPr>
        <w:t xml:space="preserve"> </w:t>
      </w:r>
      <w:r>
        <w:rPr>
          <w:szCs w:val="22"/>
        </w:rPr>
        <w:t>are</w:t>
      </w:r>
      <w:r w:rsidR="00B522DF">
        <w:rPr>
          <w:szCs w:val="22"/>
        </w:rPr>
        <w:t xml:space="preserve"> </w:t>
      </w:r>
      <w:r>
        <w:rPr>
          <w:szCs w:val="22"/>
        </w:rPr>
        <w:t>not</w:t>
      </w:r>
      <w:r w:rsidR="00B522DF">
        <w:rPr>
          <w:szCs w:val="22"/>
        </w:rPr>
        <w:t xml:space="preserve"> </w:t>
      </w:r>
      <w:r>
        <w:rPr>
          <w:szCs w:val="22"/>
        </w:rPr>
        <w:t>embarrassed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say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they</w:t>
      </w:r>
      <w:r w:rsidR="00B522DF">
        <w:rPr>
          <w:szCs w:val="22"/>
        </w:rPr>
        <w:t xml:space="preserve"> </w:t>
      </w:r>
      <w:r>
        <w:rPr>
          <w:szCs w:val="22"/>
        </w:rPr>
        <w:t>have</w:t>
      </w:r>
      <w:r w:rsidR="00B522DF">
        <w:rPr>
          <w:szCs w:val="22"/>
        </w:rPr>
        <w:t xml:space="preserve"> </w:t>
      </w:r>
      <w:r>
        <w:rPr>
          <w:szCs w:val="22"/>
        </w:rPr>
        <w:t>no</w:t>
      </w:r>
      <w:r w:rsidR="00B522DF">
        <w:rPr>
          <w:szCs w:val="22"/>
        </w:rPr>
        <w:t xml:space="preserve"> </w:t>
      </w:r>
      <w:r>
        <w:rPr>
          <w:szCs w:val="22"/>
        </w:rPr>
        <w:t>text-critical</w:t>
      </w:r>
      <w:r w:rsidR="00B522DF">
        <w:rPr>
          <w:szCs w:val="22"/>
        </w:rPr>
        <w:t xml:space="preserve"> </w:t>
      </w:r>
      <w:r>
        <w:rPr>
          <w:szCs w:val="22"/>
        </w:rPr>
        <w:t>or</w:t>
      </w:r>
      <w:r w:rsidR="00B522DF">
        <w:rPr>
          <w:szCs w:val="22"/>
        </w:rPr>
        <w:t xml:space="preserve"> </w:t>
      </w:r>
      <w:r>
        <w:rPr>
          <w:szCs w:val="22"/>
        </w:rPr>
        <w:t>archeological</w:t>
      </w:r>
      <w:r w:rsidR="00B522DF">
        <w:rPr>
          <w:szCs w:val="22"/>
        </w:rPr>
        <w:t xml:space="preserve"> </w:t>
      </w:r>
      <w:r>
        <w:rPr>
          <w:szCs w:val="22"/>
        </w:rPr>
        <w:t>evidence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consistent</w:t>
      </w:r>
      <w:r w:rsidR="00B522DF">
        <w:rPr>
          <w:szCs w:val="22"/>
        </w:rPr>
        <w:t xml:space="preserve"> </w:t>
      </w:r>
      <w:r>
        <w:rPr>
          <w:szCs w:val="22"/>
        </w:rPr>
        <w:t>with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claims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Book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Mormon</w:t>
      </w:r>
      <w:r w:rsidR="00B522DF">
        <w:rPr>
          <w:szCs w:val="22"/>
        </w:rPr>
        <w:t xml:space="preserve"> </w:t>
      </w:r>
      <w:r>
        <w:rPr>
          <w:szCs w:val="22"/>
        </w:rPr>
        <w:t>or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Church’s</w:t>
      </w:r>
      <w:r w:rsidR="00B522DF">
        <w:rPr>
          <w:szCs w:val="22"/>
        </w:rPr>
        <w:t xml:space="preserve"> </w:t>
      </w:r>
      <w:r>
        <w:rPr>
          <w:szCs w:val="22"/>
        </w:rPr>
        <w:t>historical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geographic</w:t>
      </w:r>
      <w:r w:rsidR="00B522DF">
        <w:rPr>
          <w:szCs w:val="22"/>
        </w:rPr>
        <w:t xml:space="preserve"> </w:t>
      </w:r>
      <w:r>
        <w:rPr>
          <w:szCs w:val="22"/>
        </w:rPr>
        <w:t>teachings</w:t>
      </w:r>
    </w:p>
    <w:p w14:paraId="07FFE922" w14:textId="4C7F3F0D" w:rsidR="007F2CAC" w:rsidRDefault="007F2CAC" w:rsidP="007F2CAC">
      <w:pPr>
        <w:pStyle w:val="Heading5"/>
      </w:pPr>
      <w:r>
        <w:t>“…I</w:t>
      </w:r>
      <w:r w:rsidR="00B522DF">
        <w:t xml:space="preserve"> </w:t>
      </w:r>
      <w:r>
        <w:t>often</w:t>
      </w:r>
      <w:r w:rsidR="00B522DF">
        <w:t xml:space="preserve"> </w:t>
      </w:r>
      <w:proofErr w:type="gramStart"/>
      <w:r>
        <w:t>encounter</w:t>
      </w:r>
      <w:proofErr w:type="gramEnd"/>
      <w:r w:rsidR="00B522DF">
        <w:t xml:space="preserve"> </w:t>
      </w:r>
      <w:r>
        <w:t>devoted,</w:t>
      </w:r>
      <w:r w:rsidR="00B522DF">
        <w:t xml:space="preserve"> </w:t>
      </w:r>
      <w:r>
        <w:t>committed</w:t>
      </w:r>
      <w:r w:rsidR="00B522DF">
        <w:t xml:space="preserve"> </w:t>
      </w:r>
      <w:r>
        <w:t>Christians</w:t>
      </w:r>
      <w:r w:rsidR="00B522DF">
        <w:t xml:space="preserve"> </w:t>
      </w:r>
      <w:r>
        <w:t>who</w:t>
      </w:r>
      <w:r w:rsidR="00B522DF">
        <w:t xml:space="preserve"> </w:t>
      </w:r>
      <w:r>
        <w:t>are</w:t>
      </w:r>
      <w:r w:rsidR="00B522DF">
        <w:t xml:space="preserve"> </w:t>
      </w:r>
      <w:r>
        <w:t>hesitant</w:t>
      </w:r>
      <w:r w:rsidR="00B522DF">
        <w:t xml:space="preserve"> </w:t>
      </w:r>
      <w:r>
        <w:t>to</w:t>
      </w:r>
      <w:r w:rsidR="00B522DF">
        <w:t xml:space="preserve"> </w:t>
      </w:r>
      <w:r>
        <w:t>embrace</w:t>
      </w:r>
      <w:r w:rsidR="00B522DF">
        <w:t xml:space="preserve"> </w:t>
      </w:r>
      <w:r>
        <w:t>an</w:t>
      </w:r>
      <w:r w:rsidR="00B522DF">
        <w:t xml:space="preserve"> </w:t>
      </w:r>
      <w:r>
        <w:rPr>
          <w:i/>
          <w:iCs/>
        </w:rPr>
        <w:t>evidential</w:t>
      </w:r>
      <w:r w:rsidR="00B522DF">
        <w:t xml:space="preserve"> </w:t>
      </w:r>
      <w:r>
        <w:t>faith.</w:t>
      </w:r>
      <w:r w:rsidR="00B522DF">
        <w:t xml:space="preserve"> </w:t>
      </w:r>
      <w:r>
        <w:t>In</w:t>
      </w:r>
      <w:r w:rsidR="00B522DF">
        <w:t xml:space="preserve"> </w:t>
      </w:r>
      <w:r>
        <w:t>many</w:t>
      </w:r>
      <w:r w:rsidR="00B522DF">
        <w:t xml:space="preserve"> </w:t>
      </w:r>
      <w:r>
        <w:t>Christian</w:t>
      </w:r>
      <w:r w:rsidR="00B522DF">
        <w:t xml:space="preserve"> </w:t>
      </w:r>
      <w:r>
        <w:t>circles,</w:t>
      </w:r>
      <w:r w:rsidR="00B522DF">
        <w:t xml:space="preserve"> </w:t>
      </w:r>
      <w:r>
        <w:t>faith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evidential</w:t>
      </w:r>
      <w:r w:rsidR="00B522DF">
        <w:t xml:space="preserve"> </w:t>
      </w:r>
      <w:r>
        <w:t>support</w:t>
      </w:r>
      <w:r w:rsidR="00B522DF">
        <w:t xml:space="preserve"> </w:t>
      </w:r>
      <w:r>
        <w:t>is</w:t>
      </w:r>
      <w:r w:rsidR="00B522DF">
        <w:t xml:space="preserve"> </w:t>
      </w:r>
      <w:r>
        <w:t>seen</w:t>
      </w:r>
      <w:r w:rsidR="00B522DF">
        <w:t xml:space="preserve"> </w:t>
      </w:r>
      <w:r>
        <w:t>as</w:t>
      </w:r>
      <w:r w:rsidR="00B522DF">
        <w:t xml:space="preserve"> </w:t>
      </w:r>
      <w:r>
        <w:t>weak</w:t>
      </w:r>
      <w:r w:rsidR="00B522DF">
        <w:t xml:space="preserve"> </w:t>
      </w:r>
      <w:r>
        <w:t>and</w:t>
      </w:r>
      <w:r w:rsidR="00B522DF">
        <w:t xml:space="preserve"> </w:t>
      </w:r>
      <w:r>
        <w:t>inferior.</w:t>
      </w:r>
      <w:r w:rsidR="00B522DF">
        <w:t xml:space="preserve"> </w:t>
      </w:r>
      <w:r>
        <w:t>For</w:t>
      </w:r>
      <w:r w:rsidR="00B522DF">
        <w:t xml:space="preserve"> </w:t>
      </w:r>
      <w:r>
        <w:t>many,</w:t>
      </w:r>
      <w:r w:rsidR="00B522DF">
        <w:t xml:space="preserve"> </w:t>
      </w:r>
      <w:r>
        <w:rPr>
          <w:i/>
          <w:iCs/>
        </w:rPr>
        <w:t>blind</w:t>
      </w:r>
      <w:r w:rsidR="00B522DF">
        <w:rPr>
          <w:i/>
          <w:iCs/>
        </w:rPr>
        <w:t xml:space="preserve"> </w:t>
      </w:r>
      <w:r>
        <w:rPr>
          <w:i/>
          <w:iCs/>
        </w:rPr>
        <w:t>faith</w:t>
      </w:r>
      <w:r w:rsidR="00B522DF">
        <w:t xml:space="preserve"> </w:t>
      </w:r>
      <w:r>
        <w:t>(a</w:t>
      </w:r>
      <w:r w:rsidR="00B522DF">
        <w:t xml:space="preserve"> </w:t>
      </w:r>
      <w:r>
        <w:t>faith</w:t>
      </w:r>
      <w:r w:rsidR="00B522DF">
        <w:t xml:space="preserve"> </w:t>
      </w:r>
      <w:r>
        <w:t>that</w:t>
      </w:r>
      <w:r w:rsidR="00B522DF">
        <w:t xml:space="preserve"> </w:t>
      </w:r>
      <w:r>
        <w:t>simply</w:t>
      </w:r>
      <w:r w:rsidR="00B522DF">
        <w:t xml:space="preserve"> </w:t>
      </w:r>
      <w:r>
        <w:t>trusts</w:t>
      </w:r>
      <w:r w:rsidR="00B522DF">
        <w:t xml:space="preserve"> </w:t>
      </w:r>
      <w:r>
        <w:t>without</w:t>
      </w:r>
      <w:r w:rsidR="00B522DF">
        <w:t xml:space="preserve"> </w:t>
      </w:r>
      <w:r>
        <w:t>question)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truest,</w:t>
      </w:r>
      <w:r w:rsidR="00B522DF">
        <w:t xml:space="preserve"> </w:t>
      </w:r>
      <w:r>
        <w:t>most</w:t>
      </w:r>
      <w:r w:rsidR="00B522DF">
        <w:t xml:space="preserve"> </w:t>
      </w:r>
      <w:r>
        <w:t>sincere,</w:t>
      </w:r>
      <w:r w:rsidR="00B522DF">
        <w:t xml:space="preserve"> </w:t>
      </w:r>
      <w:r>
        <w:t>and</w:t>
      </w:r>
      <w:r w:rsidR="00B522DF">
        <w:t xml:space="preserve"> </w:t>
      </w:r>
      <w:r>
        <w:t>most</w:t>
      </w:r>
      <w:r w:rsidR="00B522DF">
        <w:t xml:space="preserve"> </w:t>
      </w:r>
      <w:r>
        <w:t>valuable</w:t>
      </w:r>
      <w:r w:rsidR="00B522DF">
        <w:t xml:space="preserve"> </w:t>
      </w:r>
      <w:r>
        <w:t>form</w:t>
      </w:r>
      <w:r w:rsidR="00B522DF">
        <w:t xml:space="preserve"> </w:t>
      </w:r>
      <w:r>
        <w:t>of</w:t>
      </w:r>
      <w:r w:rsidR="00B522DF">
        <w:t xml:space="preserve"> </w:t>
      </w:r>
      <w:r>
        <w:t>faith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can</w:t>
      </w:r>
      <w:r w:rsidR="00B522DF">
        <w:t xml:space="preserve"> </w:t>
      </w:r>
      <w:r>
        <w:t>offer</w:t>
      </w:r>
      <w:r w:rsidR="00B522DF">
        <w:t xml:space="preserve"> </w:t>
      </w:r>
      <w:r>
        <w:t>God”</w:t>
      </w:r>
      <w:r w:rsidR="00B522DF">
        <w:t xml:space="preserve"> </w:t>
      </w:r>
      <w:r w:rsidRPr="00565C53">
        <w:rPr>
          <w:sz w:val="18"/>
          <w:szCs w:val="18"/>
        </w:rPr>
        <w:t>(J.</w:t>
      </w:r>
      <w:r w:rsidR="00B522DF">
        <w:rPr>
          <w:sz w:val="18"/>
          <w:szCs w:val="18"/>
        </w:rPr>
        <w:t xml:space="preserve"> </w:t>
      </w:r>
      <w:r w:rsidRPr="00565C53">
        <w:rPr>
          <w:sz w:val="18"/>
          <w:szCs w:val="18"/>
        </w:rPr>
        <w:t>Warner</w:t>
      </w:r>
      <w:r w:rsidR="00B522DF">
        <w:rPr>
          <w:sz w:val="18"/>
          <w:szCs w:val="18"/>
        </w:rPr>
        <w:t xml:space="preserve"> </w:t>
      </w:r>
      <w:r w:rsidRPr="00565C53">
        <w:rPr>
          <w:sz w:val="18"/>
          <w:szCs w:val="18"/>
        </w:rPr>
        <w:t>Wallace,</w:t>
      </w:r>
      <w:r w:rsidR="00B522DF">
        <w:rPr>
          <w:sz w:val="18"/>
          <w:szCs w:val="18"/>
        </w:rPr>
        <w:t xml:space="preserve"> </w:t>
      </w:r>
      <w:r w:rsidRPr="00A14307">
        <w:rPr>
          <w:i/>
          <w:iCs/>
          <w:sz w:val="18"/>
          <w:szCs w:val="18"/>
        </w:rPr>
        <w:t>Cold-Case</w:t>
      </w:r>
      <w:r w:rsidR="00B522DF">
        <w:rPr>
          <w:i/>
          <w:iCs/>
          <w:sz w:val="18"/>
          <w:szCs w:val="18"/>
        </w:rPr>
        <w:t xml:space="preserve"> </w:t>
      </w:r>
      <w:r w:rsidRPr="00A14307">
        <w:rPr>
          <w:i/>
          <w:iCs/>
          <w:sz w:val="18"/>
          <w:szCs w:val="18"/>
        </w:rPr>
        <w:t>Christianity</w:t>
      </w:r>
      <w:r w:rsidRPr="00565C53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565C53">
        <w:rPr>
          <w:sz w:val="18"/>
          <w:szCs w:val="18"/>
        </w:rPr>
        <w:t>51)</w:t>
      </w:r>
    </w:p>
    <w:p w14:paraId="168C3BDF" w14:textId="3DAEB114" w:rsidR="007F2CAC" w:rsidRDefault="007F2CAC" w:rsidP="007F2CAC">
      <w:pPr>
        <w:pStyle w:val="Heading6"/>
      </w:pPr>
      <w:r>
        <w:t>We</w:t>
      </w:r>
      <w:r w:rsidR="00B522DF">
        <w:t xml:space="preserve"> </w:t>
      </w:r>
      <w:r>
        <w:t>may</w:t>
      </w:r>
      <w:r w:rsidR="00B522DF">
        <w:t xml:space="preserve"> </w:t>
      </w:r>
      <w:r>
        <w:t>get</w:t>
      </w:r>
      <w:r w:rsidR="00B522DF">
        <w:t xml:space="preserve"> </w:t>
      </w:r>
      <w:r>
        <w:t>reluctance</w:t>
      </w:r>
      <w:r w:rsidR="00B522DF">
        <w:t xml:space="preserve"> </w:t>
      </w:r>
      <w:r>
        <w:t>or</w:t>
      </w:r>
      <w:r w:rsidR="00B522DF">
        <w:t xml:space="preserve"> </w:t>
      </w:r>
      <w:r>
        <w:t>push</w:t>
      </w:r>
      <w:r w:rsidR="00B522DF">
        <w:t xml:space="preserve"> </w:t>
      </w:r>
      <w:r>
        <w:t>back</w:t>
      </w:r>
      <w:r w:rsidR="00B522DF">
        <w:t xml:space="preserve"> </w:t>
      </w:r>
      <w:r>
        <w:t>from</w:t>
      </w:r>
      <w:r w:rsidR="00B522DF">
        <w:t xml:space="preserve"> </w:t>
      </w:r>
      <w:r>
        <w:t>brothers</w:t>
      </w:r>
      <w:r w:rsidR="00B522DF">
        <w:t xml:space="preserve"> </w:t>
      </w:r>
      <w:r>
        <w:t>and</w:t>
      </w:r>
      <w:r w:rsidR="00B522DF">
        <w:t xml:space="preserve"> </w:t>
      </w:r>
      <w:r>
        <w:t>sisters</w:t>
      </w:r>
      <w:r w:rsidR="00B522DF">
        <w:t xml:space="preserve"> </w:t>
      </w:r>
      <w:r>
        <w:t>who</w:t>
      </w:r>
      <w:r w:rsidR="00B522DF">
        <w:t xml:space="preserve"> </w:t>
      </w:r>
      <w:r>
        <w:t>fear</w:t>
      </w:r>
      <w:r w:rsidR="00B522DF">
        <w:t xml:space="preserve"> </w:t>
      </w:r>
      <w:r>
        <w:t>the</w:t>
      </w:r>
      <w:r w:rsidR="00B522DF">
        <w:t xml:space="preserve"> </w:t>
      </w:r>
      <w:r>
        <w:t>risks</w:t>
      </w:r>
      <w:r w:rsidR="00B522DF">
        <w:t xml:space="preserve"> </w:t>
      </w:r>
      <w:r>
        <w:t>of</w:t>
      </w:r>
      <w:r w:rsidR="00B522DF">
        <w:t xml:space="preserve"> </w:t>
      </w:r>
      <w:r>
        <w:t>open</w:t>
      </w:r>
      <w:r w:rsidR="00B522DF">
        <w:t xml:space="preserve"> </w:t>
      </w:r>
      <w:r>
        <w:t>study</w:t>
      </w:r>
      <w:r w:rsidR="00B522DF">
        <w:t xml:space="preserve"> </w:t>
      </w:r>
      <w:r>
        <w:t>of</w:t>
      </w:r>
      <w:r w:rsidR="00B522DF">
        <w:t xml:space="preserve"> </w:t>
      </w:r>
      <w:proofErr w:type="gramStart"/>
      <w:r>
        <w:t>evidences</w:t>
      </w:r>
      <w:proofErr w:type="gramEnd"/>
      <w:r w:rsidR="00B522DF">
        <w:t xml:space="preserve"> </w:t>
      </w:r>
      <w:r>
        <w:t>for</w:t>
      </w:r>
      <w:r w:rsidR="00B522DF">
        <w:t xml:space="preserve"> </w:t>
      </w:r>
      <w:r>
        <w:t>fear</w:t>
      </w:r>
      <w:r w:rsidR="00B522DF">
        <w:t xml:space="preserve"> </w:t>
      </w:r>
      <w:r>
        <w:t>it</w:t>
      </w:r>
      <w:r w:rsidR="00B522DF">
        <w:t xml:space="preserve"> </w:t>
      </w:r>
      <w:r>
        <w:t>will</w:t>
      </w:r>
      <w:r w:rsidR="00B522DF">
        <w:t xml:space="preserve"> </w:t>
      </w:r>
      <w:r>
        <w:t>expose</w:t>
      </w:r>
      <w:r w:rsidR="00B522DF">
        <w:t xml:space="preserve"> </w:t>
      </w:r>
      <w:r>
        <w:t>people</w:t>
      </w:r>
      <w:r w:rsidR="00B522DF">
        <w:t xml:space="preserve"> </w:t>
      </w:r>
      <w:r>
        <w:t>to</w:t>
      </w:r>
      <w:r w:rsidR="00B522DF">
        <w:t xml:space="preserve"> </w:t>
      </w:r>
      <w:r>
        <w:t>questions,</w:t>
      </w:r>
      <w:r w:rsidR="00B522DF">
        <w:t xml:space="preserve"> </w:t>
      </w:r>
      <w:r>
        <w:t>skepticism,</w:t>
      </w:r>
      <w:r w:rsidR="00B522DF">
        <w:t xml:space="preserve"> </w:t>
      </w:r>
      <w:r>
        <w:t>and</w:t>
      </w:r>
      <w:r w:rsidR="00B522DF">
        <w:t xml:space="preserve"> </w:t>
      </w:r>
      <w:r>
        <w:t>the</w:t>
      </w:r>
      <w:r w:rsidR="00B522DF">
        <w:t xml:space="preserve"> </w:t>
      </w:r>
      <w:r>
        <w:t>lack</w:t>
      </w:r>
      <w:r w:rsidR="00B522DF">
        <w:t xml:space="preserve"> </w:t>
      </w:r>
      <w:r>
        <w:t>of</w:t>
      </w:r>
      <w:r w:rsidR="00B522DF">
        <w:t xml:space="preserve"> </w:t>
      </w:r>
      <w:r>
        <w:t>100%</w:t>
      </w:r>
      <w:r w:rsidR="00B522DF">
        <w:t xml:space="preserve"> </w:t>
      </w:r>
      <w:r>
        <w:t>certainty</w:t>
      </w:r>
      <w:r w:rsidR="00B522DF">
        <w:t xml:space="preserve"> </w:t>
      </w:r>
      <w:r>
        <w:t>in</w:t>
      </w:r>
      <w:r w:rsidR="00B522DF">
        <w:t xml:space="preserve"> </w:t>
      </w:r>
      <w:r>
        <w:t>faith</w:t>
      </w:r>
    </w:p>
    <w:p w14:paraId="78541388" w14:textId="4DF9AF67" w:rsidR="007F2CAC" w:rsidRDefault="007F2CAC" w:rsidP="007F2CAC">
      <w:pPr>
        <w:pStyle w:val="Heading5"/>
      </w:pPr>
      <w:r>
        <w:t>Karl</w:t>
      </w:r>
      <w:r w:rsidR="00B522DF">
        <w:t xml:space="preserve"> </w:t>
      </w:r>
      <w:r>
        <w:t>Barth</w:t>
      </w:r>
      <w:r w:rsidR="00B522DF">
        <w:t xml:space="preserve"> </w:t>
      </w:r>
      <w:r>
        <w:t>(1886-1968)</w:t>
      </w:r>
      <w:r>
        <w:rPr>
          <w:rStyle w:val="FootnoteReference"/>
        </w:rPr>
        <w:footnoteReference w:id="1"/>
      </w:r>
      <w:r w:rsidR="00B522DF">
        <w:t xml:space="preserve"> </w:t>
      </w:r>
      <w:r w:rsidR="00DB34FE">
        <w:t>believed</w:t>
      </w:r>
      <w:r w:rsidR="00B522DF">
        <w:t xml:space="preserve"> </w:t>
      </w:r>
      <w:r>
        <w:t>that</w:t>
      </w:r>
      <w:r w:rsidR="00B522DF">
        <w:t xml:space="preserve"> </w:t>
      </w:r>
      <w:r>
        <w:t>truth</w:t>
      </w:r>
      <w:r w:rsidR="00B522DF">
        <w:t xml:space="preserve"> </w:t>
      </w:r>
      <w:r>
        <w:t>in</w:t>
      </w:r>
      <w:r w:rsidR="00B522DF">
        <w:t xml:space="preserve"> </w:t>
      </w:r>
      <w:r>
        <w:t>religion</w:t>
      </w:r>
      <w:r w:rsidR="00B522DF">
        <w:t xml:space="preserve"> </w:t>
      </w:r>
      <w:r>
        <w:t>is</w:t>
      </w:r>
      <w:r w:rsidR="00B522DF">
        <w:t xml:space="preserve"> </w:t>
      </w:r>
      <w:r>
        <w:t>essentially</w:t>
      </w:r>
      <w:r w:rsidR="00B522DF">
        <w:t xml:space="preserve"> </w:t>
      </w:r>
      <w:r>
        <w:t>based</w:t>
      </w:r>
      <w:r w:rsidR="00B522DF">
        <w:t xml:space="preserve"> </w:t>
      </w:r>
      <w:r>
        <w:t>on</w:t>
      </w:r>
      <w:r w:rsidR="00B522DF">
        <w:t xml:space="preserve"> </w:t>
      </w:r>
      <w:r>
        <w:t>faith</w:t>
      </w:r>
      <w:r w:rsidR="00B522DF">
        <w:t xml:space="preserve"> </w:t>
      </w:r>
      <w:r>
        <w:t>rather</w:t>
      </w:r>
      <w:r w:rsidR="00B522DF">
        <w:t xml:space="preserve"> </w:t>
      </w:r>
      <w:r>
        <w:t>than</w:t>
      </w:r>
      <w:r w:rsidR="00B522DF">
        <w:t xml:space="preserve"> </w:t>
      </w:r>
      <w:r>
        <w:t>reasoning</w:t>
      </w:r>
      <w:r w:rsidR="00B522DF">
        <w:t xml:space="preserve"> </w:t>
      </w:r>
      <w:r>
        <w:t>or</w:t>
      </w:r>
      <w:r w:rsidR="00B522DF">
        <w:t xml:space="preserve"> </w:t>
      </w:r>
      <w:r>
        <w:t>evidence</w:t>
      </w:r>
      <w:r w:rsidR="00B522DF">
        <w:t xml:space="preserve"> </w:t>
      </w:r>
      <w:r>
        <w:t>(known</w:t>
      </w:r>
      <w:r w:rsidR="00B522DF">
        <w:t xml:space="preserve"> </w:t>
      </w:r>
      <w:r>
        <w:t>as</w:t>
      </w:r>
      <w:r w:rsidR="00B522DF">
        <w:t xml:space="preserve"> </w:t>
      </w:r>
      <w:r>
        <w:t>“fideism”</w:t>
      </w:r>
      <w:r w:rsidR="00B522DF">
        <w:t xml:space="preserve"> </w:t>
      </w:r>
      <w:r>
        <w:t>–</w:t>
      </w:r>
      <w:r w:rsidR="00B522DF">
        <w:t xml:space="preserve"> </w:t>
      </w:r>
      <w:r>
        <w:t>knowledge</w:t>
      </w:r>
      <w:r w:rsidR="00B522DF">
        <w:t xml:space="preserve"> </w:t>
      </w:r>
      <w:r>
        <w:t>depends</w:t>
      </w:r>
      <w:r w:rsidR="00B522DF">
        <w:t xml:space="preserve"> </w:t>
      </w:r>
      <w:r>
        <w:t>wholly</w:t>
      </w:r>
      <w:r w:rsidR="00B522DF">
        <w:t xml:space="preserve"> </w:t>
      </w:r>
      <w:r>
        <w:t>on</w:t>
      </w:r>
      <w:r w:rsidR="00B522DF">
        <w:t xml:space="preserve"> </w:t>
      </w:r>
      <w:r>
        <w:t>faith</w:t>
      </w:r>
      <w:r w:rsidR="00B522DF">
        <w:t xml:space="preserve"> </w:t>
      </w:r>
      <w:r>
        <w:t>or</w:t>
      </w:r>
      <w:r w:rsidR="00B522DF">
        <w:t xml:space="preserve"> </w:t>
      </w:r>
      <w:r>
        <w:t>revelation)</w:t>
      </w:r>
    </w:p>
    <w:p w14:paraId="2B4289AD" w14:textId="0752F3FA" w:rsidR="007F2CAC" w:rsidRDefault="007F2CAC" w:rsidP="007F2CAC">
      <w:pPr>
        <w:pStyle w:val="Heading6"/>
      </w:pPr>
      <w:r>
        <w:t>“The</w:t>
      </w:r>
      <w:r w:rsidR="00B522DF">
        <w:t xml:space="preserve"> </w:t>
      </w:r>
      <w:proofErr w:type="spellStart"/>
      <w:r>
        <w:t>fideist</w:t>
      </w:r>
      <w:proofErr w:type="spellEnd"/>
      <w:r w:rsidR="00B522DF">
        <w:t xml:space="preserve"> </w:t>
      </w:r>
      <w:r>
        <w:t>goes</w:t>
      </w:r>
      <w:r w:rsidR="00B522DF">
        <w:t xml:space="preserve"> </w:t>
      </w:r>
      <w:r>
        <w:t>even</w:t>
      </w:r>
      <w:r w:rsidR="00B522DF">
        <w:t xml:space="preserve"> </w:t>
      </w:r>
      <w:r>
        <w:t>farther.</w:t>
      </w:r>
      <w:r w:rsidR="00B522DF">
        <w:t xml:space="preserve"> </w:t>
      </w:r>
      <w:r>
        <w:t>He</w:t>
      </w:r>
      <w:r w:rsidR="00B522DF">
        <w:t xml:space="preserve"> </w:t>
      </w:r>
      <w:r>
        <w:t>says</w:t>
      </w:r>
      <w:r w:rsidR="00B522DF">
        <w:t xml:space="preserve"> </w:t>
      </w:r>
      <w:r>
        <w:t>that</w:t>
      </w:r>
      <w:r w:rsidR="00B522DF">
        <w:t xml:space="preserve"> </w:t>
      </w:r>
      <w:r>
        <w:t>not</w:t>
      </w:r>
      <w:r w:rsidR="00B522DF">
        <w:t xml:space="preserve"> </w:t>
      </w:r>
      <w:r>
        <w:t>only</w:t>
      </w:r>
      <w:r w:rsidR="00B522DF">
        <w:t xml:space="preserve"> </w:t>
      </w:r>
      <w:r>
        <w:t>is</w:t>
      </w:r>
      <w:r w:rsidR="00B522DF">
        <w:t xml:space="preserve"> </w:t>
      </w:r>
      <w:r>
        <w:t>it</w:t>
      </w:r>
      <w:r w:rsidR="00B522DF">
        <w:t xml:space="preserve"> </w:t>
      </w:r>
      <w:r>
        <w:t>intellectually</w:t>
      </w:r>
      <w:r w:rsidR="00B522DF">
        <w:t xml:space="preserve"> </w:t>
      </w:r>
      <w:r>
        <w:t>impossible</w:t>
      </w:r>
      <w:r w:rsidR="00B522DF">
        <w:t xml:space="preserve"> </w:t>
      </w:r>
      <w:r>
        <w:t>to</w:t>
      </w:r>
      <w:r w:rsidR="00B522DF">
        <w:t xml:space="preserve"> </w:t>
      </w:r>
      <w:r>
        <w:t>convince</w:t>
      </w:r>
      <w:r w:rsidR="00B522DF">
        <w:t xml:space="preserve"> </w:t>
      </w:r>
      <w:r>
        <w:t>the</w:t>
      </w:r>
      <w:r w:rsidR="00B522DF">
        <w:t xml:space="preserve"> </w:t>
      </w:r>
      <w:r>
        <w:t>unbeliever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truth</w:t>
      </w:r>
      <w:r w:rsidR="00B522DF">
        <w:t xml:space="preserve"> </w:t>
      </w:r>
      <w:r>
        <w:t>of</w:t>
      </w:r>
      <w:r w:rsidR="00B522DF">
        <w:t xml:space="preserve"> </w:t>
      </w:r>
      <w:r>
        <w:t>Christianity;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unscriptural</w:t>
      </w:r>
      <w:r w:rsidR="00B522DF">
        <w:t xml:space="preserve"> </w:t>
      </w:r>
      <w:r>
        <w:t>to</w:t>
      </w:r>
      <w:r w:rsidR="00B522DF">
        <w:t xml:space="preserve"> </w:t>
      </w:r>
      <w:r>
        <w:t>try.</w:t>
      </w:r>
      <w:r w:rsidR="00B522DF">
        <w:t xml:space="preserve"> </w:t>
      </w:r>
      <w:r>
        <w:t>Only</w:t>
      </w:r>
      <w:r w:rsidR="00B522DF">
        <w:t xml:space="preserve"> </w:t>
      </w:r>
      <w:r>
        <w:t>God</w:t>
      </w:r>
      <w:r w:rsidR="00B522DF">
        <w:t xml:space="preserve"> </w:t>
      </w:r>
      <w:r>
        <w:t>convinces</w:t>
      </w:r>
      <w:r w:rsidR="00B522DF">
        <w:t xml:space="preserve"> </w:t>
      </w:r>
      <w:r>
        <w:t>men</w:t>
      </w:r>
      <w:r w:rsidR="00B522DF">
        <w:t xml:space="preserve"> </w:t>
      </w:r>
      <w:r>
        <w:t>of</w:t>
      </w:r>
      <w:r w:rsidR="00B522DF">
        <w:t xml:space="preserve"> </w:t>
      </w:r>
      <w:r>
        <w:t>Christianity’s</w:t>
      </w:r>
      <w:r w:rsidR="00B522DF">
        <w:t xml:space="preserve"> </w:t>
      </w:r>
      <w:r>
        <w:t>veracity,</w:t>
      </w:r>
      <w:r w:rsidR="00B522DF">
        <w:t xml:space="preserve"> </w:t>
      </w:r>
      <w:r>
        <w:t>and</w:t>
      </w:r>
      <w:r w:rsidR="00B522DF">
        <w:t xml:space="preserve"> </w:t>
      </w:r>
      <w:r>
        <w:t>you</w:t>
      </w:r>
      <w:r w:rsidR="00B522DF">
        <w:t xml:space="preserve"> </w:t>
      </w:r>
      <w:r>
        <w:t>or</w:t>
      </w:r>
      <w:r w:rsidR="00B522DF">
        <w:t xml:space="preserve"> </w:t>
      </w:r>
      <w:r>
        <w:t>I</w:t>
      </w:r>
      <w:r w:rsidR="00B522DF">
        <w:t xml:space="preserve"> </w:t>
      </w:r>
      <w:r>
        <w:t>can</w:t>
      </w:r>
      <w:r w:rsidR="00B522DF">
        <w:t xml:space="preserve"> </w:t>
      </w:r>
      <w:r>
        <w:t>do</w:t>
      </w:r>
      <w:r w:rsidR="00B522DF">
        <w:t xml:space="preserve"> </w:t>
      </w:r>
      <w:r>
        <w:t>no</w:t>
      </w:r>
      <w:r w:rsidR="00B522DF">
        <w:t xml:space="preserve"> </w:t>
      </w:r>
      <w:r>
        <w:t>more</w:t>
      </w:r>
      <w:r w:rsidR="00B522DF">
        <w:t xml:space="preserve"> </w:t>
      </w:r>
      <w:r>
        <w:t>than</w:t>
      </w:r>
      <w:r w:rsidR="00B522DF">
        <w:t xml:space="preserve"> </w:t>
      </w:r>
      <w:r>
        <w:t>preach</w:t>
      </w:r>
      <w:r w:rsidR="00B522DF">
        <w:t xml:space="preserve"> </w:t>
      </w:r>
      <w:r>
        <w:t>His</w:t>
      </w:r>
      <w:r w:rsidR="00B522DF">
        <w:t xml:space="preserve"> </w:t>
      </w:r>
      <w:r>
        <w:t>gospel.”</w:t>
      </w:r>
      <w:r w:rsidR="00B522DF">
        <w:t xml:space="preserve"> </w:t>
      </w:r>
      <w:r w:rsidRPr="00710FEA">
        <w:rPr>
          <w:sz w:val="18"/>
          <w:szCs w:val="18"/>
        </w:rPr>
        <w:t>(John</w:t>
      </w:r>
      <w:r w:rsidR="00B522DF">
        <w:rPr>
          <w:sz w:val="18"/>
          <w:szCs w:val="18"/>
        </w:rPr>
        <w:t xml:space="preserve"> </w:t>
      </w:r>
      <w:r w:rsidRPr="00710FEA">
        <w:rPr>
          <w:sz w:val="18"/>
          <w:szCs w:val="18"/>
        </w:rPr>
        <w:t>W</w:t>
      </w:r>
      <w:r w:rsidR="00B522DF">
        <w:rPr>
          <w:sz w:val="18"/>
          <w:szCs w:val="18"/>
        </w:rPr>
        <w:t xml:space="preserve"> </w:t>
      </w:r>
      <w:r w:rsidRPr="00710FEA">
        <w:rPr>
          <w:sz w:val="18"/>
          <w:szCs w:val="18"/>
        </w:rPr>
        <w:t>Mongomery,</w:t>
      </w:r>
      <w:r w:rsidR="00B522DF">
        <w:rPr>
          <w:sz w:val="18"/>
          <w:szCs w:val="18"/>
        </w:rPr>
        <w:t xml:space="preserve"> </w:t>
      </w:r>
      <w:r w:rsidRPr="001C0D18">
        <w:rPr>
          <w:i/>
          <w:iCs/>
          <w:sz w:val="18"/>
          <w:szCs w:val="18"/>
        </w:rPr>
        <w:t>Faith</w:t>
      </w:r>
      <w:r w:rsidR="00B522DF">
        <w:rPr>
          <w:i/>
          <w:iCs/>
          <w:sz w:val="18"/>
          <w:szCs w:val="18"/>
        </w:rPr>
        <w:t xml:space="preserve"> </w:t>
      </w:r>
      <w:r w:rsidRPr="001C0D18">
        <w:rPr>
          <w:i/>
          <w:iCs/>
          <w:sz w:val="18"/>
          <w:szCs w:val="18"/>
        </w:rPr>
        <w:t>Founded</w:t>
      </w:r>
      <w:r w:rsidR="00B522DF">
        <w:rPr>
          <w:i/>
          <w:iCs/>
          <w:sz w:val="18"/>
          <w:szCs w:val="18"/>
        </w:rPr>
        <w:t xml:space="preserve"> </w:t>
      </w:r>
      <w:r w:rsidRPr="001C0D18">
        <w:rPr>
          <w:i/>
          <w:iCs/>
          <w:sz w:val="18"/>
          <w:szCs w:val="18"/>
        </w:rPr>
        <w:t>on</w:t>
      </w:r>
      <w:r w:rsidR="00B522DF">
        <w:rPr>
          <w:i/>
          <w:iCs/>
          <w:sz w:val="18"/>
          <w:szCs w:val="18"/>
        </w:rPr>
        <w:t xml:space="preserve"> </w:t>
      </w:r>
      <w:r w:rsidRPr="001C0D18">
        <w:rPr>
          <w:i/>
          <w:iCs/>
          <w:sz w:val="18"/>
          <w:szCs w:val="18"/>
        </w:rPr>
        <w:t>Fact</w:t>
      </w:r>
      <w:r w:rsidRPr="00710FEA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710FEA">
        <w:rPr>
          <w:sz w:val="18"/>
          <w:szCs w:val="18"/>
        </w:rPr>
        <w:t>33)</w:t>
      </w:r>
    </w:p>
    <w:p w14:paraId="56AAA272" w14:textId="1A678E1F" w:rsidR="003E7C55" w:rsidRDefault="007F2CAC" w:rsidP="007F2CAC">
      <w:pPr>
        <w:pStyle w:val="Heading5"/>
      </w:pPr>
      <w:r>
        <w:t>Anti-science,</w:t>
      </w:r>
      <w:r w:rsidR="00B522DF">
        <w:t xml:space="preserve"> </w:t>
      </w:r>
      <w:r>
        <w:t>anti-higher</w:t>
      </w:r>
      <w:r w:rsidR="00B522DF">
        <w:t xml:space="preserve"> </w:t>
      </w:r>
      <w:r>
        <w:t>education,</w:t>
      </w:r>
      <w:r w:rsidR="00B522DF">
        <w:t xml:space="preserve"> </w:t>
      </w:r>
      <w:r>
        <w:t>anti-intellectualism</w:t>
      </w:r>
      <w:r w:rsidR="00B522DF">
        <w:t xml:space="preserve"> </w:t>
      </w:r>
      <w:r>
        <w:t>movements</w:t>
      </w:r>
      <w:r w:rsidR="00B522DF">
        <w:t xml:space="preserve"> </w:t>
      </w:r>
      <w:r>
        <w:t>among</w:t>
      </w:r>
      <w:r w:rsidR="00B522DF">
        <w:t xml:space="preserve"> </w:t>
      </w:r>
      <w:r>
        <w:t>some</w:t>
      </w:r>
      <w:r w:rsidR="00B522DF">
        <w:t xml:space="preserve"> </w:t>
      </w:r>
      <w:r>
        <w:t>Christians</w:t>
      </w:r>
    </w:p>
    <w:p w14:paraId="5469FF05" w14:textId="3FEE4875" w:rsidR="007F2CAC" w:rsidRDefault="007F2CAC" w:rsidP="007F2CAC">
      <w:pPr>
        <w:pStyle w:val="Heading6"/>
      </w:pPr>
      <w:r>
        <w:t>Some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flat</w:t>
      </w:r>
      <w:r w:rsidR="00B522DF">
        <w:t xml:space="preserve"> </w:t>
      </w:r>
      <w:r>
        <w:t>earth,</w:t>
      </w:r>
      <w:r w:rsidR="00B522DF">
        <w:t xml:space="preserve"> </w:t>
      </w:r>
      <w:r>
        <w:t>conspiracy</w:t>
      </w:r>
      <w:r w:rsidR="00B522DF">
        <w:t xml:space="preserve"> </w:t>
      </w:r>
      <w:r>
        <w:t>theorists,</w:t>
      </w:r>
      <w:r w:rsidR="00B522DF">
        <w:t xml:space="preserve"> </w:t>
      </w:r>
      <w:r>
        <w:t>etc.,</w:t>
      </w:r>
      <w:r w:rsidR="00B522DF">
        <w:t xml:space="preserve"> </w:t>
      </w:r>
      <w:r>
        <w:t>are</w:t>
      </w:r>
      <w:r w:rsidR="00B522DF">
        <w:t xml:space="preserve"> </w:t>
      </w:r>
      <w:proofErr w:type="gramStart"/>
      <w:r>
        <w:t>benefiting</w:t>
      </w:r>
      <w:proofErr w:type="gramEnd"/>
      <w:r w:rsidR="00B522DF">
        <w:t xml:space="preserve"> </w:t>
      </w:r>
      <w:r>
        <w:t>from</w:t>
      </w:r>
      <w:r w:rsidR="00B522DF">
        <w:t xml:space="preserve"> </w:t>
      </w:r>
      <w:r>
        <w:t>anti-science</w:t>
      </w:r>
      <w:r w:rsidR="00B522DF">
        <w:t xml:space="preserve"> </w:t>
      </w:r>
      <w:r>
        <w:t>movements</w:t>
      </w:r>
      <w:r w:rsidR="00B522DF">
        <w:t xml:space="preserve"> </w:t>
      </w:r>
      <w:r>
        <w:t>and</w:t>
      </w:r>
      <w:r w:rsidR="00B522DF">
        <w:t xml:space="preserve"> </w:t>
      </w:r>
      <w:r>
        <w:t>are</w:t>
      </w:r>
      <w:r w:rsidR="00B522DF">
        <w:t xml:space="preserve"> </w:t>
      </w:r>
      <w:r>
        <w:t>handling</w:t>
      </w:r>
      <w:r w:rsidR="00B522DF">
        <w:t xml:space="preserve"> </w:t>
      </w:r>
      <w:r>
        <w:t>evidence</w:t>
      </w:r>
      <w:r w:rsidR="00B522DF">
        <w:t xml:space="preserve"> </w:t>
      </w:r>
      <w:r>
        <w:t>in</w:t>
      </w:r>
      <w:r w:rsidR="00B522DF">
        <w:t xml:space="preserve"> </w:t>
      </w:r>
      <w:r>
        <w:t>unfair</w:t>
      </w:r>
      <w:r w:rsidR="00B522DF">
        <w:t xml:space="preserve"> </w:t>
      </w:r>
      <w:r>
        <w:t>and</w:t>
      </w:r>
      <w:r w:rsidR="00B522DF">
        <w:t xml:space="preserve"> </w:t>
      </w:r>
      <w:r>
        <w:t>dishonest</w:t>
      </w:r>
      <w:r w:rsidR="00B522DF">
        <w:t xml:space="preserve"> </w:t>
      </w:r>
      <w:r>
        <w:t>ways.</w:t>
      </w:r>
      <w:r w:rsidR="00B522DF">
        <w:t xml:space="preserve"> </w:t>
      </w:r>
      <w:r>
        <w:t>This</w:t>
      </w:r>
      <w:r w:rsidR="00B522DF">
        <w:t xml:space="preserve"> </w:t>
      </w:r>
      <w:r>
        <w:t>WILL</w:t>
      </w:r>
      <w:r w:rsidR="00B522DF">
        <w:t xml:space="preserve"> </w:t>
      </w:r>
      <w:r>
        <w:t>spill</w:t>
      </w:r>
      <w:r w:rsidR="00B522DF">
        <w:t xml:space="preserve"> </w:t>
      </w:r>
      <w:r>
        <w:t>into</w:t>
      </w:r>
      <w:r w:rsidR="00B522DF">
        <w:t xml:space="preserve"> </w:t>
      </w:r>
      <w:r>
        <w:t>Biblical</w:t>
      </w:r>
      <w:r w:rsidR="00B522DF">
        <w:t xml:space="preserve"> </w:t>
      </w:r>
      <w:r>
        <w:t>questions</w:t>
      </w:r>
      <w:r w:rsidR="00B522DF">
        <w:t xml:space="preserve"> </w:t>
      </w:r>
      <w:r>
        <w:t>and</w:t>
      </w:r>
      <w:r w:rsidR="00B522DF">
        <w:t xml:space="preserve"> </w:t>
      </w:r>
      <w:r>
        <w:t>studies</w:t>
      </w:r>
    </w:p>
    <w:p w14:paraId="2CD184EA" w14:textId="0E84FC4C" w:rsidR="007F2CAC" w:rsidRDefault="007F2CAC" w:rsidP="007F2CAC">
      <w:pPr>
        <w:pStyle w:val="Heading5"/>
      </w:pPr>
      <w:r>
        <w:lastRenderedPageBreak/>
        <w:t>Well-meaning</w:t>
      </w:r>
      <w:r w:rsidR="00B522DF">
        <w:t xml:space="preserve"> </w:t>
      </w:r>
      <w:r>
        <w:t>Christians</w:t>
      </w:r>
      <w:r w:rsidR="00B522DF">
        <w:t xml:space="preserve"> </w:t>
      </w:r>
      <w:r>
        <w:t>who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prepared</w:t>
      </w:r>
      <w:r w:rsidR="00B522DF">
        <w:t xml:space="preserve"> </w:t>
      </w:r>
      <w:r>
        <w:t>or</w:t>
      </w:r>
      <w:r w:rsidR="00B522DF">
        <w:t xml:space="preserve"> </w:t>
      </w:r>
      <w:r>
        <w:t>equipped</w:t>
      </w:r>
      <w:r w:rsidR="00B522DF">
        <w:t xml:space="preserve"> </w:t>
      </w:r>
      <w:r>
        <w:t>to</w:t>
      </w:r>
      <w:r w:rsidR="00B522DF">
        <w:t xml:space="preserve"> </w:t>
      </w:r>
      <w:r>
        <w:t>explain,</w:t>
      </w:r>
      <w:r w:rsidR="00B522DF">
        <w:t xml:space="preserve"> </w:t>
      </w:r>
      <w:r>
        <w:t>define,</w:t>
      </w:r>
      <w:r w:rsidR="00B522DF">
        <w:t xml:space="preserve"> </w:t>
      </w:r>
      <w:r>
        <w:t>or</w:t>
      </w:r>
      <w:r w:rsidR="00B522DF">
        <w:t xml:space="preserve"> </w:t>
      </w:r>
      <w:r>
        <w:t>defend</w:t>
      </w:r>
      <w:r w:rsidR="00B522DF">
        <w:t xml:space="preserve"> </w:t>
      </w:r>
      <w:r>
        <w:t>their</w:t>
      </w:r>
      <w:r w:rsidR="00B522DF">
        <w:t xml:space="preserve"> </w:t>
      </w:r>
      <w:r>
        <w:t>faith</w:t>
      </w:r>
      <w:r w:rsidR="00B522DF">
        <w:t xml:space="preserve"> </w:t>
      </w:r>
      <w:r>
        <w:t>may</w:t>
      </w:r>
      <w:r w:rsidR="00B522DF">
        <w:t xml:space="preserve"> </w:t>
      </w:r>
      <w:r>
        <w:t>advocate</w:t>
      </w:r>
      <w:r w:rsidR="00B522DF">
        <w:t xml:space="preserve"> </w:t>
      </w:r>
      <w:r>
        <w:t>“just</w:t>
      </w:r>
      <w:r w:rsidR="00B522DF">
        <w:t xml:space="preserve"> </w:t>
      </w:r>
      <w:r>
        <w:t>have</w:t>
      </w:r>
      <w:r w:rsidR="00B522DF">
        <w:t xml:space="preserve"> </w:t>
      </w:r>
      <w:r>
        <w:t>faith”</w:t>
      </w:r>
      <w:r w:rsidR="00B522DF">
        <w:t xml:space="preserve"> </w:t>
      </w:r>
      <w:r>
        <w:t>(without</w:t>
      </w:r>
      <w:r w:rsidR="00B522DF">
        <w:t xml:space="preserve"> </w:t>
      </w:r>
      <w:r>
        <w:t>evidence)</w:t>
      </w:r>
      <w:r w:rsidR="00B522DF">
        <w:t xml:space="preserve"> </w:t>
      </w:r>
      <w:r>
        <w:t>or</w:t>
      </w:r>
      <w:r w:rsidR="00B522DF">
        <w:t xml:space="preserve"> </w:t>
      </w:r>
      <w:r>
        <w:t>may</w:t>
      </w:r>
      <w:r w:rsidR="00B522DF">
        <w:t xml:space="preserve"> </w:t>
      </w:r>
      <w:r>
        <w:t>defend</w:t>
      </w:r>
      <w:r w:rsidR="00B522DF">
        <w:t xml:space="preserve"> </w:t>
      </w:r>
      <w:r>
        <w:t>faith</w:t>
      </w:r>
      <w:r w:rsidR="00B522DF">
        <w:t xml:space="preserve"> </w:t>
      </w:r>
      <w:r>
        <w:t>only</w:t>
      </w:r>
      <w:r w:rsidR="00B522DF">
        <w:t xml:space="preserve"> </w:t>
      </w:r>
      <w:r>
        <w:t>with</w:t>
      </w:r>
      <w:r w:rsidR="00B522DF">
        <w:t xml:space="preserve"> </w:t>
      </w:r>
      <w:r>
        <w:t>anecdotes,</w:t>
      </w:r>
      <w:r w:rsidR="00B522DF">
        <w:t xml:space="preserve"> </w:t>
      </w:r>
      <w:r>
        <w:t>bumper</w:t>
      </w:r>
      <w:r w:rsidR="00B522DF">
        <w:t xml:space="preserve"> </w:t>
      </w:r>
      <w:r>
        <w:t>sticker</w:t>
      </w:r>
      <w:r w:rsidR="00B522DF">
        <w:t xml:space="preserve"> </w:t>
      </w:r>
      <w:r>
        <w:t>sayings,</w:t>
      </w:r>
      <w:r w:rsidR="00B522DF">
        <w:t xml:space="preserve"> </w:t>
      </w:r>
      <w:r>
        <w:t>and</w:t>
      </w:r>
      <w:r w:rsidR="00B522DF">
        <w:t xml:space="preserve"> </w:t>
      </w:r>
      <w:r>
        <w:t>memes</w:t>
      </w:r>
      <w:r w:rsidR="00B522DF">
        <w:t xml:space="preserve"> </w:t>
      </w:r>
      <w:r>
        <w:t>(Ex:</w:t>
      </w:r>
      <w:r w:rsidR="00B522DF">
        <w:t xml:space="preserve"> </w:t>
      </w:r>
      <w:r>
        <w:t>“God</w:t>
      </w:r>
      <w:r w:rsidR="00B522DF">
        <w:t xml:space="preserve"> </w:t>
      </w:r>
      <w:r>
        <w:t>said</w:t>
      </w:r>
      <w:r w:rsidR="00B522DF">
        <w:t xml:space="preserve"> </w:t>
      </w:r>
      <w:r>
        <w:t>it.</w:t>
      </w:r>
      <w:r w:rsidR="00B522DF">
        <w:t xml:space="preserve"> </w:t>
      </w:r>
      <w:r>
        <w:t>I</w:t>
      </w:r>
      <w:r w:rsidR="00B522DF">
        <w:t xml:space="preserve"> </w:t>
      </w:r>
      <w:r>
        <w:t>believe</w:t>
      </w:r>
      <w:r w:rsidR="00B522DF">
        <w:t xml:space="preserve"> </w:t>
      </w:r>
      <w:r>
        <w:t>it.</w:t>
      </w:r>
      <w:r w:rsidR="00B522DF">
        <w:t xml:space="preserve"> </w:t>
      </w:r>
      <w:r>
        <w:t>That</w:t>
      </w:r>
      <w:r w:rsidR="00B522DF">
        <w:t xml:space="preserve"> </w:t>
      </w:r>
      <w:r>
        <w:t>settles</w:t>
      </w:r>
      <w:r w:rsidR="00B522DF">
        <w:t xml:space="preserve"> </w:t>
      </w:r>
      <w:r>
        <w:t>it.”)</w:t>
      </w:r>
    </w:p>
    <w:p w14:paraId="3792C14C" w14:textId="707A3590" w:rsidR="007F2CAC" w:rsidRDefault="007F2CAC" w:rsidP="00316AE0">
      <w:pPr>
        <w:pStyle w:val="Heading5"/>
        <w:numPr>
          <w:ilvl w:val="0"/>
          <w:numId w:val="8"/>
        </w:numPr>
      </w:pPr>
      <w:r>
        <w:t>Unbelievers:</w:t>
      </w:r>
    </w:p>
    <w:p w14:paraId="3FA0B688" w14:textId="0D6B39AC" w:rsidR="007F2CAC" w:rsidRDefault="007F2CAC" w:rsidP="00316AE0">
      <w:pPr>
        <w:pStyle w:val="Heading5"/>
        <w:numPr>
          <w:ilvl w:val="0"/>
          <w:numId w:val="9"/>
        </w:numPr>
      </w:pPr>
      <w:r>
        <w:t>See</w:t>
      </w:r>
      <w:r w:rsidR="00B522DF">
        <w:t xml:space="preserve"> </w:t>
      </w:r>
      <w:r>
        <w:t>Appendix</w:t>
      </w:r>
      <w:r w:rsidR="00B522DF">
        <w:t xml:space="preserve"> </w:t>
      </w:r>
      <w:r>
        <w:t>A</w:t>
      </w:r>
      <w:r w:rsidR="00B522DF">
        <w:t xml:space="preserve"> </w:t>
      </w:r>
      <w:r>
        <w:t>for</w:t>
      </w:r>
      <w:r w:rsidR="00B522DF">
        <w:t xml:space="preserve"> </w:t>
      </w:r>
      <w:r>
        <w:t>an</w:t>
      </w:r>
      <w:r w:rsidR="00B522DF">
        <w:t xml:space="preserve"> </w:t>
      </w:r>
      <w:r>
        <w:t>extensive</w:t>
      </w:r>
      <w:r w:rsidR="00B522DF">
        <w:t xml:space="preserve"> </w:t>
      </w:r>
      <w:r>
        <w:t>list</w:t>
      </w:r>
      <w:r w:rsidR="00B522DF">
        <w:t xml:space="preserve"> </w:t>
      </w:r>
      <w:r>
        <w:t>of</w:t>
      </w:r>
      <w:r w:rsidR="00B522DF">
        <w:t xml:space="preserve"> </w:t>
      </w:r>
      <w:r>
        <w:t>skeptic</w:t>
      </w:r>
      <w:r w:rsidR="00B522DF">
        <w:t xml:space="preserve"> </w:t>
      </w:r>
      <w:r>
        <w:t>and</w:t>
      </w:r>
      <w:r w:rsidR="00B522DF">
        <w:t xml:space="preserve"> </w:t>
      </w:r>
      <w:r>
        <w:t>atheist</w:t>
      </w:r>
      <w:r w:rsidR="00B522DF">
        <w:t xml:space="preserve"> </w:t>
      </w:r>
      <w:r>
        <w:t>quotes</w:t>
      </w:r>
      <w:r w:rsidR="00B522DF">
        <w:t xml:space="preserve"> </w:t>
      </w:r>
      <w:r>
        <w:t>on</w:t>
      </w:r>
      <w:r w:rsidR="00B522DF">
        <w:t xml:space="preserve"> </w:t>
      </w:r>
      <w:r>
        <w:t>their</w:t>
      </w:r>
      <w:r w:rsidR="00B522DF">
        <w:t xml:space="preserve"> </w:t>
      </w:r>
      <w:r>
        <w:t>opinions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nature</w:t>
      </w:r>
      <w:r w:rsidR="00B522DF">
        <w:t xml:space="preserve"> </w:t>
      </w:r>
      <w:r>
        <w:t>of</w:t>
      </w:r>
      <w:r w:rsidR="00B522DF">
        <w:t xml:space="preserve"> </w:t>
      </w:r>
      <w:r>
        <w:t>faith</w:t>
      </w:r>
      <w:r w:rsidR="00B522DF">
        <w:t xml:space="preserve"> </w:t>
      </w:r>
      <w:r>
        <w:t>and</w:t>
      </w:r>
      <w:r w:rsidR="00B522DF">
        <w:t xml:space="preserve"> </w:t>
      </w:r>
      <w:r>
        <w:t>evidence</w:t>
      </w:r>
    </w:p>
    <w:p w14:paraId="78510B1A" w14:textId="54CDB1AB" w:rsidR="007F2CAC" w:rsidRPr="007F2CAC" w:rsidRDefault="007F2CAC" w:rsidP="00316AE0">
      <w:pPr>
        <w:pStyle w:val="Heading5"/>
        <w:numPr>
          <w:ilvl w:val="0"/>
          <w:numId w:val="9"/>
        </w:numPr>
        <w:rPr>
          <w:rStyle w:val="smallsource14"/>
        </w:rPr>
      </w:pPr>
      <w:r>
        <w:t>Richard</w:t>
      </w:r>
      <w:r w:rsidR="00B522DF">
        <w:t xml:space="preserve"> </w:t>
      </w:r>
      <w:r>
        <w:t>Dawkins:</w:t>
      </w:r>
      <w:r w:rsidR="00B522DF">
        <w:t xml:space="preserve"> </w:t>
      </w:r>
      <w:r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great</w:t>
      </w:r>
      <w:r w:rsidR="00B522DF">
        <w:t xml:space="preserve"> </w:t>
      </w:r>
      <w:r>
        <w:t>cop-out,</w:t>
      </w:r>
      <w:r w:rsidR="00B522DF">
        <w:t xml:space="preserve"> </w:t>
      </w:r>
      <w:r>
        <w:t>the</w:t>
      </w:r>
      <w:r w:rsidR="00B522DF">
        <w:t xml:space="preserve"> </w:t>
      </w:r>
      <w:r>
        <w:t>great</w:t>
      </w:r>
      <w:r w:rsidR="00B522DF">
        <w:t xml:space="preserve"> </w:t>
      </w:r>
      <w:r>
        <w:t>excuse</w:t>
      </w:r>
      <w:r w:rsidR="00B522DF">
        <w:t xml:space="preserve"> </w:t>
      </w:r>
      <w:r>
        <w:t>to</w:t>
      </w:r>
      <w:r w:rsidR="00B522DF">
        <w:t xml:space="preserve"> </w:t>
      </w:r>
      <w:r>
        <w:t>evade</w:t>
      </w:r>
      <w:r w:rsidR="00B522DF">
        <w:t xml:space="preserve"> </w:t>
      </w:r>
      <w:r>
        <w:t>the</w:t>
      </w:r>
      <w:r w:rsidR="00B522DF">
        <w:t xml:space="preserve"> </w:t>
      </w:r>
      <w:r>
        <w:t>need</w:t>
      </w:r>
      <w:r w:rsidR="00B522DF">
        <w:t xml:space="preserve"> </w:t>
      </w:r>
      <w:r>
        <w:t>to</w:t>
      </w:r>
      <w:r w:rsidR="00B522DF">
        <w:t xml:space="preserve"> </w:t>
      </w:r>
      <w:r>
        <w:t>think</w:t>
      </w:r>
      <w:r w:rsidR="00B522DF">
        <w:t xml:space="preserve"> </w:t>
      </w:r>
      <w:r>
        <w:t>and</w:t>
      </w:r>
      <w:r w:rsidR="00B522DF">
        <w:t xml:space="preserve"> </w:t>
      </w:r>
      <w:r>
        <w:t>evaluate</w:t>
      </w:r>
      <w:r w:rsidR="00B522DF">
        <w:t xml:space="preserve"> </w:t>
      </w:r>
      <w:r>
        <w:t>evidence.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belief</w:t>
      </w:r>
      <w:r w:rsidR="00B522DF">
        <w:t xml:space="preserve"> </w:t>
      </w:r>
      <w:r>
        <w:t>in</w:t>
      </w:r>
      <w:r w:rsidR="00B522DF">
        <w:t xml:space="preserve"> </w:t>
      </w:r>
      <w:r>
        <w:t>spite</w:t>
      </w:r>
      <w:r w:rsidR="00B522DF">
        <w:t xml:space="preserve"> </w:t>
      </w:r>
      <w:r>
        <w:t>of,</w:t>
      </w:r>
      <w:r w:rsidR="00B522DF">
        <w:t xml:space="preserve"> </w:t>
      </w:r>
      <w:r>
        <w:t>even</w:t>
      </w:r>
      <w:r w:rsidR="00B522DF">
        <w:t xml:space="preserve"> </w:t>
      </w:r>
      <w:r>
        <w:t>perhaps</w:t>
      </w:r>
      <w:r w:rsidR="00B522DF">
        <w:t xml:space="preserve"> </w:t>
      </w:r>
      <w:r>
        <w:t>because</w:t>
      </w:r>
      <w:r w:rsidR="00B522DF">
        <w:t xml:space="preserve"> </w:t>
      </w:r>
      <w:r>
        <w:t>of,</w:t>
      </w:r>
      <w:r w:rsidR="00B522DF">
        <w:t xml:space="preserve"> </w:t>
      </w:r>
      <w:r>
        <w:t>lack</w:t>
      </w:r>
      <w:r w:rsidR="00B522DF">
        <w:t xml:space="preserve"> </w:t>
      </w:r>
      <w:r>
        <w:t>of</w:t>
      </w:r>
      <w:r w:rsidR="00B522DF">
        <w:t xml:space="preserve"> </w:t>
      </w:r>
      <w:r>
        <w:t>evidence.”</w:t>
      </w:r>
      <w:r w:rsidR="00B522DF">
        <w:t xml:space="preserve"> </w:t>
      </w:r>
      <w:r w:rsidRPr="007801C8">
        <w:rPr>
          <w:sz w:val="18"/>
          <w:szCs w:val="18"/>
        </w:rPr>
        <w:t>(https://quotepark.com/quotes/934763-richard-dawkins-faith-is-the-great-cop-out-the-great-excuse-to-ev/)</w:t>
      </w:r>
      <w:r w:rsidR="00B522DF">
        <w:rPr>
          <w:sz w:val="18"/>
          <w:szCs w:val="18"/>
        </w:rPr>
        <w:t xml:space="preserve"> </w:t>
      </w:r>
      <w:r w:rsidRPr="007801C8">
        <w:rPr>
          <w:sz w:val="18"/>
          <w:szCs w:val="18"/>
        </w:rPr>
        <w:t>and</w:t>
      </w:r>
      <w:r w:rsidR="00B522DF">
        <w:rPr>
          <w:sz w:val="18"/>
          <w:szCs w:val="18"/>
        </w:rPr>
        <w:t xml:space="preserve"> </w:t>
      </w:r>
      <w:r w:rsidRPr="007801C8">
        <w:rPr>
          <w:sz w:val="18"/>
          <w:szCs w:val="18"/>
        </w:rPr>
        <w:t>(</w:t>
      </w:r>
      <w:r w:rsidRPr="007801C8">
        <w:rPr>
          <w:rStyle w:val="smallsource14"/>
          <w:sz w:val="18"/>
          <w:szCs w:val="18"/>
        </w:rPr>
        <w:t>Speech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at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the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Edinburgh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International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Science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Festival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(April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15,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1992);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quoted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"EDITORIAL: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scientist's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case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against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God",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"The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Independent"(London),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(p.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17),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April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20,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1992)</w:t>
      </w:r>
    </w:p>
    <w:p w14:paraId="10589A2E" w14:textId="6BA7FFE3" w:rsidR="007F2CAC" w:rsidRPr="005C6348" w:rsidRDefault="005C6348" w:rsidP="00316AE0">
      <w:pPr>
        <w:pStyle w:val="Heading5"/>
        <w:numPr>
          <w:ilvl w:val="0"/>
          <w:numId w:val="9"/>
        </w:numPr>
      </w:pPr>
      <w:r>
        <w:t>Aron</w:t>
      </w:r>
      <w:r w:rsidR="00B522DF">
        <w:t xml:space="preserve"> </w:t>
      </w:r>
      <w:r>
        <w:t>Ra:</w:t>
      </w:r>
      <w:r w:rsidR="00B522DF">
        <w:t xml:space="preserve"> </w:t>
      </w:r>
      <w:r>
        <w:t>“Unsupported</w:t>
      </w:r>
      <w:r w:rsidR="00B522DF">
        <w:t xml:space="preserve"> </w:t>
      </w:r>
      <w:r>
        <w:t>assertions</w:t>
      </w:r>
      <w:r w:rsidR="00B522DF">
        <w:t xml:space="preserve"> </w:t>
      </w:r>
      <w:r>
        <w:t>of</w:t>
      </w:r>
      <w:r w:rsidR="00B522DF">
        <w:t xml:space="preserve"> </w:t>
      </w:r>
      <w:r>
        <w:t>impossible</w:t>
      </w:r>
      <w:r w:rsidR="00B522DF">
        <w:t xml:space="preserve"> </w:t>
      </w:r>
      <w:r>
        <w:t>absurdities</w:t>
      </w:r>
      <w:r w:rsidR="00B522DF">
        <w:t xml:space="preserve"> </w:t>
      </w:r>
      <w:r>
        <w:t>are</w:t>
      </w:r>
      <w:r w:rsidR="00B522DF">
        <w:t xml:space="preserve"> </w:t>
      </w:r>
      <w:r>
        <w:t>indistinguishable</w:t>
      </w:r>
      <w:r w:rsidR="00B522DF">
        <w:t xml:space="preserve"> </w:t>
      </w:r>
      <w:r>
        <w:t>from</w:t>
      </w:r>
      <w:r w:rsidR="00B522DF">
        <w:t xml:space="preserve"> </w:t>
      </w:r>
      <w:r>
        <w:t>the</w:t>
      </w:r>
      <w:r w:rsidR="00B522DF">
        <w:t xml:space="preserve"> </w:t>
      </w:r>
      <w:r>
        <w:t>illusions</w:t>
      </w:r>
      <w:r w:rsidR="00B522DF">
        <w:t xml:space="preserve"> </w:t>
      </w:r>
      <w:r>
        <w:t>of</w:t>
      </w:r>
      <w:r w:rsidR="00B522DF">
        <w:t xml:space="preserve"> </w:t>
      </w:r>
      <w:r>
        <w:t>delusion,</w:t>
      </w:r>
      <w:r w:rsidR="00B522DF">
        <w:t xml:space="preserve"> </w:t>
      </w:r>
      <w:r>
        <w:t>and</w:t>
      </w:r>
      <w:r w:rsidR="00B522DF">
        <w:t xml:space="preserve"> </w:t>
      </w:r>
      <w:r>
        <w:t>no</w:t>
      </w:r>
      <w:r w:rsidR="00B522DF">
        <w:t xml:space="preserve"> </w:t>
      </w:r>
      <w:r>
        <w:t>one</w:t>
      </w:r>
      <w:r w:rsidR="00B522DF">
        <w:t xml:space="preserve"> </w:t>
      </w:r>
      <w:r>
        <w:t>should</w:t>
      </w:r>
      <w:r w:rsidR="00B522DF">
        <w:t xml:space="preserve"> </w:t>
      </w:r>
      <w:r>
        <w:t>believe</w:t>
      </w:r>
      <w:r w:rsidR="00B522DF">
        <w:t xml:space="preserve"> </w:t>
      </w:r>
      <w:r>
        <w:t>anything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faith.</w:t>
      </w:r>
      <w:r w:rsidR="00B522DF">
        <w:t xml:space="preserve"> </w:t>
      </w:r>
      <w:r>
        <w:t>Because</w:t>
      </w:r>
      <w:r w:rsidR="00B522DF">
        <w:t xml:space="preserve"> </w:t>
      </w:r>
      <w:r>
        <w:t>faith</w:t>
      </w:r>
      <w:r w:rsidR="00B522DF">
        <w:t xml:space="preserve"> </w:t>
      </w:r>
      <w:r>
        <w:t>requires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believe</w:t>
      </w:r>
      <w:r w:rsidR="00B522DF">
        <w:t xml:space="preserve"> </w:t>
      </w:r>
      <w:r>
        <w:t>without</w:t>
      </w:r>
      <w:r w:rsidR="00B522DF">
        <w:t xml:space="preserve"> </w:t>
      </w:r>
      <w:r>
        <w:t>question,</w:t>
      </w:r>
      <w:r w:rsidR="00B522DF">
        <w:t xml:space="preserve"> </w:t>
      </w:r>
      <w:r>
        <w:t>without</w:t>
      </w:r>
      <w:r w:rsidR="00B522DF">
        <w:t xml:space="preserve"> </w:t>
      </w:r>
      <w:r>
        <w:t>reservation,</w:t>
      </w:r>
      <w:r w:rsidR="00B522DF">
        <w:t xml:space="preserve"> </w:t>
      </w:r>
      <w:r>
        <w:t>without</w:t>
      </w:r>
      <w:r w:rsidR="00B522DF">
        <w:t xml:space="preserve"> </w:t>
      </w:r>
      <w:r>
        <w:t>reason.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irrational,</w:t>
      </w:r>
      <w:r w:rsidR="00B522DF">
        <w:t xml:space="preserve"> </w:t>
      </w:r>
      <w:r>
        <w:t>foolish;</w:t>
      </w:r>
      <w:r w:rsidR="00B522DF">
        <w:t xml:space="preserve"> </w:t>
      </w:r>
      <w:r>
        <w:t>that's</w:t>
      </w:r>
      <w:r w:rsidR="00B522DF">
        <w:t xml:space="preserve"> </w:t>
      </w:r>
      <w:r>
        <w:t>what</w:t>
      </w:r>
      <w:r w:rsidR="00B522DF">
        <w:t xml:space="preserve"> </w:t>
      </w:r>
      <w:r>
        <w:t>a</w:t>
      </w:r>
      <w:r w:rsidR="00B522DF">
        <w:t xml:space="preserve"> </w:t>
      </w:r>
      <w:r>
        <w:t>fool</w:t>
      </w:r>
      <w:r w:rsidR="00B522DF">
        <w:t xml:space="preserve"> </w:t>
      </w:r>
      <w:r>
        <w:t>is.</w:t>
      </w:r>
      <w:r w:rsidR="00B522DF">
        <w:t xml:space="preserve"> </w:t>
      </w:r>
      <w:r>
        <w:t>Your</w:t>
      </w:r>
      <w:r w:rsidR="00B522DF">
        <w:t xml:space="preserve"> </w:t>
      </w:r>
      <w:r>
        <w:t>Bible</w:t>
      </w:r>
      <w:r w:rsidR="00B522DF">
        <w:t xml:space="preserve"> </w:t>
      </w:r>
      <w:r>
        <w:t>got</w:t>
      </w:r>
      <w:r w:rsidR="00B522DF">
        <w:t xml:space="preserve"> </w:t>
      </w:r>
      <w:r>
        <w:t>it</w:t>
      </w:r>
      <w:r w:rsidR="00B522DF">
        <w:t xml:space="preserve"> </w:t>
      </w:r>
      <w:r>
        <w:t>wrong.</w:t>
      </w:r>
      <w:r w:rsidR="00B522DF">
        <w:t xml:space="preserve"> </w:t>
      </w:r>
      <w:r>
        <w:t>Any</w:t>
      </w:r>
      <w:r w:rsidR="00B522DF">
        <w:t xml:space="preserve"> </w:t>
      </w:r>
      <w:r>
        <w:t>assertion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</w:t>
      </w:r>
      <w:r w:rsidR="00B522DF">
        <w:t xml:space="preserve"> </w:t>
      </w:r>
      <w:r>
        <w:t>should</w:t>
      </w:r>
      <w:r w:rsidR="00B522DF">
        <w:t xml:space="preserve"> </w:t>
      </w:r>
      <w:r>
        <w:t>be</w:t>
      </w:r>
      <w:r w:rsidR="00B522DF">
        <w:t xml:space="preserve"> </w:t>
      </w:r>
      <w:r>
        <w:t>rejected</w:t>
      </w:r>
      <w:r w:rsidR="00B522DF">
        <w:t xml:space="preserve"> </w:t>
      </w:r>
      <w:r>
        <w:t>for</w:t>
      </w:r>
      <w:r w:rsidR="00B522DF">
        <w:t xml:space="preserve"> </w:t>
      </w:r>
      <w:r>
        <w:t>that</w:t>
      </w:r>
      <w:r w:rsidR="00B522DF">
        <w:t xml:space="preserve"> </w:t>
      </w:r>
      <w:r>
        <w:t>reason.”</w:t>
      </w:r>
      <w:r w:rsidR="00B522DF">
        <w:t xml:space="preserve"> </w:t>
      </w:r>
      <w:r w:rsidRPr="00A6678F">
        <w:rPr>
          <w:sz w:val="18"/>
          <w:szCs w:val="18"/>
        </w:rPr>
        <w:t>(https://www.aronra.com/a-letter-to-a-certain-christian/)</w:t>
      </w:r>
    </w:p>
    <w:p w14:paraId="2FA507A7" w14:textId="0B3089DB" w:rsidR="005C6348" w:rsidRPr="005C6348" w:rsidRDefault="005C6348" w:rsidP="00316AE0">
      <w:pPr>
        <w:pStyle w:val="Heading5"/>
        <w:numPr>
          <w:ilvl w:val="0"/>
          <w:numId w:val="9"/>
        </w:numPr>
      </w:pPr>
      <w:r>
        <w:t>George</w:t>
      </w:r>
      <w:r w:rsidR="00B522DF">
        <w:t xml:space="preserve"> </w:t>
      </w:r>
      <w:r>
        <w:t>H.</w:t>
      </w:r>
      <w:r w:rsidR="00B522DF">
        <w:t xml:space="preserve"> </w:t>
      </w:r>
      <w:r>
        <w:t>Smith:</w:t>
      </w:r>
      <w:r w:rsidR="00B522DF">
        <w:t xml:space="preserve"> </w:t>
      </w:r>
      <w:r w:rsidRPr="00B75E2C">
        <w:t>“For</w:t>
      </w:r>
      <w:r w:rsidR="00B522DF">
        <w:t xml:space="preserve"> </w:t>
      </w:r>
      <w:r w:rsidRPr="00B75E2C">
        <w:t>the</w:t>
      </w:r>
      <w:r w:rsidR="00B522DF">
        <w:t xml:space="preserve"> </w:t>
      </w:r>
      <w:r w:rsidRPr="00B75E2C">
        <w:t>atheist,</w:t>
      </w:r>
      <w:r w:rsidR="00B522DF">
        <w:t xml:space="preserve"> </w:t>
      </w:r>
      <w:r w:rsidRPr="00B75E2C">
        <w:t>to</w:t>
      </w:r>
      <w:r w:rsidR="00B522DF">
        <w:t xml:space="preserve"> </w:t>
      </w:r>
      <w:r w:rsidRPr="00B75E2C">
        <w:t>embrace</w:t>
      </w:r>
      <w:r w:rsidR="00B522DF">
        <w:t xml:space="preserve"> </w:t>
      </w:r>
      <w:r w:rsidRPr="00B75E2C">
        <w:t>faith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to</w:t>
      </w:r>
      <w:r w:rsidR="00B522DF">
        <w:t xml:space="preserve"> </w:t>
      </w:r>
      <w:r w:rsidRPr="00B75E2C">
        <w:t>abandon</w:t>
      </w:r>
      <w:r w:rsidR="00B522DF">
        <w:t xml:space="preserve"> </w:t>
      </w:r>
      <w:r w:rsidRPr="00B75E2C">
        <w:t>reason”</w:t>
      </w:r>
      <w:r w:rsidR="00B522DF">
        <w:rPr>
          <w:sz w:val="18"/>
          <w:szCs w:val="18"/>
        </w:rPr>
        <w:t xml:space="preserve"> </w:t>
      </w:r>
      <w:r w:rsidRPr="00B75E2C">
        <w:rPr>
          <w:sz w:val="18"/>
          <w:szCs w:val="18"/>
        </w:rPr>
        <w:t>(Atheism:</w:t>
      </w:r>
      <w:r w:rsidR="00B522DF">
        <w:rPr>
          <w:sz w:val="18"/>
          <w:szCs w:val="18"/>
        </w:rPr>
        <w:t xml:space="preserve"> </w:t>
      </w:r>
      <w:r w:rsidRPr="00602305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602305">
        <w:rPr>
          <w:i/>
          <w:iCs/>
          <w:sz w:val="18"/>
          <w:szCs w:val="18"/>
        </w:rPr>
        <w:t>Case</w:t>
      </w:r>
      <w:r w:rsidR="00B522DF">
        <w:rPr>
          <w:i/>
          <w:iCs/>
          <w:sz w:val="18"/>
          <w:szCs w:val="18"/>
        </w:rPr>
        <w:t xml:space="preserve"> </w:t>
      </w:r>
      <w:r w:rsidRPr="00602305">
        <w:rPr>
          <w:i/>
          <w:iCs/>
          <w:sz w:val="18"/>
          <w:szCs w:val="18"/>
        </w:rPr>
        <w:t>Against</w:t>
      </w:r>
      <w:r w:rsidR="00B522DF">
        <w:rPr>
          <w:i/>
          <w:iCs/>
          <w:sz w:val="18"/>
          <w:szCs w:val="18"/>
        </w:rPr>
        <w:t xml:space="preserve"> </w:t>
      </w:r>
      <w:r w:rsidRPr="00602305">
        <w:rPr>
          <w:i/>
          <w:iCs/>
          <w:sz w:val="18"/>
          <w:szCs w:val="18"/>
        </w:rPr>
        <w:t>God</w:t>
      </w:r>
      <w:r w:rsidRPr="00B75E2C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B75E2C">
        <w:rPr>
          <w:sz w:val="18"/>
          <w:szCs w:val="18"/>
        </w:rPr>
        <w:t>33)</w:t>
      </w:r>
    </w:p>
    <w:p w14:paraId="42AF65A1" w14:textId="31DD476A" w:rsidR="005C6348" w:rsidRPr="00F6135D" w:rsidRDefault="005C6348" w:rsidP="00316AE0">
      <w:pPr>
        <w:pStyle w:val="Heading5"/>
        <w:numPr>
          <w:ilvl w:val="0"/>
          <w:numId w:val="9"/>
        </w:numPr>
      </w:pPr>
      <w:r w:rsidRPr="00F64A99">
        <w:rPr>
          <w:szCs w:val="22"/>
        </w:rPr>
        <w:t>Sam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Harris: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“Faith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is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nothing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more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than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the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license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religious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people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give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themselves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to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keep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believing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when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reasons</w:t>
      </w:r>
      <w:r w:rsidR="00B522DF">
        <w:rPr>
          <w:szCs w:val="22"/>
        </w:rPr>
        <w:t xml:space="preserve"> </w:t>
      </w:r>
      <w:r w:rsidRPr="00F64A99">
        <w:rPr>
          <w:szCs w:val="22"/>
        </w:rPr>
        <w:t>fail”</w:t>
      </w:r>
      <w:r w:rsidR="00B522DF">
        <w:t xml:space="preserve"> </w:t>
      </w:r>
      <w:r w:rsidRPr="007D5604">
        <w:rPr>
          <w:sz w:val="18"/>
          <w:szCs w:val="18"/>
        </w:rPr>
        <w:t>(https://www.samharris.org/blog/selling-out-science)</w:t>
      </w:r>
    </w:p>
    <w:p w14:paraId="67F44798" w14:textId="069672C1" w:rsidR="00F6135D" w:rsidRPr="005C6348" w:rsidRDefault="00A0472D" w:rsidP="00316AE0">
      <w:pPr>
        <w:pStyle w:val="Heading5"/>
        <w:numPr>
          <w:ilvl w:val="0"/>
          <w:numId w:val="9"/>
        </w:numPr>
      </w:pPr>
      <w:proofErr w:type="spellStart"/>
      <w:r>
        <w:t>jordanthegreywitch</w:t>
      </w:r>
      <w:proofErr w:type="spellEnd"/>
      <w:r w:rsidR="00421F6C">
        <w:rPr>
          <w:rStyle w:val="FootnoteReference"/>
        </w:rPr>
        <w:footnoteReference w:id="2"/>
      </w:r>
      <w:r w:rsidR="00421EE2">
        <w:t>:</w:t>
      </w:r>
      <w:r w:rsidR="00B522DF">
        <w:t xml:space="preserve"> </w:t>
      </w:r>
      <w:r w:rsidR="004D7555">
        <w:t>“</w:t>
      </w:r>
      <w:r w:rsidR="000543DE">
        <w:t>If</w:t>
      </w:r>
      <w:r w:rsidR="00B522DF">
        <w:t xml:space="preserve"> </w:t>
      </w:r>
      <w:r w:rsidR="000543DE">
        <w:t>there</w:t>
      </w:r>
      <w:r w:rsidR="00B522DF">
        <w:t xml:space="preserve"> </w:t>
      </w:r>
      <w:r w:rsidR="000543DE">
        <w:t>was</w:t>
      </w:r>
      <w:r w:rsidR="00B522DF">
        <w:t xml:space="preserve"> </w:t>
      </w:r>
      <w:r w:rsidR="000543DE">
        <w:t>any</w:t>
      </w:r>
      <w:r w:rsidR="00B522DF">
        <w:t xml:space="preserve"> </w:t>
      </w:r>
      <w:r w:rsidR="000543DE">
        <w:t>evidence</w:t>
      </w:r>
      <w:r w:rsidR="001A6E5C">
        <w:t>…</w:t>
      </w:r>
      <w:r w:rsidR="00B522DF">
        <w:t xml:space="preserve"> </w:t>
      </w:r>
      <w:r w:rsidR="001A6E5C">
        <w:t>your</w:t>
      </w:r>
      <w:r w:rsidR="00B522DF">
        <w:t xml:space="preserve"> </w:t>
      </w:r>
      <w:r w:rsidR="001A6E5C">
        <w:t>religion</w:t>
      </w:r>
      <w:r w:rsidR="00B522DF">
        <w:t xml:space="preserve"> </w:t>
      </w:r>
      <w:r w:rsidR="001A6E5C">
        <w:t>would</w:t>
      </w:r>
      <w:r w:rsidR="00517E3D">
        <w:t>n’t</w:t>
      </w:r>
      <w:r w:rsidR="00B522DF">
        <w:t xml:space="preserve"> </w:t>
      </w:r>
      <w:r w:rsidR="001A6E5C">
        <w:t>be</w:t>
      </w:r>
      <w:r w:rsidR="00B522DF">
        <w:t xml:space="preserve"> </w:t>
      </w:r>
      <w:r w:rsidR="001A6E5C">
        <w:t>a</w:t>
      </w:r>
      <w:r w:rsidR="00B522DF">
        <w:t xml:space="preserve"> </w:t>
      </w:r>
      <w:r w:rsidR="001A6E5C">
        <w:t>religion</w:t>
      </w:r>
      <w:r w:rsidR="00B522DF">
        <w:t xml:space="preserve"> </w:t>
      </w:r>
      <w:r w:rsidR="001A6E5C">
        <w:t>it</w:t>
      </w:r>
      <w:r w:rsidR="00B522DF">
        <w:t xml:space="preserve"> </w:t>
      </w:r>
      <w:r w:rsidR="001A6E5C">
        <w:t>would</w:t>
      </w:r>
      <w:r w:rsidR="00B522DF">
        <w:t xml:space="preserve"> </w:t>
      </w:r>
      <w:r w:rsidR="001A6E5C">
        <w:t>just</w:t>
      </w:r>
      <w:r w:rsidR="00B522DF">
        <w:t xml:space="preserve"> </w:t>
      </w:r>
      <w:r w:rsidR="001A6E5C">
        <w:t>be</w:t>
      </w:r>
      <w:r w:rsidR="00B522DF">
        <w:t xml:space="preserve"> </w:t>
      </w:r>
      <w:r w:rsidR="001A6E5C">
        <w:t>historical</w:t>
      </w:r>
      <w:r w:rsidR="00B522DF">
        <w:t xml:space="preserve"> </w:t>
      </w:r>
      <w:r w:rsidR="001A6E5C">
        <w:t>fact</w:t>
      </w:r>
      <w:r w:rsidR="00096597">
        <w:t>.</w:t>
      </w:r>
      <w:r w:rsidR="00B522DF">
        <w:t xml:space="preserve"> </w:t>
      </w:r>
      <w:r w:rsidR="00096597">
        <w:t>Christianity</w:t>
      </w:r>
      <w:r w:rsidR="00B522DF">
        <w:t xml:space="preserve"> </w:t>
      </w:r>
      <w:r w:rsidR="00096597">
        <w:t>is</w:t>
      </w:r>
      <w:r w:rsidR="00B522DF">
        <w:t xml:space="preserve"> </w:t>
      </w:r>
      <w:r w:rsidR="00096597">
        <w:t>completely</w:t>
      </w:r>
      <w:r w:rsidR="00B522DF">
        <w:t xml:space="preserve"> </w:t>
      </w:r>
      <w:r w:rsidR="00096597">
        <w:t>faith</w:t>
      </w:r>
      <w:r w:rsidR="00B522DF">
        <w:t xml:space="preserve"> </w:t>
      </w:r>
      <w:r w:rsidR="00096597">
        <w:t>based.</w:t>
      </w:r>
      <w:r w:rsidR="00B522DF">
        <w:t xml:space="preserve"> </w:t>
      </w:r>
      <w:r w:rsidR="00096597">
        <w:t>Evidence</w:t>
      </w:r>
      <w:r w:rsidR="00B522DF">
        <w:t xml:space="preserve"> </w:t>
      </w:r>
      <w:r w:rsidR="00096597">
        <w:t>is</w:t>
      </w:r>
      <w:r w:rsidR="00B522DF">
        <w:t xml:space="preserve"> </w:t>
      </w:r>
      <w:r w:rsidR="00096597">
        <w:t>the</w:t>
      </w:r>
      <w:r w:rsidR="00B522DF">
        <w:t xml:space="preserve"> </w:t>
      </w:r>
      <w:r w:rsidR="00096597">
        <w:t>antithesis</w:t>
      </w:r>
      <w:r w:rsidR="00B522DF">
        <w:t xml:space="preserve"> </w:t>
      </w:r>
      <w:r w:rsidR="00096597">
        <w:t>of</w:t>
      </w:r>
      <w:r w:rsidR="00B522DF">
        <w:t xml:space="preserve"> </w:t>
      </w:r>
      <w:r w:rsidR="00F238D1">
        <w:t>faith.”</w:t>
      </w:r>
      <w:r w:rsidR="00B522DF">
        <w:t xml:space="preserve"> </w:t>
      </w:r>
      <w:r w:rsidR="005A7F34" w:rsidRPr="00540073">
        <w:rPr>
          <w:sz w:val="16"/>
          <w:szCs w:val="16"/>
        </w:rPr>
        <w:t>(TikTok</w:t>
      </w:r>
      <w:r w:rsidR="00050224" w:rsidRPr="00540073">
        <w:rPr>
          <w:sz w:val="16"/>
          <w:szCs w:val="16"/>
        </w:rPr>
        <w:t>)</w:t>
      </w:r>
    </w:p>
    <w:p w14:paraId="57249FE1" w14:textId="1668A864" w:rsidR="005C6348" w:rsidRDefault="005C6348" w:rsidP="005C6348">
      <w:pPr>
        <w:pStyle w:val="Heading2"/>
      </w:pPr>
      <w:r>
        <w:t>True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evidence</w:t>
      </w:r>
      <w:r w:rsidR="00B522DF">
        <w:t xml:space="preserve"> </w:t>
      </w:r>
      <w:r>
        <w:t>based</w:t>
      </w:r>
    </w:p>
    <w:p w14:paraId="04352662" w14:textId="3735EC24" w:rsidR="005C6348" w:rsidRDefault="005C6348" w:rsidP="005C6348">
      <w:pPr>
        <w:pStyle w:val="Heading3"/>
      </w:pPr>
      <w:r w:rsidRPr="006012CF">
        <w:t>Generally,</w:t>
      </w:r>
      <w:r w:rsidR="00B522DF">
        <w:t xml:space="preserve"> </w:t>
      </w:r>
      <w:r w:rsidRPr="006012CF">
        <w:t>faith</w:t>
      </w:r>
      <w:r w:rsidR="00B522DF">
        <w:t xml:space="preserve"> </w:t>
      </w:r>
      <w:r w:rsidRPr="006012CF">
        <w:t>is</w:t>
      </w:r>
      <w:r w:rsidR="00B522DF">
        <w:t xml:space="preserve"> </w:t>
      </w:r>
      <w:r>
        <w:t>a</w:t>
      </w:r>
      <w:r w:rsidR="00B522DF">
        <w:t xml:space="preserve"> </w:t>
      </w:r>
      <w:r w:rsidRPr="006012CF">
        <w:t>persuasion</w:t>
      </w:r>
      <w:r w:rsidR="00B522DF">
        <w:t xml:space="preserve"> </w:t>
      </w:r>
      <w:r w:rsidRPr="006012CF">
        <w:t>or</w:t>
      </w:r>
      <w:r w:rsidR="00B522DF">
        <w:t xml:space="preserve"> </w:t>
      </w:r>
      <w:r w:rsidRPr="006012CF">
        <w:t>conclusion</w:t>
      </w:r>
      <w:r w:rsidR="00B522DF">
        <w:t xml:space="preserve"> </w:t>
      </w:r>
      <w:r w:rsidRPr="006012CF">
        <w:t>based</w:t>
      </w:r>
      <w:r w:rsidR="00B522DF">
        <w:t xml:space="preserve"> </w:t>
      </w:r>
      <w:r w:rsidRPr="006012CF">
        <w:t>on</w:t>
      </w:r>
      <w:r w:rsidR="00B522DF">
        <w:t xml:space="preserve"> </w:t>
      </w:r>
      <w:r w:rsidRPr="006012CF">
        <w:t>evidence</w:t>
      </w:r>
      <w:r w:rsidR="00B522DF">
        <w:t xml:space="preserve"> </w:t>
      </w:r>
      <w:r w:rsidRPr="006012CF">
        <w:t>that</w:t>
      </w:r>
      <w:r w:rsidR="00B522DF">
        <w:t xml:space="preserve"> </w:t>
      </w:r>
      <w:r w:rsidRPr="006012CF">
        <w:t>something</w:t>
      </w:r>
      <w:r w:rsidR="00B522DF">
        <w:t xml:space="preserve"> </w:t>
      </w:r>
      <w:r w:rsidRPr="006012CF">
        <w:t>is</w:t>
      </w:r>
      <w:r w:rsidR="00B522DF">
        <w:t xml:space="preserve"> </w:t>
      </w:r>
      <w:r w:rsidRPr="006012CF">
        <w:t>true</w:t>
      </w:r>
      <w:r w:rsidR="00B522DF">
        <w:t xml:space="preserve"> </w:t>
      </w:r>
      <w:r w:rsidRPr="006012CF">
        <w:t>(and</w:t>
      </w:r>
      <w:r w:rsidR="00B522DF">
        <w:t xml:space="preserve"> </w:t>
      </w:r>
      <w:r w:rsidRPr="006012CF">
        <w:t>which</w:t>
      </w:r>
      <w:r w:rsidR="00B522DF">
        <w:t xml:space="preserve"> </w:t>
      </w:r>
      <w:r w:rsidRPr="006012CF">
        <w:t>generally</w:t>
      </w:r>
      <w:r w:rsidR="00B522DF">
        <w:t xml:space="preserve"> </w:t>
      </w:r>
      <w:r w:rsidRPr="006012CF">
        <w:t>produces</w:t>
      </w:r>
      <w:r w:rsidR="00B522DF">
        <w:t xml:space="preserve"> </w:t>
      </w:r>
      <w:r w:rsidRPr="006012CF">
        <w:t>responsive</w:t>
      </w:r>
      <w:r w:rsidR="00B522DF">
        <w:t xml:space="preserve"> </w:t>
      </w:r>
      <w:r w:rsidRPr="006012CF">
        <w:t>trust</w:t>
      </w:r>
      <w:r w:rsidR="00B522DF">
        <w:t xml:space="preserve"> </w:t>
      </w:r>
      <w:r w:rsidRPr="006012CF">
        <w:t>in</w:t>
      </w:r>
      <w:r w:rsidR="00B522DF">
        <w:t xml:space="preserve"> </w:t>
      </w:r>
      <w:r w:rsidRPr="006012CF">
        <w:t>both</w:t>
      </w:r>
      <w:r w:rsidR="00B522DF">
        <w:t xml:space="preserve"> </w:t>
      </w:r>
      <w:r w:rsidRPr="006012CF">
        <w:t>th</w:t>
      </w:r>
      <w:r>
        <w:t>ought</w:t>
      </w:r>
      <w:r w:rsidR="00B522DF">
        <w:t xml:space="preserve"> </w:t>
      </w:r>
      <w:r w:rsidRPr="006012CF">
        <w:t>and</w:t>
      </w:r>
      <w:r w:rsidR="00B522DF">
        <w:t xml:space="preserve"> </w:t>
      </w:r>
      <w:r w:rsidRPr="006012CF">
        <w:t>action)</w:t>
      </w:r>
      <w:r w:rsidR="00B522DF">
        <w:t xml:space="preserve"> </w:t>
      </w:r>
      <w:r w:rsidRPr="006012CF">
        <w:t>[</w:t>
      </w:r>
      <w:r>
        <w:t>DD</w:t>
      </w:r>
      <w:r w:rsidR="00B522DF">
        <w:t xml:space="preserve"> </w:t>
      </w:r>
      <w:r w:rsidRPr="006012CF">
        <w:t>summarizing</w:t>
      </w:r>
      <w:r w:rsidR="00B522DF">
        <w:t xml:space="preserve"> </w:t>
      </w:r>
      <w:r w:rsidRPr="006012CF">
        <w:t>many</w:t>
      </w:r>
      <w:r w:rsidR="00B522DF">
        <w:t xml:space="preserve"> </w:t>
      </w:r>
      <w:r w:rsidRPr="006012CF">
        <w:t>sources]</w:t>
      </w:r>
    </w:p>
    <w:p w14:paraId="157610A0" w14:textId="19371411" w:rsidR="005C6348" w:rsidRDefault="005C6348" w:rsidP="00316AE0">
      <w:pPr>
        <w:pStyle w:val="Heading3"/>
        <w:numPr>
          <w:ilvl w:val="1"/>
          <w:numId w:val="8"/>
        </w:numPr>
        <w:ind w:left="2160"/>
      </w:pPr>
      <w:r w:rsidRPr="00EA227A">
        <w:rPr>
          <w:u w:val="single"/>
        </w:rPr>
        <w:t>Note</w:t>
      </w:r>
      <w:r>
        <w:t>:</w:t>
      </w:r>
      <w:r w:rsidR="00B522DF">
        <w:t xml:space="preserve"> </w:t>
      </w:r>
      <w:r>
        <w:t>Some</w:t>
      </w:r>
      <w:r w:rsidR="00B522DF">
        <w:t xml:space="preserve"> </w:t>
      </w:r>
      <w:r>
        <w:t>are</w:t>
      </w:r>
      <w:r w:rsidR="00B522DF">
        <w:t xml:space="preserve"> </w:t>
      </w:r>
      <w:r>
        <w:t>suggesting</w:t>
      </w:r>
      <w:r w:rsidR="00B522DF">
        <w:t xml:space="preserve"> </w:t>
      </w:r>
      <w:r>
        <w:t>that</w:t>
      </w:r>
      <w:r w:rsidR="00B522DF">
        <w:t xml:space="preserve"> </w:t>
      </w:r>
      <w:r>
        <w:t>currently,</w:t>
      </w:r>
      <w:r w:rsidR="00B522DF">
        <w:t xml:space="preserve"> </w:t>
      </w:r>
      <w:r>
        <w:t>the</w:t>
      </w:r>
      <w:r w:rsidR="00B522DF">
        <w:t xml:space="preserve"> </w:t>
      </w:r>
      <w:r>
        <w:t>English</w:t>
      </w:r>
      <w:r w:rsidR="00B522DF">
        <w:t xml:space="preserve"> </w:t>
      </w:r>
      <w:r>
        <w:t>word</w:t>
      </w:r>
      <w:r w:rsidR="00B522DF">
        <w:t xml:space="preserve"> </w:t>
      </w:r>
      <w:r>
        <w:t>faith</w:t>
      </w:r>
      <w:r w:rsidR="00B522DF">
        <w:t xml:space="preserve"> </w:t>
      </w:r>
      <w:r>
        <w:t>has</w:t>
      </w:r>
      <w:r w:rsidR="00B522DF">
        <w:t xml:space="preserve"> </w:t>
      </w:r>
      <w:r>
        <w:t>become</w:t>
      </w:r>
      <w:r w:rsidR="00B522DF">
        <w:t xml:space="preserve"> </w:t>
      </w:r>
      <w:r>
        <w:t>so</w:t>
      </w:r>
      <w:r w:rsidR="00B522DF">
        <w:t xml:space="preserve"> </w:t>
      </w:r>
      <w:r>
        <w:t>ill-defined</w:t>
      </w:r>
      <w:r w:rsidR="00B522DF">
        <w:t xml:space="preserve"> </w:t>
      </w:r>
      <w:r>
        <w:t>and</w:t>
      </w:r>
      <w:r w:rsidR="00B522DF">
        <w:t xml:space="preserve"> </w:t>
      </w:r>
      <w:r>
        <w:t>misused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has</w:t>
      </w:r>
      <w:r w:rsidR="00B522DF">
        <w:t xml:space="preserve"> </w:t>
      </w:r>
      <w:r>
        <w:t>become</w:t>
      </w:r>
      <w:r w:rsidR="00B522DF">
        <w:t xml:space="preserve"> </w:t>
      </w:r>
      <w:r>
        <w:t>meaningless</w:t>
      </w:r>
      <w:r w:rsidR="00B522DF">
        <w:t xml:space="preserve"> </w:t>
      </w:r>
      <w:r>
        <w:t>(you</w:t>
      </w:r>
      <w:r w:rsidR="00B522DF">
        <w:t xml:space="preserve"> </w:t>
      </w:r>
      <w:r>
        <w:t>don’t</w:t>
      </w:r>
      <w:r w:rsidR="00B522DF">
        <w:t xml:space="preserve"> </w:t>
      </w:r>
      <w:r>
        <w:t>know</w:t>
      </w:r>
      <w:r w:rsidR="00B522DF">
        <w:t xml:space="preserve"> </w:t>
      </w:r>
      <w:r>
        <w:t>what</w:t>
      </w:r>
      <w:r w:rsidR="00B522DF">
        <w:t xml:space="preserve"> </w:t>
      </w:r>
      <w:r>
        <w:t>anyone</w:t>
      </w:r>
      <w:r w:rsidR="00B522DF">
        <w:t xml:space="preserve"> </w:t>
      </w:r>
      <w:r>
        <w:t>means</w:t>
      </w:r>
      <w:r w:rsidR="00B522DF">
        <w:t xml:space="preserve"> </w:t>
      </w:r>
      <w:r>
        <w:t>when</w:t>
      </w:r>
      <w:r w:rsidR="00B522DF">
        <w:t xml:space="preserve"> </w:t>
      </w:r>
      <w:r>
        <w:t>they</w:t>
      </w:r>
      <w:r w:rsidR="00B522DF">
        <w:t xml:space="preserve"> </w:t>
      </w:r>
      <w:r>
        <w:t>use</w:t>
      </w:r>
      <w:r w:rsidR="00B522DF">
        <w:t xml:space="preserve"> </w:t>
      </w:r>
      <w:r>
        <w:t>it).</w:t>
      </w:r>
      <w:r w:rsidR="00B522DF">
        <w:t xml:space="preserve"> </w:t>
      </w:r>
      <w:r>
        <w:t>Not</w:t>
      </w:r>
      <w:r w:rsidR="00B522DF">
        <w:t xml:space="preserve"> </w:t>
      </w:r>
      <w:r>
        <w:t>only</w:t>
      </w:r>
      <w:r w:rsidR="00B522DF">
        <w:t xml:space="preserve"> </w:t>
      </w:r>
      <w:r>
        <w:t>does</w:t>
      </w:r>
      <w:r w:rsidR="00B522DF">
        <w:t xml:space="preserve"> </w:t>
      </w:r>
      <w:r>
        <w:t>this</w:t>
      </w:r>
      <w:r w:rsidR="00B522DF">
        <w:t xml:space="preserve"> </w:t>
      </w:r>
      <w:r>
        <w:t>mean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needs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carefully,</w:t>
      </w:r>
      <w:r w:rsidR="00B522DF">
        <w:t xml:space="preserve"> </w:t>
      </w:r>
      <w:r>
        <w:t>accurately,</w:t>
      </w:r>
      <w:r w:rsidR="00B522DF">
        <w:t xml:space="preserve"> </w:t>
      </w:r>
      <w:r>
        <w:t>and</w:t>
      </w:r>
      <w:r w:rsidR="00B522DF">
        <w:t xml:space="preserve"> </w:t>
      </w:r>
      <w:r>
        <w:t>Biblically</w:t>
      </w:r>
      <w:r w:rsidR="00B522DF">
        <w:t xml:space="preserve"> </w:t>
      </w:r>
      <w:r>
        <w:t>defined</w:t>
      </w:r>
      <w:r w:rsidR="00B522DF">
        <w:t xml:space="preserve"> </w:t>
      </w:r>
      <w:r>
        <w:t>when</w:t>
      </w:r>
      <w:r w:rsidR="00B522DF">
        <w:t xml:space="preserve"> </w:t>
      </w:r>
      <w:r>
        <w:t>we</w:t>
      </w:r>
      <w:r w:rsidR="00B522DF">
        <w:t xml:space="preserve"> </w:t>
      </w:r>
      <w:r>
        <w:t>use</w:t>
      </w:r>
      <w:r w:rsidR="00B522DF">
        <w:t xml:space="preserve"> </w:t>
      </w:r>
      <w:r>
        <w:t>it,</w:t>
      </w:r>
      <w:r w:rsidR="00B522DF">
        <w:t xml:space="preserve"> </w:t>
      </w:r>
      <w:r>
        <w:t>but</w:t>
      </w:r>
      <w:r w:rsidR="00B522DF">
        <w:t xml:space="preserve"> </w:t>
      </w:r>
      <w:r>
        <w:t>we</w:t>
      </w:r>
      <w:r w:rsidR="00B522DF">
        <w:t xml:space="preserve"> </w:t>
      </w:r>
      <w:r>
        <w:t>may</w:t>
      </w:r>
      <w:r w:rsidR="00B522DF">
        <w:t xml:space="preserve"> </w:t>
      </w:r>
      <w:r>
        <w:t>need</w:t>
      </w:r>
      <w:r w:rsidR="00B522DF">
        <w:t xml:space="preserve"> </w:t>
      </w:r>
      <w:r>
        <w:t>to</w:t>
      </w:r>
      <w:r w:rsidR="00B522DF">
        <w:t xml:space="preserve"> </w:t>
      </w:r>
      <w:r>
        <w:t>search</w:t>
      </w:r>
      <w:r w:rsidR="00B522DF">
        <w:t xml:space="preserve"> </w:t>
      </w:r>
      <w:r>
        <w:t>for</w:t>
      </w:r>
      <w:r w:rsidR="00B522DF">
        <w:t xml:space="preserve"> </w:t>
      </w:r>
      <w:r>
        <w:t>other,</w:t>
      </w:r>
      <w:r w:rsidR="00B522DF">
        <w:t xml:space="preserve"> </w:t>
      </w:r>
      <w:r>
        <w:t>more</w:t>
      </w:r>
      <w:r w:rsidR="00B522DF">
        <w:t xml:space="preserve"> </w:t>
      </w:r>
      <w:r>
        <w:t>definitive</w:t>
      </w:r>
      <w:r w:rsidR="00B522DF">
        <w:t xml:space="preserve"> </w:t>
      </w:r>
      <w:r>
        <w:t>English</w:t>
      </w:r>
      <w:r w:rsidR="00B522DF">
        <w:t xml:space="preserve"> </w:t>
      </w:r>
      <w:r>
        <w:t>words</w:t>
      </w:r>
      <w:r w:rsidR="00B522DF">
        <w:t xml:space="preserve"> </w:t>
      </w:r>
      <w:r>
        <w:t>to</w:t>
      </w:r>
      <w:r w:rsidR="00B522DF">
        <w:t xml:space="preserve"> </w:t>
      </w:r>
      <w:r>
        <w:t>define</w:t>
      </w:r>
      <w:r w:rsidR="00B522DF">
        <w:t xml:space="preserve"> </w:t>
      </w:r>
      <w:r>
        <w:t>and</w:t>
      </w:r>
      <w:r w:rsidR="00B522DF">
        <w:t xml:space="preserve"> </w:t>
      </w:r>
      <w:r>
        <w:t>describe</w:t>
      </w:r>
      <w:r w:rsidR="00B522DF">
        <w:t xml:space="preserve"> </w:t>
      </w:r>
      <w:r>
        <w:t>it</w:t>
      </w:r>
      <w:r w:rsidR="00B522DF">
        <w:t xml:space="preserve"> </w:t>
      </w:r>
      <w:r>
        <w:t>(and</w:t>
      </w:r>
      <w:r w:rsidR="00B522DF">
        <w:t xml:space="preserve"> </w:t>
      </w:r>
      <w:r>
        <w:t>maybe</w:t>
      </w:r>
      <w:r w:rsidR="00B522DF">
        <w:t xml:space="preserve"> </w:t>
      </w:r>
      <w:r>
        <w:t>replace</w:t>
      </w:r>
      <w:r w:rsidR="00B522DF">
        <w:t xml:space="preserve"> </w:t>
      </w:r>
      <w:r>
        <w:t>it)</w:t>
      </w:r>
    </w:p>
    <w:p w14:paraId="782AEC2F" w14:textId="3FF3B1C2" w:rsidR="005C6348" w:rsidRPr="005C6348" w:rsidRDefault="005C6348" w:rsidP="005C6348">
      <w:pPr>
        <w:pStyle w:val="Heading3"/>
      </w:pPr>
      <w:r w:rsidRPr="00295627">
        <w:t>J.</w:t>
      </w:r>
      <w:r w:rsidR="00B522DF">
        <w:t xml:space="preserve"> </w:t>
      </w:r>
      <w:r w:rsidRPr="00295627">
        <w:t>P.</w:t>
      </w:r>
      <w:r w:rsidR="00B522DF">
        <w:t xml:space="preserve"> </w:t>
      </w:r>
      <w:r w:rsidRPr="00295627">
        <w:t>Moreland</w:t>
      </w:r>
      <w:r>
        <w:rPr>
          <w:rStyle w:val="FootnoteReference"/>
        </w:rPr>
        <w:footnoteReference w:id="3"/>
      </w:r>
      <w:r w:rsidR="00B522DF">
        <w:t xml:space="preserve"> </w:t>
      </w:r>
      <w:r>
        <w:t>(1948-)</w:t>
      </w:r>
      <w:r w:rsidRPr="00295627">
        <w:t>:</w:t>
      </w:r>
      <w:r w:rsidR="00B522DF">
        <w:t xml:space="preserve"> </w:t>
      </w:r>
      <w:r w:rsidRPr="00295627">
        <w:t>“Faith</w:t>
      </w:r>
      <w:r w:rsidR="00B522DF">
        <w:t xml:space="preserve"> </w:t>
      </w:r>
      <w:r w:rsidRPr="00295627">
        <w:t>is</w:t>
      </w:r>
      <w:r w:rsidR="00B522DF">
        <w:t xml:space="preserve"> </w:t>
      </w:r>
      <w:r w:rsidRPr="00295627">
        <w:t>relying</w:t>
      </w:r>
      <w:r w:rsidR="00B522DF">
        <w:t xml:space="preserve"> </w:t>
      </w:r>
      <w:r w:rsidRPr="00295627">
        <w:t>on</w:t>
      </w:r>
      <w:r w:rsidR="00B522DF">
        <w:t xml:space="preserve"> </w:t>
      </w:r>
      <w:r w:rsidRPr="00295627">
        <w:t>what</w:t>
      </w:r>
      <w:r w:rsidR="00B522DF">
        <w:t xml:space="preserve"> </w:t>
      </w:r>
      <w:r w:rsidRPr="00295627">
        <w:t>you</w:t>
      </w:r>
      <w:r w:rsidR="00B522DF">
        <w:t xml:space="preserve"> </w:t>
      </w:r>
      <w:r w:rsidRPr="00295627">
        <w:t>have</w:t>
      </w:r>
      <w:r w:rsidR="00B522DF">
        <w:t xml:space="preserve"> </w:t>
      </w:r>
      <w:r w:rsidRPr="00295627">
        <w:t>reason</w:t>
      </w:r>
      <w:r w:rsidR="00B522DF">
        <w:t xml:space="preserve"> </w:t>
      </w:r>
      <w:r w:rsidRPr="00295627">
        <w:t>to</w:t>
      </w:r>
      <w:r w:rsidR="00B522DF">
        <w:t xml:space="preserve"> </w:t>
      </w:r>
      <w:r w:rsidRPr="00295627">
        <w:t>believe</w:t>
      </w:r>
      <w:r w:rsidR="00B522DF">
        <w:t xml:space="preserve"> </w:t>
      </w:r>
      <w:r w:rsidRPr="00295627">
        <w:t>is</w:t>
      </w:r>
      <w:r w:rsidR="00B522DF">
        <w:t xml:space="preserve"> </w:t>
      </w:r>
      <w:r w:rsidRPr="00295627">
        <w:t>true</w:t>
      </w:r>
      <w:r w:rsidR="00B522DF">
        <w:t xml:space="preserve"> </w:t>
      </w:r>
      <w:r w:rsidRPr="00295627">
        <w:t>and</w:t>
      </w:r>
      <w:r w:rsidR="00B522DF">
        <w:t xml:space="preserve"> </w:t>
      </w:r>
      <w:r w:rsidRPr="00295627">
        <w:t>trustworthy”</w:t>
      </w:r>
      <w:r w:rsidR="00B522DF">
        <w:t xml:space="preserve"> </w:t>
      </w:r>
      <w:r w:rsidRPr="00295627">
        <w:rPr>
          <w:sz w:val="18"/>
          <w:szCs w:val="18"/>
        </w:rPr>
        <w:t>(quoted</w:t>
      </w:r>
      <w:r w:rsidR="00B522DF">
        <w:rPr>
          <w:sz w:val="18"/>
          <w:szCs w:val="18"/>
        </w:rPr>
        <w:t xml:space="preserve"> </w:t>
      </w:r>
      <w:r w:rsidRPr="00295627">
        <w:rPr>
          <w:sz w:val="18"/>
          <w:szCs w:val="18"/>
        </w:rPr>
        <w:t>in</w:t>
      </w:r>
      <w:r w:rsidR="00B522DF">
        <w:rPr>
          <w:sz w:val="18"/>
          <w:szCs w:val="18"/>
        </w:rPr>
        <w:t xml:space="preserve"> </w:t>
      </w:r>
      <w:r w:rsidRPr="00980724">
        <w:rPr>
          <w:i/>
          <w:iCs/>
          <w:sz w:val="18"/>
          <w:szCs w:val="18"/>
        </w:rPr>
        <w:t>Wandering</w:t>
      </w:r>
      <w:r w:rsidR="00B522DF">
        <w:rPr>
          <w:i/>
          <w:iCs/>
          <w:sz w:val="18"/>
          <w:szCs w:val="18"/>
        </w:rPr>
        <w:t xml:space="preserve"> </w:t>
      </w:r>
      <w:r w:rsidRPr="00980724">
        <w:rPr>
          <w:i/>
          <w:iCs/>
          <w:sz w:val="18"/>
          <w:szCs w:val="18"/>
        </w:rPr>
        <w:t>Toward</w:t>
      </w:r>
      <w:r w:rsidR="00B522DF">
        <w:rPr>
          <w:i/>
          <w:iCs/>
          <w:sz w:val="18"/>
          <w:szCs w:val="18"/>
        </w:rPr>
        <w:t xml:space="preserve"> </w:t>
      </w:r>
      <w:r w:rsidRPr="00980724">
        <w:rPr>
          <w:i/>
          <w:iCs/>
          <w:sz w:val="18"/>
          <w:szCs w:val="18"/>
        </w:rPr>
        <w:t>God</w:t>
      </w:r>
      <w:r w:rsidR="00B522DF">
        <w:rPr>
          <w:sz w:val="18"/>
          <w:szCs w:val="18"/>
        </w:rPr>
        <w:t xml:space="preserve"> </w:t>
      </w:r>
      <w:r w:rsidRPr="00295627">
        <w:rPr>
          <w:sz w:val="18"/>
          <w:szCs w:val="18"/>
        </w:rPr>
        <w:t>–</w:t>
      </w:r>
      <w:r w:rsidR="00B522DF">
        <w:rPr>
          <w:sz w:val="18"/>
          <w:szCs w:val="18"/>
        </w:rPr>
        <w:t xml:space="preserve"> </w:t>
      </w:r>
      <w:r w:rsidRPr="00295627">
        <w:rPr>
          <w:sz w:val="18"/>
          <w:szCs w:val="18"/>
        </w:rPr>
        <w:t>Travis</w:t>
      </w:r>
      <w:r w:rsidR="00B522DF">
        <w:rPr>
          <w:sz w:val="18"/>
          <w:szCs w:val="18"/>
        </w:rPr>
        <w:t xml:space="preserve"> </w:t>
      </w:r>
      <w:r w:rsidRPr="00295627">
        <w:rPr>
          <w:sz w:val="18"/>
          <w:szCs w:val="18"/>
        </w:rPr>
        <w:t>Dickson,</w:t>
      </w:r>
      <w:r w:rsidR="00B522DF">
        <w:rPr>
          <w:sz w:val="18"/>
          <w:szCs w:val="18"/>
        </w:rPr>
        <w:t xml:space="preserve"> </w:t>
      </w:r>
      <w:r w:rsidRPr="00295627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Pr="00295627">
        <w:rPr>
          <w:sz w:val="18"/>
          <w:szCs w:val="18"/>
        </w:rPr>
        <w:t>)</w:t>
      </w:r>
    </w:p>
    <w:p w14:paraId="7E8DB9FD" w14:textId="381D957C" w:rsidR="005C6348" w:rsidRPr="005C6348" w:rsidRDefault="005C6348" w:rsidP="00316AE0">
      <w:pPr>
        <w:pStyle w:val="Heading3"/>
        <w:numPr>
          <w:ilvl w:val="0"/>
          <w:numId w:val="10"/>
        </w:numPr>
      </w:pPr>
      <w:r>
        <w:lastRenderedPageBreak/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“ventured</w:t>
      </w:r>
      <w:r w:rsidR="00B522DF">
        <w:t xml:space="preserve"> </w:t>
      </w:r>
      <w:r>
        <w:t>trust”</w:t>
      </w:r>
      <w:r w:rsidR="00B522DF">
        <w:t xml:space="preserve"> </w:t>
      </w:r>
      <w:r w:rsidRPr="003F56B6">
        <w:rPr>
          <w:sz w:val="18"/>
          <w:szCs w:val="18"/>
        </w:rPr>
        <w:t>(Travis</w:t>
      </w:r>
      <w:r w:rsidR="00B522DF">
        <w:rPr>
          <w:sz w:val="18"/>
          <w:szCs w:val="18"/>
        </w:rPr>
        <w:t xml:space="preserve"> </w:t>
      </w:r>
      <w:r w:rsidRPr="003F56B6">
        <w:rPr>
          <w:sz w:val="18"/>
          <w:szCs w:val="18"/>
        </w:rPr>
        <w:t>Dickson,</w:t>
      </w:r>
      <w:r w:rsidR="00B522DF">
        <w:rPr>
          <w:sz w:val="18"/>
          <w:szCs w:val="18"/>
        </w:rPr>
        <w:t xml:space="preserve"> </w:t>
      </w:r>
      <w:r w:rsidRPr="003F56B6">
        <w:rPr>
          <w:sz w:val="18"/>
          <w:szCs w:val="18"/>
        </w:rPr>
        <w:t>15)</w:t>
      </w:r>
    </w:p>
    <w:p w14:paraId="55D4A51B" w14:textId="38697E1E" w:rsidR="005C6348" w:rsidRPr="005C6348" w:rsidRDefault="005C6348" w:rsidP="00316AE0">
      <w:pPr>
        <w:pStyle w:val="Heading3"/>
        <w:numPr>
          <w:ilvl w:val="0"/>
          <w:numId w:val="10"/>
        </w:numPr>
      </w:pPr>
      <w:r w:rsidRPr="00911B0A">
        <w:rPr>
          <w:szCs w:val="22"/>
        </w:rPr>
        <w:t>“Reason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is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simply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a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tool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to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help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us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know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what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or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who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to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place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our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faith</w:t>
      </w:r>
      <w:r w:rsidR="00B522DF">
        <w:rPr>
          <w:szCs w:val="22"/>
        </w:rPr>
        <w:t xml:space="preserve"> </w:t>
      </w:r>
      <w:r w:rsidRPr="00911B0A">
        <w:rPr>
          <w:szCs w:val="22"/>
        </w:rPr>
        <w:t>in”</w:t>
      </w:r>
      <w:r w:rsidR="00B522DF">
        <w:rPr>
          <w:szCs w:val="22"/>
        </w:rPr>
        <w:t xml:space="preserve"> </w:t>
      </w:r>
      <w:r>
        <w:rPr>
          <w:sz w:val="18"/>
          <w:szCs w:val="18"/>
        </w:rPr>
        <w:t>(Travis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Dickson),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15)</w:t>
      </w:r>
    </w:p>
    <w:p w14:paraId="7202B850" w14:textId="4F0FAD44" w:rsidR="005C6348" w:rsidRPr="005C6348" w:rsidRDefault="005C6348" w:rsidP="005C6348">
      <w:pPr>
        <w:pStyle w:val="Heading3"/>
      </w:pPr>
      <w:r>
        <w:t>J.</w:t>
      </w:r>
      <w:r w:rsidR="00B522DF">
        <w:t xml:space="preserve"> </w:t>
      </w:r>
      <w:r>
        <w:t>Warner</w:t>
      </w:r>
      <w:r w:rsidR="00B522DF">
        <w:t xml:space="preserve"> </w:t>
      </w:r>
      <w:r>
        <w:t>Wallace</w:t>
      </w:r>
      <w:r w:rsidR="00B522DF">
        <w:t xml:space="preserve"> </w:t>
      </w:r>
      <w:r>
        <w:t>(1961-)</w:t>
      </w:r>
      <w:r>
        <w:rPr>
          <w:rStyle w:val="FootnoteReference"/>
        </w:rPr>
        <w:footnoteReference w:id="4"/>
      </w:r>
      <w:r>
        <w:t>:</w:t>
      </w:r>
      <w:r w:rsidR="00B522DF">
        <w:t xml:space="preserve"> </w:t>
      </w:r>
      <w:r w:rsidRPr="00B20CBE">
        <w:t>“…Jesus</w:t>
      </w:r>
      <w:r w:rsidR="00B522DF">
        <w:t xml:space="preserve"> </w:t>
      </w:r>
      <w:r w:rsidRPr="00B20CBE">
        <w:t>seemed</w:t>
      </w:r>
      <w:r w:rsidR="00B522DF">
        <w:t xml:space="preserve"> </w:t>
      </w:r>
      <w:r w:rsidRPr="00B20CBE">
        <w:t>to</w:t>
      </w:r>
      <w:r w:rsidR="00B522DF">
        <w:t xml:space="preserve"> </w:t>
      </w:r>
      <w:r w:rsidRPr="00B20CBE">
        <w:t>have</w:t>
      </w:r>
      <w:r w:rsidR="00B522DF">
        <w:t xml:space="preserve"> </w:t>
      </w:r>
      <w:r w:rsidRPr="00B20CBE">
        <w:t>a</w:t>
      </w:r>
      <w:r w:rsidR="00B522DF">
        <w:t xml:space="preserve"> </w:t>
      </w:r>
      <w:r w:rsidRPr="00B20CBE">
        <w:t>high</w:t>
      </w:r>
      <w:r w:rsidR="00B522DF">
        <w:t xml:space="preserve"> </w:t>
      </w:r>
      <w:r w:rsidRPr="00B20CBE">
        <w:t>regard</w:t>
      </w:r>
      <w:r w:rsidR="00B522DF">
        <w:t xml:space="preserve"> </w:t>
      </w:r>
      <w:r w:rsidRPr="00B20CBE">
        <w:t>for</w:t>
      </w:r>
      <w:r w:rsidR="00B522DF">
        <w:t xml:space="preserve"> </w:t>
      </w:r>
      <w:r w:rsidRPr="00B20CBE">
        <w:t>evidence.</w:t>
      </w:r>
      <w:r w:rsidR="00B522DF">
        <w:t xml:space="preserve"> </w:t>
      </w:r>
      <w:r w:rsidRPr="00B20CBE">
        <w:t>In</w:t>
      </w:r>
      <w:r w:rsidR="00B522DF">
        <w:t xml:space="preserve"> </w:t>
      </w:r>
      <w:r w:rsidRPr="00B20CBE">
        <w:t>John</w:t>
      </w:r>
      <w:r w:rsidR="00B522DF">
        <w:t xml:space="preserve"> </w:t>
      </w:r>
      <w:r w:rsidRPr="00B20CBE">
        <w:t>14:11,</w:t>
      </w:r>
      <w:r w:rsidR="00B522DF">
        <w:t xml:space="preserve"> </w:t>
      </w:r>
      <w:r w:rsidRPr="00B20CBE">
        <w:t>He</w:t>
      </w:r>
      <w:r w:rsidR="00B522DF">
        <w:t xml:space="preserve"> </w:t>
      </w:r>
      <w:r w:rsidRPr="00B20CBE">
        <w:t>told</w:t>
      </w:r>
      <w:r w:rsidR="00B522DF">
        <w:t xml:space="preserve"> </w:t>
      </w:r>
      <w:r w:rsidRPr="00B20CBE">
        <w:t>those</w:t>
      </w:r>
      <w:r w:rsidR="00B522DF">
        <w:t xml:space="preserve"> </w:t>
      </w:r>
      <w:r w:rsidRPr="00B20CBE">
        <w:t>watching</w:t>
      </w:r>
      <w:r w:rsidR="00B522DF">
        <w:t xml:space="preserve"> </w:t>
      </w:r>
      <w:r w:rsidRPr="00B20CBE">
        <w:t>Him</w:t>
      </w:r>
      <w:r w:rsidR="00B522DF">
        <w:t xml:space="preserve"> </w:t>
      </w:r>
      <w:r w:rsidRPr="00B20CBE">
        <w:t>to</w:t>
      </w:r>
      <w:r w:rsidR="00B522DF">
        <w:t xml:space="preserve"> </w:t>
      </w:r>
      <w:r w:rsidRPr="00B20CBE">
        <w:t>examine</w:t>
      </w:r>
      <w:r w:rsidR="00B522DF">
        <w:t xml:space="preserve"> </w:t>
      </w:r>
      <w:r w:rsidRPr="00B20CBE">
        <w:t>‘the</w:t>
      </w:r>
      <w:r w:rsidR="00B522DF">
        <w:t xml:space="preserve"> </w:t>
      </w:r>
      <w:r w:rsidRPr="00B20CBE">
        <w:t>evidence</w:t>
      </w:r>
      <w:r w:rsidR="00B522DF">
        <w:t xml:space="preserve"> </w:t>
      </w:r>
      <w:r w:rsidRPr="00B20CBE">
        <w:t>of</w:t>
      </w:r>
      <w:r w:rsidR="00B522DF">
        <w:t xml:space="preserve"> </w:t>
      </w:r>
      <w:r w:rsidRPr="00B20CBE">
        <w:t>the</w:t>
      </w:r>
      <w:r w:rsidR="00B522DF">
        <w:t xml:space="preserve"> </w:t>
      </w:r>
      <w:r w:rsidRPr="00B20CBE">
        <w:t>miracles’</w:t>
      </w:r>
      <w:r w:rsidR="00B522DF">
        <w:t xml:space="preserve"> </w:t>
      </w:r>
      <w:r w:rsidRPr="00B20CBE">
        <w:t>(NIV)</w:t>
      </w:r>
      <w:r w:rsidR="00B522DF">
        <w:t xml:space="preserve"> </w:t>
      </w:r>
      <w:r w:rsidRPr="00B20CBE">
        <w:t>if</w:t>
      </w:r>
      <w:r w:rsidR="00B522DF">
        <w:t xml:space="preserve"> </w:t>
      </w:r>
      <w:r w:rsidRPr="00B20CBE">
        <w:t>they</w:t>
      </w:r>
      <w:r w:rsidR="00B522DF">
        <w:t xml:space="preserve"> </w:t>
      </w:r>
      <w:r w:rsidRPr="00B20CBE">
        <w:t>did</w:t>
      </w:r>
      <w:r w:rsidR="00B522DF">
        <w:t xml:space="preserve"> </w:t>
      </w:r>
      <w:r w:rsidRPr="00B20CBE">
        <w:t>not</w:t>
      </w:r>
      <w:r w:rsidR="00B522DF">
        <w:t xml:space="preserve"> </w:t>
      </w:r>
      <w:r w:rsidRPr="00B20CBE">
        <w:t>believe</w:t>
      </w:r>
      <w:r w:rsidR="00B522DF">
        <w:t xml:space="preserve"> </w:t>
      </w:r>
      <w:r w:rsidRPr="00B20CBE">
        <w:t>what</w:t>
      </w:r>
      <w:r w:rsidR="00B522DF">
        <w:t xml:space="preserve"> </w:t>
      </w:r>
      <w:r w:rsidRPr="00B20CBE">
        <w:t>He</w:t>
      </w:r>
      <w:r w:rsidR="00B522DF">
        <w:t xml:space="preserve"> </w:t>
      </w:r>
      <w:r w:rsidRPr="00B20CBE">
        <w:t>said</w:t>
      </w:r>
      <w:r w:rsidR="00B522DF">
        <w:t xml:space="preserve"> </w:t>
      </w:r>
      <w:r w:rsidRPr="00B20CBE">
        <w:t>about</w:t>
      </w:r>
      <w:r w:rsidR="00B522DF">
        <w:t xml:space="preserve"> </w:t>
      </w:r>
      <w:r w:rsidRPr="00B20CBE">
        <w:t>His</w:t>
      </w:r>
      <w:r w:rsidR="00B522DF">
        <w:t xml:space="preserve"> </w:t>
      </w:r>
      <w:r w:rsidRPr="00B20CBE">
        <w:t>identity.</w:t>
      </w:r>
      <w:r w:rsidR="00B522DF">
        <w:t xml:space="preserve"> </w:t>
      </w:r>
      <w:r w:rsidRPr="00B20CBE">
        <w:t>Even</w:t>
      </w:r>
      <w:r w:rsidR="00B522DF">
        <w:t xml:space="preserve"> </w:t>
      </w:r>
      <w:r w:rsidRPr="00B20CBE">
        <w:t>after</w:t>
      </w:r>
      <w:r w:rsidR="00B522DF">
        <w:t xml:space="preserve"> </w:t>
      </w:r>
      <w:r w:rsidRPr="00B20CBE">
        <w:t>the</w:t>
      </w:r>
      <w:r w:rsidR="00B522DF">
        <w:t xml:space="preserve"> </w:t>
      </w:r>
      <w:r w:rsidRPr="00B20CBE">
        <w:t>resurrection,</w:t>
      </w:r>
      <w:r w:rsidR="00B522DF">
        <w:t xml:space="preserve"> </w:t>
      </w:r>
      <w:r w:rsidRPr="00B20CBE">
        <w:t>Jesus</w:t>
      </w:r>
      <w:r w:rsidR="00B522DF">
        <w:t xml:space="preserve"> </w:t>
      </w:r>
      <w:r w:rsidRPr="00B20CBE">
        <w:t>stayed</w:t>
      </w:r>
      <w:r w:rsidR="00B522DF">
        <w:t xml:space="preserve"> </w:t>
      </w:r>
      <w:r w:rsidRPr="00B20CBE">
        <w:t>with</w:t>
      </w:r>
      <w:r w:rsidR="00B522DF">
        <w:t xml:space="preserve"> </w:t>
      </w:r>
      <w:r w:rsidRPr="00B20CBE">
        <w:t>His</w:t>
      </w:r>
      <w:r w:rsidR="00B522DF">
        <w:t xml:space="preserve"> </w:t>
      </w:r>
      <w:r w:rsidRPr="00B20CBE">
        <w:t>disciples</w:t>
      </w:r>
      <w:r w:rsidR="00B522DF">
        <w:t xml:space="preserve"> </w:t>
      </w:r>
      <w:r w:rsidRPr="00B20CBE">
        <w:t>for</w:t>
      </w:r>
      <w:r w:rsidR="00B522DF">
        <w:t xml:space="preserve"> </w:t>
      </w:r>
      <w:r w:rsidRPr="00B20CBE">
        <w:t>an</w:t>
      </w:r>
      <w:r w:rsidR="00B522DF">
        <w:t xml:space="preserve"> </w:t>
      </w:r>
      <w:proofErr w:type="gramStart"/>
      <w:r w:rsidRPr="00B20CBE">
        <w:t>additional</w:t>
      </w:r>
      <w:proofErr w:type="gramEnd"/>
      <w:r w:rsidR="00B522DF">
        <w:t xml:space="preserve"> </w:t>
      </w:r>
      <w:r w:rsidRPr="00B20CBE">
        <w:t>forty</w:t>
      </w:r>
      <w:r w:rsidR="00B522DF">
        <w:t xml:space="preserve"> </w:t>
      </w:r>
      <w:r w:rsidRPr="00B20CBE">
        <w:t>days</w:t>
      </w:r>
      <w:r w:rsidR="00B522DF">
        <w:t xml:space="preserve"> </w:t>
      </w:r>
      <w:r w:rsidRPr="00B20CBE">
        <w:t>and</w:t>
      </w:r>
      <w:r w:rsidR="00B522DF">
        <w:t xml:space="preserve"> </w:t>
      </w:r>
      <w:r w:rsidRPr="00B20CBE">
        <w:t>provided</w:t>
      </w:r>
      <w:r w:rsidR="00B522DF">
        <w:t xml:space="preserve"> </w:t>
      </w:r>
      <w:r w:rsidRPr="00B20CBE">
        <w:t>them</w:t>
      </w:r>
      <w:r w:rsidR="00B522DF">
        <w:t xml:space="preserve"> </w:t>
      </w:r>
      <w:r w:rsidRPr="00B20CBE">
        <w:t>with</w:t>
      </w:r>
      <w:r w:rsidR="00B522DF">
        <w:t xml:space="preserve"> </w:t>
      </w:r>
      <w:r w:rsidRPr="00B20CBE">
        <w:t>‘many</w:t>
      </w:r>
      <w:r w:rsidR="00B522DF">
        <w:t xml:space="preserve"> </w:t>
      </w:r>
      <w:r w:rsidRPr="00B20CBE">
        <w:t>convincing</w:t>
      </w:r>
      <w:r w:rsidR="00B522DF">
        <w:t xml:space="preserve"> </w:t>
      </w:r>
      <w:r w:rsidRPr="00B20CBE">
        <w:t>proofs’</w:t>
      </w:r>
      <w:r w:rsidR="00B522DF">
        <w:t xml:space="preserve"> </w:t>
      </w:r>
      <w:r w:rsidRPr="00B20CBE">
        <w:t>that</w:t>
      </w:r>
      <w:r w:rsidR="00B522DF">
        <w:t xml:space="preserve"> </w:t>
      </w:r>
      <w:r w:rsidRPr="00B20CBE">
        <w:t>He</w:t>
      </w:r>
      <w:r w:rsidR="00B522DF">
        <w:t xml:space="preserve"> </w:t>
      </w:r>
      <w:r w:rsidRPr="00B20CBE">
        <w:t>was</w:t>
      </w:r>
      <w:r w:rsidR="00B522DF">
        <w:t xml:space="preserve"> </w:t>
      </w:r>
      <w:r w:rsidRPr="00B20CBE">
        <w:t>resurrected</w:t>
      </w:r>
      <w:r w:rsidR="00B522DF">
        <w:t xml:space="preserve"> </w:t>
      </w:r>
      <w:r w:rsidRPr="00B20CBE">
        <w:t>and</w:t>
      </w:r>
      <w:r w:rsidR="00B522DF">
        <w:t xml:space="preserve"> </w:t>
      </w:r>
      <w:r w:rsidRPr="00B20CBE">
        <w:t>was</w:t>
      </w:r>
      <w:r w:rsidR="00B522DF">
        <w:t xml:space="preserve"> </w:t>
      </w:r>
      <w:r w:rsidRPr="00B20CBE">
        <w:t>who</w:t>
      </w:r>
      <w:r w:rsidR="00B522DF">
        <w:t xml:space="preserve"> </w:t>
      </w:r>
      <w:r w:rsidRPr="00B20CBE">
        <w:t>He</w:t>
      </w:r>
      <w:r w:rsidR="00B522DF">
        <w:t xml:space="preserve"> </w:t>
      </w:r>
      <w:r w:rsidRPr="00B20CBE">
        <w:t>claimed</w:t>
      </w:r>
      <w:r w:rsidR="00B522DF">
        <w:t xml:space="preserve"> </w:t>
      </w:r>
      <w:r w:rsidRPr="00B20CBE">
        <w:t>to</w:t>
      </w:r>
      <w:r w:rsidR="00B522DF">
        <w:t xml:space="preserve"> </w:t>
      </w:r>
      <w:r w:rsidRPr="00B20CBE">
        <w:t>be</w:t>
      </w:r>
      <w:r w:rsidR="00B522DF">
        <w:t xml:space="preserve"> </w:t>
      </w:r>
      <w:r w:rsidRPr="00B20CBE">
        <w:t>(Acts</w:t>
      </w:r>
      <w:r w:rsidR="00B522DF">
        <w:t xml:space="preserve"> </w:t>
      </w:r>
      <w:r w:rsidRPr="00B20CBE">
        <w:t>1:2-3</w:t>
      </w:r>
      <w:r w:rsidR="00B522DF">
        <w:t xml:space="preserve"> </w:t>
      </w:r>
      <w:r w:rsidRPr="00B20CBE">
        <w:t>NIV).</w:t>
      </w:r>
      <w:r w:rsidR="00B522DF">
        <w:t xml:space="preserve"> </w:t>
      </w:r>
      <w:r w:rsidRPr="00B20CBE">
        <w:t>Jesus</w:t>
      </w:r>
      <w:r w:rsidR="00B522DF">
        <w:t xml:space="preserve"> </w:t>
      </w:r>
      <w:r w:rsidRPr="00B20CBE">
        <w:t>understood</w:t>
      </w:r>
      <w:r w:rsidR="00B522DF">
        <w:t xml:space="preserve"> </w:t>
      </w:r>
      <w:r w:rsidRPr="00B20CBE">
        <w:t>the</w:t>
      </w:r>
      <w:r w:rsidR="00B522DF">
        <w:t xml:space="preserve"> </w:t>
      </w:r>
      <w:r w:rsidRPr="00B20CBE">
        <w:t>role</w:t>
      </w:r>
      <w:r w:rsidR="00B522DF">
        <w:t xml:space="preserve"> </w:t>
      </w:r>
      <w:r w:rsidRPr="00B20CBE">
        <w:t>and</w:t>
      </w:r>
      <w:r w:rsidR="00B522DF">
        <w:t xml:space="preserve"> </w:t>
      </w:r>
      <w:r w:rsidRPr="00B20CBE">
        <w:t>value</w:t>
      </w:r>
      <w:r w:rsidR="00B522DF">
        <w:t xml:space="preserve"> </w:t>
      </w:r>
      <w:r w:rsidRPr="00B20CBE">
        <w:t>of</w:t>
      </w:r>
      <w:r w:rsidR="00B522DF">
        <w:t xml:space="preserve"> </w:t>
      </w:r>
      <w:r w:rsidRPr="00B20CBE">
        <w:t>evidence</w:t>
      </w:r>
      <w:r w:rsidR="00B522DF">
        <w:t xml:space="preserve"> </w:t>
      </w:r>
      <w:r w:rsidRPr="00B20CBE">
        <w:t>and</w:t>
      </w:r>
      <w:r w:rsidR="00B522DF">
        <w:t xml:space="preserve"> </w:t>
      </w:r>
      <w:r w:rsidRPr="00B20CBE">
        <w:t>the</w:t>
      </w:r>
      <w:r w:rsidR="00B522DF">
        <w:t xml:space="preserve"> </w:t>
      </w:r>
      <w:r w:rsidRPr="00B20CBE">
        <w:t>importance</w:t>
      </w:r>
      <w:r w:rsidR="00B522DF">
        <w:t xml:space="preserve"> </w:t>
      </w:r>
      <w:r w:rsidRPr="00B20CBE">
        <w:t>of</w:t>
      </w:r>
      <w:r w:rsidR="00B522DF">
        <w:t xml:space="preserve"> </w:t>
      </w:r>
      <w:r w:rsidRPr="00B20CBE">
        <w:t>developing</w:t>
      </w:r>
      <w:r w:rsidR="00B522DF">
        <w:t xml:space="preserve"> </w:t>
      </w:r>
      <w:r w:rsidRPr="00B20CBE">
        <w:t>and</w:t>
      </w:r>
      <w:r w:rsidR="00B522DF">
        <w:t xml:space="preserve"> </w:t>
      </w:r>
      <w:r w:rsidRPr="00B20CBE">
        <w:t>evidential</w:t>
      </w:r>
      <w:r w:rsidR="00B522DF">
        <w:t xml:space="preserve"> </w:t>
      </w:r>
      <w:r w:rsidRPr="00B20CBE">
        <w:t>faith.”</w:t>
      </w:r>
      <w:r w:rsidR="00B522DF">
        <w:t xml:space="preserve"> </w:t>
      </w:r>
      <w:r w:rsidRPr="00B20CBE">
        <w:rPr>
          <w:sz w:val="18"/>
          <w:szCs w:val="18"/>
        </w:rPr>
        <w:t>(J.</w:t>
      </w:r>
      <w:r w:rsidR="00B522DF">
        <w:rPr>
          <w:sz w:val="18"/>
          <w:szCs w:val="18"/>
        </w:rPr>
        <w:t xml:space="preserve"> </w:t>
      </w:r>
      <w:r w:rsidRPr="00B20CBE">
        <w:rPr>
          <w:sz w:val="18"/>
          <w:szCs w:val="18"/>
        </w:rPr>
        <w:t>Warner</w:t>
      </w:r>
      <w:r w:rsidR="00B522DF">
        <w:rPr>
          <w:sz w:val="18"/>
          <w:szCs w:val="18"/>
        </w:rPr>
        <w:t xml:space="preserve"> </w:t>
      </w:r>
      <w:r w:rsidRPr="00B20CBE">
        <w:rPr>
          <w:sz w:val="18"/>
          <w:szCs w:val="18"/>
        </w:rPr>
        <w:t>Wallace,</w:t>
      </w:r>
      <w:r w:rsidR="00B522DF">
        <w:rPr>
          <w:sz w:val="18"/>
          <w:szCs w:val="18"/>
        </w:rPr>
        <w:t xml:space="preserve"> </w:t>
      </w:r>
      <w:r w:rsidRPr="008173DC">
        <w:rPr>
          <w:i/>
          <w:iCs/>
          <w:sz w:val="18"/>
          <w:szCs w:val="18"/>
        </w:rPr>
        <w:t>Cold-Case</w:t>
      </w:r>
      <w:r w:rsidR="00B522DF">
        <w:rPr>
          <w:i/>
          <w:iCs/>
          <w:sz w:val="18"/>
          <w:szCs w:val="18"/>
        </w:rPr>
        <w:t xml:space="preserve"> </w:t>
      </w:r>
      <w:r w:rsidRPr="008173DC">
        <w:rPr>
          <w:i/>
          <w:iCs/>
          <w:sz w:val="18"/>
          <w:szCs w:val="18"/>
        </w:rPr>
        <w:t>Christianity</w:t>
      </w:r>
      <w:r w:rsidRPr="00B20CB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B20CBE">
        <w:rPr>
          <w:sz w:val="18"/>
          <w:szCs w:val="18"/>
        </w:rPr>
        <w:t>51)</w:t>
      </w:r>
    </w:p>
    <w:p w14:paraId="59582469" w14:textId="73C6F94A" w:rsidR="005C6348" w:rsidRDefault="006F401B" w:rsidP="005C6348">
      <w:pPr>
        <w:pStyle w:val="Heading3"/>
      </w:pPr>
      <w:r>
        <w:t>John</w:t>
      </w:r>
      <w:r w:rsidR="00B522DF">
        <w:t xml:space="preserve"> </w:t>
      </w:r>
      <w:r w:rsidR="005C6348" w:rsidRPr="00D12BAF">
        <w:t>Warwick</w:t>
      </w:r>
      <w:r w:rsidR="00B522DF">
        <w:t xml:space="preserve"> </w:t>
      </w:r>
      <w:r w:rsidR="005C6348" w:rsidRPr="00D12BAF">
        <w:t>Montgomery</w:t>
      </w:r>
      <w:r w:rsidR="00B522DF">
        <w:t xml:space="preserve"> </w:t>
      </w:r>
      <w:r w:rsidR="005C6348">
        <w:t>(1931-)</w:t>
      </w:r>
      <w:r w:rsidR="005C6348">
        <w:rPr>
          <w:rStyle w:val="FootnoteReference"/>
        </w:rPr>
        <w:footnoteReference w:id="5"/>
      </w:r>
    </w:p>
    <w:p w14:paraId="681526E9" w14:textId="0DD0663B" w:rsidR="005C6348" w:rsidRPr="00AC4394" w:rsidRDefault="005C6348" w:rsidP="00316AE0">
      <w:pPr>
        <w:pStyle w:val="Heading3"/>
        <w:numPr>
          <w:ilvl w:val="0"/>
          <w:numId w:val="11"/>
        </w:numPr>
      </w:pPr>
      <w:r>
        <w:t>“John</w:t>
      </w:r>
      <w:r w:rsidR="00B522DF">
        <w:t xml:space="preserve"> </w:t>
      </w:r>
      <w:r>
        <w:t>Warwick</w:t>
      </w:r>
      <w:r w:rsidR="00B522DF">
        <w:t xml:space="preserve"> </w:t>
      </w:r>
      <w:r>
        <w:t>Montgomery</w:t>
      </w:r>
      <w:r w:rsidR="00B522DF">
        <w:t xml:space="preserve"> </w:t>
      </w:r>
      <w:r>
        <w:t>is</w:t>
      </w:r>
      <w:r w:rsidR="00B522DF">
        <w:t xml:space="preserve"> </w:t>
      </w:r>
      <w:r>
        <w:t>about</w:t>
      </w:r>
      <w:r w:rsidR="00B522DF">
        <w:t xml:space="preserve"> </w:t>
      </w:r>
      <w:r>
        <w:t>as</w:t>
      </w:r>
      <w:r w:rsidR="00B522DF">
        <w:t xml:space="preserve"> </w:t>
      </w:r>
      <w:r>
        <w:t>evidentialist</w:t>
      </w:r>
      <w:r w:rsidR="00B522DF">
        <w:t xml:space="preserve"> </w:t>
      </w:r>
      <w:r>
        <w:t>as</w:t>
      </w:r>
      <w:r w:rsidR="00B522DF">
        <w:t xml:space="preserve"> </w:t>
      </w:r>
      <w:r>
        <w:t>they</w:t>
      </w:r>
      <w:r w:rsidR="00B522DF">
        <w:t xml:space="preserve"> </w:t>
      </w:r>
      <w:r>
        <w:t>come”</w:t>
      </w:r>
      <w:r w:rsidR="00B522DF">
        <w:t xml:space="preserve"> </w:t>
      </w:r>
      <w:r w:rsidRPr="00F3696F">
        <w:rPr>
          <w:sz w:val="18"/>
          <w:szCs w:val="18"/>
        </w:rPr>
        <w:t>(</w:t>
      </w:r>
      <w:proofErr w:type="spellStart"/>
      <w:r w:rsidRPr="00F3696F">
        <w:rPr>
          <w:sz w:val="18"/>
          <w:szCs w:val="18"/>
        </w:rPr>
        <w:t>J.W</w:t>
      </w:r>
      <w:proofErr w:type="spellEnd"/>
      <w:r w:rsidRPr="00F3696F">
        <w:rPr>
          <w:sz w:val="18"/>
          <w:szCs w:val="18"/>
        </w:rPr>
        <w:t>.</w:t>
      </w:r>
      <w:r w:rsidR="00B522DF">
        <w:rPr>
          <w:sz w:val="18"/>
          <w:szCs w:val="18"/>
        </w:rPr>
        <w:t xml:space="preserve"> </w:t>
      </w:r>
      <w:r w:rsidRPr="00F3696F">
        <w:rPr>
          <w:sz w:val="18"/>
          <w:szCs w:val="18"/>
        </w:rPr>
        <w:t>Wartick,</w:t>
      </w:r>
      <w:r w:rsidR="00B522DF">
        <w:rPr>
          <w:sz w:val="18"/>
          <w:szCs w:val="18"/>
        </w:rPr>
        <w:t xml:space="preserve"> </w:t>
      </w:r>
      <w:r w:rsidRPr="00F3696F">
        <w:rPr>
          <w:sz w:val="18"/>
          <w:szCs w:val="18"/>
        </w:rPr>
        <w:t>https://jwwartick.com/2014/04/14/fff-jwm/)</w:t>
      </w:r>
    </w:p>
    <w:p w14:paraId="3F7485AB" w14:textId="5652BFB1" w:rsidR="00AC4394" w:rsidRPr="00AC4394" w:rsidRDefault="00AC4394" w:rsidP="00316AE0">
      <w:pPr>
        <w:pStyle w:val="Heading3"/>
        <w:numPr>
          <w:ilvl w:val="0"/>
          <w:numId w:val="11"/>
        </w:numPr>
      </w:pPr>
      <w:r>
        <w:t>“…a</w:t>
      </w:r>
      <w:r w:rsidR="00B522DF">
        <w:t xml:space="preserve"> </w:t>
      </w:r>
      <w:r>
        <w:t>‘non-evidential’</w:t>
      </w:r>
      <w:r w:rsidR="00B522DF">
        <w:t xml:space="preserve"> </w:t>
      </w:r>
      <w:r>
        <w:t>apologetic</w:t>
      </w:r>
      <w:r w:rsidR="00B522DF">
        <w:t xml:space="preserve"> </w:t>
      </w:r>
      <w:r>
        <w:rPr>
          <w:i/>
          <w:iCs/>
        </w:rP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contradiction</w:t>
      </w:r>
      <w:r w:rsidR="00B522DF">
        <w:t xml:space="preserve"> </w:t>
      </w:r>
      <w:r>
        <w:t>in</w:t>
      </w:r>
      <w:r w:rsidR="00B522DF">
        <w:t xml:space="preserve"> </w:t>
      </w:r>
      <w:r>
        <w:t>terms,</w:t>
      </w:r>
      <w:r w:rsidR="00B522DF">
        <w:t xml:space="preserve"> </w:t>
      </w:r>
      <w:r>
        <w:t>roughly</w:t>
      </w:r>
      <w:r w:rsidR="00B522DF">
        <w:t xml:space="preserve"> </w:t>
      </w:r>
      <w:r>
        <w:t>equivalent</w:t>
      </w:r>
      <w:r w:rsidR="00B522DF">
        <w:t xml:space="preserve"> </w:t>
      </w:r>
      <w:r>
        <w:t>logically</w:t>
      </w:r>
      <w:r w:rsidR="00B522DF">
        <w:t xml:space="preserve"> </w:t>
      </w:r>
      <w:r>
        <w:t>to</w:t>
      </w:r>
      <w:r w:rsidR="00B522DF">
        <w:t xml:space="preserve"> </w:t>
      </w:r>
      <w:r>
        <w:t>a</w:t>
      </w:r>
      <w:r w:rsidR="00B522DF">
        <w:t xml:space="preserve"> </w:t>
      </w:r>
      <w:r>
        <w:t>‘square</w:t>
      </w:r>
      <w:r w:rsidR="00B522DF">
        <w:t xml:space="preserve"> </w:t>
      </w:r>
      <w:r>
        <w:t>circle.’”</w:t>
      </w:r>
      <w:r w:rsidR="00B522DF">
        <w:rPr>
          <w:sz w:val="18"/>
          <w:szCs w:val="18"/>
        </w:rPr>
        <w:t xml:space="preserve"> </w:t>
      </w:r>
      <w:r w:rsidRPr="003673D1">
        <w:rPr>
          <w:sz w:val="18"/>
          <w:szCs w:val="18"/>
        </w:rPr>
        <w:t>(Faith</w:t>
      </w:r>
      <w:r w:rsidR="00B522DF">
        <w:rPr>
          <w:sz w:val="18"/>
          <w:szCs w:val="18"/>
        </w:rPr>
        <w:t xml:space="preserve"> </w:t>
      </w:r>
      <w:r w:rsidRPr="003673D1">
        <w:rPr>
          <w:sz w:val="18"/>
          <w:szCs w:val="18"/>
        </w:rPr>
        <w:t>Founded</w:t>
      </w:r>
      <w:r w:rsidR="00B522DF">
        <w:rPr>
          <w:sz w:val="18"/>
          <w:szCs w:val="18"/>
        </w:rPr>
        <w:t xml:space="preserve"> </w:t>
      </w:r>
      <w:r w:rsidRPr="003673D1">
        <w:rPr>
          <w:sz w:val="18"/>
          <w:szCs w:val="18"/>
        </w:rPr>
        <w:t>on</w:t>
      </w:r>
      <w:r w:rsidR="00B522DF">
        <w:rPr>
          <w:sz w:val="18"/>
          <w:szCs w:val="18"/>
        </w:rPr>
        <w:t xml:space="preserve"> </w:t>
      </w:r>
      <w:r w:rsidRPr="003673D1">
        <w:rPr>
          <w:sz w:val="18"/>
          <w:szCs w:val="18"/>
        </w:rPr>
        <w:t>Fact,</w:t>
      </w:r>
      <w:r w:rsidR="00B522DF">
        <w:rPr>
          <w:sz w:val="18"/>
          <w:szCs w:val="18"/>
        </w:rPr>
        <w:t xml:space="preserve"> </w:t>
      </w:r>
      <w:r w:rsidRPr="003673D1">
        <w:rPr>
          <w:sz w:val="18"/>
          <w:szCs w:val="18"/>
        </w:rPr>
        <w:t>x)</w:t>
      </w:r>
    </w:p>
    <w:p w14:paraId="5AB6E936" w14:textId="24A8CD8D" w:rsidR="00AC4394" w:rsidRPr="00AC4394" w:rsidRDefault="00AC4394" w:rsidP="00AC4394">
      <w:pPr>
        <w:pStyle w:val="Heading3"/>
      </w:pPr>
      <w:r>
        <w:t>Greg</w:t>
      </w:r>
      <w:r w:rsidR="00B522DF">
        <w:t xml:space="preserve"> </w:t>
      </w:r>
      <w:proofErr w:type="spellStart"/>
      <w:r>
        <w:t>Koukl</w:t>
      </w:r>
      <w:proofErr w:type="spellEnd"/>
      <w:r w:rsidR="00B522DF">
        <w:t xml:space="preserve"> </w:t>
      </w:r>
      <w:r>
        <w:t>(1950-)</w:t>
      </w:r>
      <w:r>
        <w:rPr>
          <w:rStyle w:val="FootnoteReference"/>
        </w:rPr>
        <w:footnoteReference w:id="6"/>
      </w:r>
      <w:r>
        <w:t>:</w:t>
      </w:r>
      <w:r w:rsidR="00B522DF">
        <w:t xml:space="preserve"> </w:t>
      </w:r>
      <w:r>
        <w:t>“I’ll</w:t>
      </w:r>
      <w:r w:rsidR="00B522DF">
        <w:t xml:space="preserve"> </w:t>
      </w:r>
      <w:r>
        <w:t>go</w:t>
      </w:r>
      <w:r w:rsidR="00B522DF">
        <w:t xml:space="preserve"> </w:t>
      </w:r>
      <w:r>
        <w:t>to</w:t>
      </w:r>
      <w:r w:rsidR="00B522DF">
        <w:t xml:space="preserve"> </w:t>
      </w:r>
      <w:r>
        <w:t>churches</w:t>
      </w:r>
      <w:r w:rsidR="00B522DF">
        <w:t xml:space="preserve"> </w:t>
      </w:r>
      <w:r>
        <w:t>and</w:t>
      </w:r>
      <w:r w:rsidR="00B522DF">
        <w:t xml:space="preserve"> </w:t>
      </w:r>
      <w:r>
        <w:t>make</w:t>
      </w:r>
      <w:r w:rsidR="00B522DF">
        <w:t xml:space="preserve"> </w:t>
      </w:r>
      <w:r>
        <w:t>presentations</w:t>
      </w:r>
      <w:r w:rsidR="00B522DF">
        <w:t xml:space="preserve"> </w:t>
      </w:r>
      <w:r>
        <w:t>and</w:t>
      </w:r>
      <w:r w:rsidR="00B522DF">
        <w:t xml:space="preserve"> </w:t>
      </w:r>
      <w:r>
        <w:t>give</w:t>
      </w:r>
      <w:r w:rsidR="00B522DF">
        <w:t xml:space="preserve"> </w:t>
      </w:r>
      <w:r>
        <w:t>all</w:t>
      </w:r>
      <w:r w:rsidR="00B522DF">
        <w:t xml:space="preserve"> </w:t>
      </w:r>
      <w:r>
        <w:t>the</w:t>
      </w:r>
      <w:r w:rsidR="00B522DF">
        <w:t xml:space="preserve"> </w:t>
      </w:r>
      <w:r>
        <w:t>reasons</w:t>
      </w:r>
      <w:r w:rsidR="00B522DF">
        <w:t xml:space="preserve"> </w:t>
      </w:r>
      <w:r>
        <w:t>why</w:t>
      </w:r>
      <w:r w:rsidR="00B522DF">
        <w:t xml:space="preserve"> </w:t>
      </w:r>
      <w:r>
        <w:t>it</w:t>
      </w:r>
      <w:r w:rsidR="00B522DF">
        <w:t xml:space="preserve"> </w:t>
      </w:r>
      <w:r>
        <w:t>makes</w:t>
      </w:r>
      <w:r w:rsidR="00B522DF">
        <w:t xml:space="preserve"> </w:t>
      </w:r>
      <w:r>
        <w:t>good</w:t>
      </w:r>
      <w:r w:rsidR="00B522DF">
        <w:t xml:space="preserve"> </w:t>
      </w:r>
      <w:r>
        <w:t>rational</w:t>
      </w:r>
      <w:r w:rsidR="00B522DF">
        <w:t xml:space="preserve"> </w:t>
      </w:r>
      <w:r>
        <w:t>sense</w:t>
      </w:r>
      <w:r w:rsidR="00B522DF">
        <w:t xml:space="preserve"> </w:t>
      </w:r>
      <w:r>
        <w:t>to</w:t>
      </w:r>
      <w:r w:rsidR="00B522DF">
        <w:t xml:space="preserve"> </w:t>
      </w:r>
      <w:r>
        <w:t>put</w:t>
      </w:r>
      <w:r w:rsidR="00B522DF">
        <w:t xml:space="preserve"> </w:t>
      </w:r>
      <w:r>
        <w:t>your</w:t>
      </w:r>
      <w:r w:rsidR="00B522DF">
        <w:t xml:space="preserve"> </w:t>
      </w:r>
      <w:r>
        <w:t>trust</w:t>
      </w:r>
      <w:r w:rsidR="00B522DF">
        <w:t xml:space="preserve"> </w:t>
      </w:r>
      <w:r>
        <w:t>in</w:t>
      </w:r>
      <w:r w:rsidR="00B522DF">
        <w:t xml:space="preserve"> </w:t>
      </w:r>
      <w:r>
        <w:t>Jesus</w:t>
      </w:r>
      <w:r w:rsidR="00B522DF">
        <w:t xml:space="preserve"> </w:t>
      </w:r>
      <w:r>
        <w:t>Christ…And</w:t>
      </w:r>
      <w:r w:rsidR="00B522DF">
        <w:t xml:space="preserve"> </w:t>
      </w:r>
      <w:r>
        <w:t>then</w:t>
      </w:r>
      <w:r w:rsidR="00B522DF">
        <w:t xml:space="preserve"> </w:t>
      </w:r>
      <w:r>
        <w:t>Christians</w:t>
      </w:r>
      <w:r w:rsidR="00B522DF">
        <w:t xml:space="preserve"> </w:t>
      </w:r>
      <w:r>
        <w:t>will</w:t>
      </w:r>
      <w:r w:rsidR="00B522DF">
        <w:t xml:space="preserve"> </w:t>
      </w:r>
      <w:r>
        <w:t>come</w:t>
      </w:r>
      <w:r w:rsidR="00B522DF">
        <w:t xml:space="preserve"> </w:t>
      </w:r>
      <w:r>
        <w:t>up</w:t>
      </w:r>
      <w:r w:rsidR="00B522DF">
        <w:t xml:space="preserve"> </w:t>
      </w:r>
      <w:r>
        <w:t>to</w:t>
      </w:r>
      <w:r w:rsidR="00B522DF">
        <w:t xml:space="preserve"> </w:t>
      </w:r>
      <w:r>
        <w:t>me</w:t>
      </w:r>
      <w:r w:rsidR="00B522DF">
        <w:t xml:space="preserve"> </w:t>
      </w:r>
      <w:r>
        <w:t>afterwords</w:t>
      </w:r>
      <w:r w:rsidR="00B522DF">
        <w:t xml:space="preserve"> </w:t>
      </w:r>
      <w:r>
        <w:t>and</w:t>
      </w:r>
      <w:r w:rsidR="00B522DF">
        <w:t xml:space="preserve"> </w:t>
      </w:r>
      <w:r>
        <w:t>ask,</w:t>
      </w:r>
      <w:r w:rsidR="00B522DF">
        <w:t xml:space="preserve"> </w:t>
      </w:r>
      <w:r>
        <w:t>‘If</w:t>
      </w:r>
      <w:r w:rsidR="00B522DF">
        <w:t xml:space="preserve"> </w:t>
      </w:r>
      <w:r>
        <w:t>what</w:t>
      </w:r>
      <w:r w:rsidR="00B522DF">
        <w:t xml:space="preserve"> </w:t>
      </w:r>
      <w:r>
        <w:t>you</w:t>
      </w:r>
      <w:r w:rsidR="00B522DF">
        <w:t xml:space="preserve"> </w:t>
      </w:r>
      <w:r>
        <w:t>say</w:t>
      </w:r>
      <w:r w:rsidR="00B522DF">
        <w:t xml:space="preserve"> </w:t>
      </w:r>
      <w:r>
        <w:t>is</w:t>
      </w:r>
      <w:r w:rsidR="00B522DF">
        <w:t xml:space="preserve"> </w:t>
      </w:r>
      <w:r>
        <w:t>true,</w:t>
      </w:r>
      <w:r w:rsidR="00B522DF">
        <w:t xml:space="preserve"> </w:t>
      </w:r>
      <w:r>
        <w:t>if</w:t>
      </w:r>
      <w:r w:rsidR="00B522DF">
        <w:t xml:space="preserve"> </w:t>
      </w:r>
      <w:r>
        <w:t>all</w:t>
      </w:r>
      <w:r w:rsidR="00B522DF">
        <w:t xml:space="preserve"> </w:t>
      </w:r>
      <w:r>
        <w:t>these</w:t>
      </w:r>
      <w:r w:rsidR="00B522DF">
        <w:t xml:space="preserve"> </w:t>
      </w:r>
      <w:r>
        <w:t>facts</w:t>
      </w:r>
      <w:r w:rsidR="00B522DF">
        <w:t xml:space="preserve"> </w:t>
      </w:r>
      <w:r>
        <w:t>are</w:t>
      </w:r>
      <w:r w:rsidR="00B522DF">
        <w:t xml:space="preserve"> </w:t>
      </w:r>
      <w:r>
        <w:t>really</w:t>
      </w:r>
      <w:r w:rsidR="00B522DF">
        <w:t xml:space="preserve"> </w:t>
      </w:r>
      <w:r>
        <w:t>so,</w:t>
      </w:r>
      <w:r w:rsidR="00B522DF">
        <w:t xml:space="preserve"> </w:t>
      </w:r>
      <w:r>
        <w:t>then</w:t>
      </w:r>
      <w:r w:rsidR="00B522DF">
        <w:t xml:space="preserve"> </w:t>
      </w:r>
      <w:r>
        <w:t>where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room</w:t>
      </w:r>
      <w:r w:rsidR="00B522DF">
        <w:t xml:space="preserve"> </w:t>
      </w:r>
      <w:r>
        <w:t>for</w:t>
      </w:r>
      <w:r w:rsidR="00B522DF">
        <w:t xml:space="preserve"> </w:t>
      </w:r>
      <w:r>
        <w:t>faith?’</w:t>
      </w:r>
      <w:r w:rsidR="00B522DF">
        <w:t xml:space="preserve"> </w:t>
      </w:r>
      <w:r>
        <w:t>And</w:t>
      </w:r>
      <w:r w:rsidR="00B522DF">
        <w:t xml:space="preserve"> </w:t>
      </w:r>
      <w:r>
        <w:t>I</w:t>
      </w:r>
      <w:r w:rsidR="00B522DF">
        <w:t xml:space="preserve"> </w:t>
      </w:r>
      <w:r>
        <w:t>realize</w:t>
      </w:r>
      <w:r w:rsidR="00B522DF">
        <w:t xml:space="preserve"> </w:t>
      </w:r>
      <w:r>
        <w:t>when</w:t>
      </w:r>
      <w:r w:rsidR="00B522DF">
        <w:t xml:space="preserve"> </w:t>
      </w:r>
      <w:r>
        <w:t>they</w:t>
      </w:r>
      <w:r w:rsidR="00B522DF">
        <w:t xml:space="preserve"> </w:t>
      </w:r>
      <w:r>
        <w:t>say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r>
        <w:t>have</w:t>
      </w:r>
      <w:r w:rsidR="00B522DF">
        <w:t xml:space="preserve"> </w:t>
      </w:r>
      <w:r>
        <w:t>a</w:t>
      </w:r>
      <w:r w:rsidR="00B522DF">
        <w:t xml:space="preserve"> </w:t>
      </w:r>
      <w:r>
        <w:t>conviction</w:t>
      </w:r>
      <w:r w:rsidR="00B522DF">
        <w:t xml:space="preserve"> </w:t>
      </w:r>
      <w:r>
        <w:t>deep</w:t>
      </w:r>
      <w:r w:rsidR="00B522DF">
        <w:t xml:space="preserve"> </w:t>
      </w:r>
      <w:r>
        <w:t>down</w:t>
      </w:r>
      <w:r w:rsidR="00B522DF">
        <w:t xml:space="preserve"> </w:t>
      </w:r>
      <w:r>
        <w:t>inside</w:t>
      </w:r>
      <w:r w:rsidR="00B522DF">
        <w:t xml:space="preserve"> </w:t>
      </w:r>
      <w:r>
        <w:t>that</w:t>
      </w:r>
      <w:r w:rsidR="00B522DF">
        <w:t xml:space="preserve"> </w:t>
      </w:r>
      <w:r>
        <w:t>somehow</w:t>
      </w:r>
      <w:r w:rsidR="00B522DF">
        <w:t xml:space="preserve"> </w:t>
      </w:r>
      <w:r>
        <w:t>faith</w:t>
      </w:r>
      <w:r w:rsidR="00B522DF">
        <w:t xml:space="preserve"> </w:t>
      </w:r>
      <w:r>
        <w:t>and</w:t>
      </w:r>
      <w:r w:rsidR="00B522DF">
        <w:t xml:space="preserve"> </w:t>
      </w:r>
      <w:r>
        <w:t>facts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go</w:t>
      </w:r>
      <w:r w:rsidR="00B522DF">
        <w:t xml:space="preserve"> </w:t>
      </w:r>
      <w:r>
        <w:t>together.</w:t>
      </w:r>
      <w:r w:rsidR="00B522DF">
        <w:t xml:space="preserve"> </w:t>
      </w:r>
      <w:r>
        <w:t>You</w:t>
      </w:r>
      <w:r w:rsidR="00B522DF">
        <w:t xml:space="preserve"> </w:t>
      </w:r>
      <w:r>
        <w:t>exercise</w:t>
      </w:r>
      <w:r w:rsidR="00B522DF">
        <w:t xml:space="preserve"> </w:t>
      </w:r>
      <w:r>
        <w:t>faith</w:t>
      </w:r>
      <w:r w:rsidR="00B522DF">
        <w:t xml:space="preserve"> </w:t>
      </w:r>
      <w:r>
        <w:t>when</w:t>
      </w:r>
      <w:r w:rsidR="00B522DF">
        <w:t xml:space="preserve"> </w:t>
      </w:r>
      <w:r>
        <w:t>you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have</w:t>
      </w:r>
      <w:r w:rsidR="00B522DF">
        <w:t xml:space="preserve"> </w:t>
      </w:r>
      <w:r>
        <w:t>the</w:t>
      </w:r>
      <w:r w:rsidR="00B522DF">
        <w:t xml:space="preserve"> </w:t>
      </w:r>
      <w:r>
        <w:t>facts.</w:t>
      </w:r>
      <w:r w:rsidR="00B522DF">
        <w:t xml:space="preserve"> </w:t>
      </w:r>
      <w:r>
        <w:t>But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a</w:t>
      </w:r>
      <w:r w:rsidR="00B522DF">
        <w:t xml:space="preserve"> </w:t>
      </w:r>
      <w:r>
        <w:t>biblical</w:t>
      </w:r>
      <w:r w:rsidR="00B522DF">
        <w:t xml:space="preserve"> </w:t>
      </w:r>
      <w:r>
        <w:t>understanding</w:t>
      </w:r>
      <w:r w:rsidR="00B522DF">
        <w:t xml:space="preserve"> </w:t>
      </w:r>
      <w:r>
        <w:t>of</w:t>
      </w:r>
      <w:r w:rsidR="00B522DF">
        <w:t xml:space="preserve"> </w:t>
      </w:r>
      <w:r>
        <w:t>faith…Biblical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trust</w:t>
      </w:r>
      <w:r w:rsidR="00B522DF">
        <w:t xml:space="preserve"> </w:t>
      </w:r>
      <w:r>
        <w:t>based</w:t>
      </w:r>
      <w:r w:rsidR="00B522DF">
        <w:t xml:space="preserve"> </w:t>
      </w:r>
      <w:r>
        <w:t>on</w:t>
      </w:r>
      <w:r w:rsidR="00B522DF">
        <w:t xml:space="preserve"> </w:t>
      </w:r>
      <w:r>
        <w:t>what</w:t>
      </w:r>
      <w:r w:rsidR="00B522DF">
        <w:t xml:space="preserve"> </w:t>
      </w:r>
      <w:r>
        <w:t>you</w:t>
      </w:r>
      <w:r w:rsidR="00B522DF">
        <w:t xml:space="preserve"> </w:t>
      </w:r>
      <w:r>
        <w:t>have</w:t>
      </w:r>
      <w:r w:rsidR="00B522DF">
        <w:t xml:space="preserve"> </w:t>
      </w:r>
      <w:r>
        <w:t>good</w:t>
      </w:r>
      <w:r w:rsidR="00B522DF">
        <w:t xml:space="preserve"> </w:t>
      </w:r>
      <w:r>
        <w:t>reason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is</w:t>
      </w:r>
      <w:r w:rsidR="00B522DF">
        <w:t xml:space="preserve"> </w:t>
      </w:r>
      <w:r>
        <w:t>true”</w:t>
      </w:r>
      <w:r w:rsidR="00B522DF">
        <w:t xml:space="preserve"> </w:t>
      </w:r>
      <w:r w:rsidRPr="00B36B6E">
        <w:rPr>
          <w:sz w:val="18"/>
          <w:szCs w:val="18"/>
        </w:rPr>
        <w:t>(https://shanerose.substack.com/p/episode-2-is-faith-irrational#details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]at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27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minutes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and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57</w:t>
      </w:r>
      <w:r w:rsidR="00B522DF">
        <w:rPr>
          <w:sz w:val="18"/>
          <w:szCs w:val="18"/>
        </w:rPr>
        <w:t xml:space="preserve"> </w:t>
      </w:r>
      <w:r w:rsidRPr="00B36B6E">
        <w:rPr>
          <w:sz w:val="18"/>
          <w:szCs w:val="18"/>
        </w:rPr>
        <w:t>seconds])</w:t>
      </w:r>
    </w:p>
    <w:p w14:paraId="13775BED" w14:textId="2FBE92C0" w:rsidR="00AC4394" w:rsidRDefault="00AC4394" w:rsidP="00AC4394">
      <w:pPr>
        <w:pStyle w:val="Heading3"/>
      </w:pPr>
      <w:r w:rsidRPr="00161781">
        <w:t>John</w:t>
      </w:r>
      <w:r w:rsidR="00B522DF">
        <w:t xml:space="preserve"> </w:t>
      </w:r>
      <w:r w:rsidRPr="00161781">
        <w:t>Lennox</w:t>
      </w:r>
      <w:r w:rsidR="00B522DF">
        <w:t xml:space="preserve"> </w:t>
      </w:r>
      <w:r w:rsidRPr="00161781">
        <w:t>(1943-)</w:t>
      </w:r>
      <w:r w:rsidRPr="00161781">
        <w:rPr>
          <w:rStyle w:val="FootnoteReference"/>
        </w:rPr>
        <w:footnoteReference w:id="7"/>
      </w:r>
      <w:r w:rsidRPr="00161781">
        <w:t>:</w:t>
      </w:r>
    </w:p>
    <w:p w14:paraId="3E61F649" w14:textId="72CA4024" w:rsidR="00AC4394" w:rsidRPr="00C150ED" w:rsidRDefault="00C150ED" w:rsidP="00316AE0">
      <w:pPr>
        <w:pStyle w:val="Heading3"/>
        <w:numPr>
          <w:ilvl w:val="0"/>
          <w:numId w:val="12"/>
        </w:numPr>
      </w:pPr>
      <w:r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response</w:t>
      </w:r>
      <w:r w:rsidR="00B522DF">
        <w:t xml:space="preserve"> </w:t>
      </w:r>
      <w:r>
        <w:t>to</w:t>
      </w:r>
      <w:r w:rsidR="00B522DF">
        <w:t xml:space="preserve"> </w:t>
      </w:r>
      <w:r>
        <w:t>evidence,</w:t>
      </w:r>
      <w:r w:rsidR="00B522DF">
        <w:t xml:space="preserve"> </w:t>
      </w:r>
      <w:r>
        <w:t>not</w:t>
      </w:r>
      <w:r w:rsidR="00B522DF">
        <w:t xml:space="preserve"> </w:t>
      </w:r>
      <w:r>
        <w:t>a</w:t>
      </w:r>
      <w:r w:rsidR="00B522DF">
        <w:t xml:space="preserve"> </w:t>
      </w:r>
      <w:r>
        <w:t>rejoicing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absence</w:t>
      </w:r>
      <w:r w:rsidR="00B522DF">
        <w:t xml:space="preserve"> </w:t>
      </w:r>
      <w:r>
        <w:t>of</w:t>
      </w:r>
      <w:r w:rsidR="00B522DF">
        <w:t xml:space="preserve"> </w:t>
      </w:r>
      <w:r>
        <w:t>evidence.</w:t>
      </w:r>
      <w:r w:rsidR="00B522DF">
        <w:t xml:space="preserve"> </w:t>
      </w:r>
      <w:r>
        <w:t>The</w:t>
      </w:r>
      <w:r w:rsidR="00B522DF">
        <w:t xml:space="preserve"> </w:t>
      </w:r>
      <w:r>
        <w:t>Christian</w:t>
      </w:r>
      <w:r w:rsidR="00B522DF">
        <w:t xml:space="preserve"> </w:t>
      </w:r>
      <w:r>
        <w:t>apostle</w:t>
      </w:r>
      <w:r w:rsidR="00B522DF">
        <w:t xml:space="preserve"> </w:t>
      </w:r>
      <w:r>
        <w:t>John</w:t>
      </w:r>
      <w:r w:rsidR="00B522DF">
        <w:t xml:space="preserve"> </w:t>
      </w:r>
      <w:r>
        <w:t>writes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biography</w:t>
      </w:r>
      <w:r w:rsidR="00B522DF">
        <w:t xml:space="preserve"> </w:t>
      </w:r>
      <w:r>
        <w:t>of</w:t>
      </w:r>
      <w:r w:rsidR="00B522DF">
        <w:t xml:space="preserve"> </w:t>
      </w:r>
      <w:r>
        <w:t>Jesus:</w:t>
      </w:r>
      <w:r w:rsidR="00B522DF">
        <w:t xml:space="preserve"> </w:t>
      </w:r>
      <w:r>
        <w:t>‘These</w:t>
      </w:r>
      <w:r w:rsidR="00B522DF">
        <w:t xml:space="preserve"> </w:t>
      </w:r>
      <w:r>
        <w:t>things</w:t>
      </w:r>
      <w:r w:rsidR="00B522DF">
        <w:t xml:space="preserve"> </w:t>
      </w:r>
      <w:r>
        <w:t>are</w:t>
      </w:r>
      <w:r w:rsidR="00B522DF">
        <w:t xml:space="preserve"> </w:t>
      </w:r>
      <w:r>
        <w:t>written</w:t>
      </w:r>
      <w:r w:rsidR="00B522DF">
        <w:t xml:space="preserve"> </w:t>
      </w:r>
      <w:r>
        <w:t>that</w:t>
      </w:r>
      <w:r w:rsidR="00B522DF">
        <w:t xml:space="preserve"> </w:t>
      </w:r>
      <w:r>
        <w:t>you</w:t>
      </w:r>
      <w:r w:rsidR="00B522DF">
        <w:t xml:space="preserve"> </w:t>
      </w:r>
      <w:r>
        <w:t>might</w:t>
      </w:r>
      <w:r w:rsidR="00B522DF">
        <w:t xml:space="preserve"> </w:t>
      </w:r>
      <w:r>
        <w:t>believe…’</w:t>
      </w:r>
      <w:r w:rsidR="00B522DF">
        <w:t xml:space="preserve"> </w:t>
      </w:r>
      <w:r>
        <w:t>That</w:t>
      </w:r>
      <w:r w:rsidR="00B522DF">
        <w:t xml:space="preserve"> </w:t>
      </w:r>
      <w:r>
        <w:t>is,</w:t>
      </w:r>
      <w:r w:rsidR="00B522DF">
        <w:t xml:space="preserve"> </w:t>
      </w:r>
      <w:r>
        <w:t>he</w:t>
      </w:r>
      <w:r w:rsidR="00B522DF">
        <w:t xml:space="preserve"> </w:t>
      </w:r>
      <w:r>
        <w:t>understands</w:t>
      </w:r>
      <w:r w:rsidR="00B522DF">
        <w:t xml:space="preserve"> </w:t>
      </w:r>
      <w:r>
        <w:t>that</w:t>
      </w:r>
      <w:r w:rsidR="00B522DF">
        <w:t xml:space="preserve"> </w:t>
      </w:r>
      <w:r>
        <w:t>what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writing</w:t>
      </w:r>
      <w:r w:rsidR="00B522DF">
        <w:t xml:space="preserve"> </w:t>
      </w:r>
      <w:r>
        <w:t>is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regarded</w:t>
      </w:r>
      <w:r w:rsidR="00B522DF">
        <w:t xml:space="preserve"> </w:t>
      </w:r>
      <w:r>
        <w:t>as</w:t>
      </w:r>
      <w:r w:rsidR="00B522DF">
        <w:t xml:space="preserve"> </w:t>
      </w:r>
      <w:r>
        <w:t>part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evidence</w:t>
      </w:r>
      <w:r w:rsidR="00B522DF">
        <w:t xml:space="preserve"> </w:t>
      </w:r>
      <w:r>
        <w:t>on</w:t>
      </w:r>
      <w:r w:rsidR="00B522DF">
        <w:t xml:space="preserve"> </w:t>
      </w:r>
      <w:r>
        <w:t>which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based.</w:t>
      </w:r>
      <w:r w:rsidR="00B522DF">
        <w:t xml:space="preserve"> </w:t>
      </w:r>
      <w:r>
        <w:t>The</w:t>
      </w:r>
      <w:r w:rsidR="00B522DF">
        <w:t xml:space="preserve"> </w:t>
      </w:r>
      <w:r>
        <w:t>apostle</w:t>
      </w:r>
      <w:r w:rsidR="00B522DF">
        <w:t xml:space="preserve"> </w:t>
      </w:r>
      <w:r>
        <w:t>Paul</w:t>
      </w:r>
      <w:r w:rsidR="00B522DF">
        <w:t xml:space="preserve"> </w:t>
      </w:r>
      <w:r>
        <w:t>says</w:t>
      </w:r>
      <w:r w:rsidR="00B522DF">
        <w:t xml:space="preserve"> </w:t>
      </w:r>
      <w:r>
        <w:t>what</w:t>
      </w:r>
      <w:r w:rsidR="00B522DF">
        <w:t xml:space="preserve"> </w:t>
      </w:r>
      <w:r>
        <w:t>many</w:t>
      </w:r>
      <w:r w:rsidR="00B522DF">
        <w:t xml:space="preserve"> </w:t>
      </w:r>
      <w:r>
        <w:t>pioneers</w:t>
      </w:r>
      <w:r w:rsidR="00B522DF">
        <w:t xml:space="preserve"> </w:t>
      </w:r>
      <w:r>
        <w:t>of</w:t>
      </w:r>
      <w:r w:rsidR="00B522DF">
        <w:t xml:space="preserve"> </w:t>
      </w:r>
      <w:r>
        <w:t>modern</w:t>
      </w:r>
      <w:r w:rsidR="00B522DF">
        <w:t xml:space="preserve"> </w:t>
      </w:r>
      <w:r>
        <w:t>science</w:t>
      </w:r>
      <w:r w:rsidR="00B522DF">
        <w:t xml:space="preserve"> </w:t>
      </w:r>
      <w:r>
        <w:t>believed,</w:t>
      </w:r>
      <w:r w:rsidR="00B522DF">
        <w:t xml:space="preserve"> </w:t>
      </w:r>
      <w:r>
        <w:t>namely,</w:t>
      </w:r>
      <w:r w:rsidR="00B522DF">
        <w:t xml:space="preserve"> </w:t>
      </w:r>
      <w:r>
        <w:t>that</w:t>
      </w:r>
      <w:r w:rsidR="00B522DF">
        <w:t xml:space="preserve"> </w:t>
      </w:r>
      <w:r>
        <w:t>nature</w:t>
      </w:r>
      <w:r w:rsidR="00B522DF">
        <w:t xml:space="preserve"> </w:t>
      </w:r>
      <w:r>
        <w:t>itself</w:t>
      </w:r>
      <w:r w:rsidR="00B522DF">
        <w:t xml:space="preserve"> </w:t>
      </w:r>
      <w:r>
        <w:t>is</w:t>
      </w:r>
      <w:r w:rsidR="00B522DF">
        <w:t xml:space="preserve"> </w:t>
      </w:r>
      <w:r>
        <w:t>part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evidence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existence</w:t>
      </w:r>
      <w:r w:rsidR="00B522DF">
        <w:t xml:space="preserve"> </w:t>
      </w:r>
      <w:r>
        <w:t>of</w:t>
      </w:r>
      <w:r w:rsidR="00B522DF">
        <w:t xml:space="preserve"> </w:t>
      </w:r>
      <w:r>
        <w:t>God:</w:t>
      </w:r>
      <w:r w:rsidR="00B522DF">
        <w:t xml:space="preserve"> </w:t>
      </w:r>
      <w:r>
        <w:t>‘For</w:t>
      </w:r>
      <w:r w:rsidR="00B522DF">
        <w:t xml:space="preserve"> </w:t>
      </w:r>
      <w:r>
        <w:t>since</w:t>
      </w:r>
      <w:r w:rsidR="00B522DF">
        <w:t xml:space="preserve"> </w:t>
      </w:r>
      <w:r>
        <w:t>the</w:t>
      </w:r>
      <w:r w:rsidR="00B522DF">
        <w:t xml:space="preserve"> </w:t>
      </w:r>
      <w:r>
        <w:t>creation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world</w:t>
      </w:r>
      <w:r w:rsidR="00B522DF">
        <w:t xml:space="preserve"> </w:t>
      </w:r>
      <w:r>
        <w:t>God’s</w:t>
      </w:r>
      <w:r w:rsidR="00B522DF">
        <w:t xml:space="preserve"> </w:t>
      </w:r>
      <w:r>
        <w:t>invisible</w:t>
      </w:r>
      <w:r w:rsidR="00B522DF">
        <w:t xml:space="preserve"> </w:t>
      </w:r>
      <w:r>
        <w:t>qualities</w:t>
      </w:r>
      <w:r w:rsidR="00B522DF">
        <w:t xml:space="preserve"> </w:t>
      </w:r>
      <w:r>
        <w:t>–</w:t>
      </w:r>
      <w:r w:rsidR="00B522DF">
        <w:t xml:space="preserve"> </w:t>
      </w:r>
      <w:r>
        <w:t>his</w:t>
      </w:r>
      <w:r w:rsidR="00B522DF">
        <w:t xml:space="preserve"> </w:t>
      </w:r>
      <w:r>
        <w:t>eternal</w:t>
      </w:r>
      <w:r w:rsidR="00B522DF">
        <w:t xml:space="preserve"> </w:t>
      </w:r>
      <w:r>
        <w:t>power</w:t>
      </w:r>
      <w:r w:rsidR="00B522DF">
        <w:t xml:space="preserve"> </w:t>
      </w:r>
      <w:r>
        <w:t>and</w:t>
      </w:r>
      <w:r w:rsidR="00B522DF">
        <w:t xml:space="preserve"> </w:t>
      </w:r>
      <w:r>
        <w:t>divine</w:t>
      </w:r>
      <w:r w:rsidR="00B522DF">
        <w:t xml:space="preserve"> </w:t>
      </w:r>
      <w:r>
        <w:t>nature</w:t>
      </w:r>
      <w:r w:rsidR="00B522DF">
        <w:t xml:space="preserve"> </w:t>
      </w:r>
      <w:r>
        <w:t>–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clearly</w:t>
      </w:r>
      <w:r w:rsidR="00B522DF">
        <w:t xml:space="preserve"> </w:t>
      </w:r>
      <w:r>
        <w:t>seen,</w:t>
      </w:r>
      <w:r w:rsidR="00B522DF">
        <w:t xml:space="preserve"> </w:t>
      </w:r>
      <w:r>
        <w:t>being</w:t>
      </w:r>
      <w:r w:rsidR="00B522DF">
        <w:t xml:space="preserve"> </w:t>
      </w:r>
      <w:r>
        <w:t>understood</w:t>
      </w:r>
      <w:r w:rsidR="00B522DF">
        <w:t xml:space="preserve"> </w:t>
      </w:r>
      <w:r>
        <w:t>from</w:t>
      </w:r>
      <w:r w:rsidR="00B522DF">
        <w:t xml:space="preserve"> </w:t>
      </w:r>
      <w:r>
        <w:t>what</w:t>
      </w:r>
      <w:r w:rsidR="00B522DF">
        <w:t xml:space="preserve"> </w:t>
      </w:r>
      <w:r>
        <w:t>has</w:t>
      </w:r>
      <w:r w:rsidR="00B522DF">
        <w:t xml:space="preserve"> </w:t>
      </w:r>
      <w:r>
        <w:t>been</w:t>
      </w:r>
      <w:r w:rsidR="00B522DF">
        <w:t xml:space="preserve"> </w:t>
      </w:r>
      <w:r>
        <w:t>made,</w:t>
      </w:r>
      <w:r w:rsidR="00B522DF">
        <w:t xml:space="preserve"> </w:t>
      </w:r>
      <w:r>
        <w:t>so</w:t>
      </w:r>
      <w:r w:rsidR="00B522DF">
        <w:t xml:space="preserve"> </w:t>
      </w:r>
      <w:r>
        <w:t>that</w:t>
      </w:r>
      <w:r w:rsidR="00B522DF">
        <w:t xml:space="preserve"> </w:t>
      </w:r>
      <w:r>
        <w:t>men</w:t>
      </w:r>
      <w:r w:rsidR="00B522DF">
        <w:t xml:space="preserve"> </w:t>
      </w:r>
      <w:r>
        <w:t>are</w:t>
      </w:r>
      <w:r w:rsidR="00B522DF">
        <w:t xml:space="preserve"> </w:t>
      </w:r>
      <w:r>
        <w:t>without</w:t>
      </w:r>
      <w:r w:rsidR="00B522DF">
        <w:t xml:space="preserve"> </w:t>
      </w:r>
      <w:r>
        <w:t>excuse.’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</w:t>
      </w:r>
      <w:r w:rsidR="00B522DF">
        <w:t xml:space="preserve"> </w:t>
      </w:r>
      <w:r>
        <w:t>part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biblical</w:t>
      </w:r>
      <w:r w:rsidR="00B522DF">
        <w:t xml:space="preserve"> </w:t>
      </w:r>
      <w:r>
        <w:t>view</w:t>
      </w:r>
      <w:r w:rsidR="00B522DF">
        <w:t xml:space="preserve"> </w:t>
      </w:r>
      <w:r>
        <w:t>that</w:t>
      </w:r>
      <w:r w:rsidR="00B522DF">
        <w:t xml:space="preserve"> </w:t>
      </w:r>
      <w:r>
        <w:t>things</w:t>
      </w:r>
      <w:r w:rsidR="00B522DF">
        <w:t xml:space="preserve"> </w:t>
      </w:r>
      <w:r>
        <w:t>should</w:t>
      </w:r>
      <w:r w:rsidR="00B522DF">
        <w:t xml:space="preserve"> </w:t>
      </w:r>
      <w:r>
        <w:t>be</w:t>
      </w:r>
      <w:r w:rsidR="00B522DF">
        <w:t xml:space="preserve"> </w:t>
      </w:r>
      <w:r>
        <w:t>believed</w:t>
      </w:r>
      <w:r w:rsidR="00B522DF">
        <w:t xml:space="preserve"> </w:t>
      </w:r>
      <w:r>
        <w:t>where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no</w:t>
      </w:r>
      <w:r w:rsidR="00B522DF">
        <w:t xml:space="preserve"> </w:t>
      </w:r>
      <w:r>
        <w:t>evidence.”</w:t>
      </w:r>
      <w:r w:rsidR="00B522DF">
        <w:t xml:space="preserve"> </w:t>
      </w:r>
      <w:r w:rsidRPr="00454F45">
        <w:rPr>
          <w:sz w:val="18"/>
          <w:szCs w:val="18"/>
        </w:rPr>
        <w:t>(God’s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Undertaker: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Has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Science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Buried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God?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1</w:t>
      </w:r>
      <w:r>
        <w:rPr>
          <w:sz w:val="18"/>
          <w:szCs w:val="18"/>
        </w:rPr>
        <w:t>6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–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Lion</w:t>
      </w:r>
      <w:r w:rsidR="00B522DF">
        <w:rPr>
          <w:sz w:val="18"/>
          <w:szCs w:val="18"/>
        </w:rPr>
        <w:t xml:space="preserve"> </w:t>
      </w:r>
      <w:r w:rsidRPr="00454F45">
        <w:rPr>
          <w:sz w:val="18"/>
          <w:szCs w:val="18"/>
        </w:rPr>
        <w:t>Books)</w:t>
      </w:r>
    </w:p>
    <w:p w14:paraId="0D07E1F9" w14:textId="7B869902" w:rsidR="00C150ED" w:rsidRPr="007E48CC" w:rsidRDefault="009C396E" w:rsidP="00C150ED">
      <w:pPr>
        <w:pStyle w:val="Heading3"/>
      </w:pPr>
      <w:r>
        <w:lastRenderedPageBreak/>
        <w:t>Robert</w:t>
      </w:r>
      <w:r w:rsidR="00B522DF">
        <w:t xml:space="preserve"> </w:t>
      </w:r>
      <w:r>
        <w:t>Turner</w:t>
      </w:r>
      <w:r w:rsidR="00B522DF">
        <w:t xml:space="preserve"> </w:t>
      </w:r>
      <w:r>
        <w:t>(1916-2007)</w:t>
      </w:r>
      <w:r w:rsidR="00B522DF">
        <w:t xml:space="preserve"> </w:t>
      </w:r>
      <w:r>
        <w:t>–</w:t>
      </w:r>
      <w:r w:rsidR="00B522DF">
        <w:t xml:space="preserve"> </w:t>
      </w:r>
      <w:r>
        <w:t>“…refection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very</w:t>
      </w:r>
      <w:r w:rsidR="00B522DF">
        <w:t xml:space="preserve"> </w:t>
      </w:r>
      <w:r>
        <w:t>meaning</w:t>
      </w:r>
      <w:r w:rsidR="00B522DF">
        <w:t xml:space="preserve"> </w:t>
      </w:r>
      <w:r>
        <w:t>of</w:t>
      </w:r>
      <w:r w:rsidR="00B522DF">
        <w:t xml:space="preserve"> </w:t>
      </w:r>
      <w:r>
        <w:t>‘faith’</w:t>
      </w:r>
      <w:r w:rsidR="00B522DF">
        <w:t xml:space="preserve"> </w:t>
      </w:r>
      <w:r>
        <w:t>would</w:t>
      </w:r>
      <w:r w:rsidR="00B522DF">
        <w:t xml:space="preserve"> </w:t>
      </w:r>
      <w:r>
        <w:t>show</w:t>
      </w:r>
      <w:r w:rsidR="00B522DF">
        <w:t xml:space="preserve"> </w:t>
      </w:r>
      <w:r>
        <w:t>us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act</w:t>
      </w:r>
      <w:r w:rsidR="00B522DF">
        <w:t xml:space="preserve"> </w:t>
      </w:r>
      <w:r>
        <w:t>of</w:t>
      </w:r>
      <w:r w:rsidR="00B522DF">
        <w:t xml:space="preserve"> </w:t>
      </w:r>
      <w:r>
        <w:t>man’s,</w:t>
      </w:r>
      <w:r w:rsidR="00B522DF">
        <w:t xml:space="preserve"> </w:t>
      </w:r>
      <w:r>
        <w:t>something</w:t>
      </w:r>
      <w:r w:rsidR="00B522DF">
        <w:t xml:space="preserve"> </w:t>
      </w:r>
      <w:r>
        <w:t>man</w:t>
      </w:r>
      <w:r w:rsidR="00B522DF">
        <w:t xml:space="preserve"> </w:t>
      </w:r>
      <w:r>
        <w:t>does.</w:t>
      </w:r>
      <w:r w:rsidR="00B522DF">
        <w:t xml:space="preserve"> </w:t>
      </w:r>
      <w:r>
        <w:t>He</w:t>
      </w:r>
      <w:r w:rsidR="00B522DF">
        <w:t xml:space="preserve"> </w:t>
      </w:r>
      <w:r>
        <w:t>‘believes’</w:t>
      </w:r>
      <w:r w:rsidR="00B522DF">
        <w:t xml:space="preserve"> </w:t>
      </w:r>
      <w:r>
        <w:t>or</w:t>
      </w:r>
      <w:r w:rsidR="00B522DF">
        <w:t xml:space="preserve"> </w:t>
      </w:r>
      <w:r>
        <w:t>refuses</w:t>
      </w:r>
      <w:r w:rsidR="00B522DF">
        <w:t xml:space="preserve"> </w:t>
      </w:r>
      <w:r>
        <w:t>to</w:t>
      </w:r>
      <w:r w:rsidR="00B522DF">
        <w:t xml:space="preserve"> </w:t>
      </w:r>
      <w:r>
        <w:t>‘believe’</w:t>
      </w:r>
      <w:r w:rsidR="00B522DF">
        <w:t xml:space="preserve"> </w:t>
      </w:r>
      <w:r w:rsidRPr="009E5B7E">
        <w:rPr>
          <w:u w:val="single"/>
        </w:rPr>
        <w:t>evidence</w:t>
      </w:r>
      <w:r>
        <w:t>.”</w:t>
      </w:r>
      <w:r w:rsidR="00B522DF">
        <w:t xml:space="preserve"> </w:t>
      </w:r>
      <w:r w:rsidRPr="00790778">
        <w:rPr>
          <w:sz w:val="18"/>
          <w:szCs w:val="18"/>
        </w:rPr>
        <w:t>(</w:t>
      </w:r>
      <w:r w:rsidRPr="00207F4C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207F4C">
        <w:rPr>
          <w:i/>
          <w:iCs/>
          <w:sz w:val="18"/>
          <w:szCs w:val="18"/>
        </w:rPr>
        <w:t>Talk</w:t>
      </w:r>
      <w:r w:rsidRPr="00790778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790778">
        <w:rPr>
          <w:sz w:val="18"/>
          <w:szCs w:val="18"/>
        </w:rPr>
        <w:t>March</w:t>
      </w:r>
      <w:r w:rsidR="00B522DF">
        <w:rPr>
          <w:sz w:val="18"/>
          <w:szCs w:val="18"/>
        </w:rPr>
        <w:t xml:space="preserve"> </w:t>
      </w:r>
      <w:r w:rsidRPr="00790778">
        <w:rPr>
          <w:sz w:val="18"/>
          <w:szCs w:val="18"/>
        </w:rPr>
        <w:t>1969,</w:t>
      </w:r>
      <w:r w:rsidR="00B522DF">
        <w:rPr>
          <w:sz w:val="18"/>
          <w:szCs w:val="18"/>
        </w:rPr>
        <w:t xml:space="preserve"> </w:t>
      </w:r>
      <w:r w:rsidR="006D51CC">
        <w:rPr>
          <w:sz w:val="18"/>
          <w:szCs w:val="18"/>
        </w:rPr>
        <w:t>6:1:5</w:t>
      </w:r>
      <w:r w:rsidRPr="00790778">
        <w:rPr>
          <w:sz w:val="18"/>
          <w:szCs w:val="18"/>
        </w:rPr>
        <w:t>)</w:t>
      </w:r>
    </w:p>
    <w:p w14:paraId="0C79E6C3" w14:textId="6BC20FB1" w:rsidR="007E48CC" w:rsidRDefault="00EB239F" w:rsidP="007E48CC">
      <w:pPr>
        <w:pStyle w:val="Heading2"/>
      </w:pPr>
      <w:r>
        <w:t>Eyewitness</w:t>
      </w:r>
      <w:r w:rsidR="00B522DF">
        <w:t xml:space="preserve"> </w:t>
      </w:r>
      <w:r>
        <w:t>testimony</w:t>
      </w:r>
    </w:p>
    <w:p w14:paraId="42608CFB" w14:textId="0081286B" w:rsidR="00EB239F" w:rsidRDefault="00697B35" w:rsidP="00EB239F">
      <w:pPr>
        <w:pStyle w:val="Heading3"/>
      </w:pPr>
      <w:r w:rsidRPr="0057326A">
        <w:rPr>
          <w:u w:val="single"/>
        </w:rPr>
        <w:t>Note</w:t>
      </w:r>
      <w:r>
        <w:t>:</w:t>
      </w:r>
      <w:r w:rsidR="00B522DF">
        <w:t xml:space="preserve"> </w:t>
      </w:r>
      <w:r>
        <w:t>Believers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inspiration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Bible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depend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reliability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memory</w:t>
      </w:r>
      <w:r w:rsidR="00B522DF">
        <w:t xml:space="preserve"> </w:t>
      </w:r>
      <w:r>
        <w:t>of</w:t>
      </w:r>
      <w:r w:rsidR="00B522DF">
        <w:t xml:space="preserve"> </w:t>
      </w:r>
      <w:r>
        <w:t>human</w:t>
      </w:r>
      <w:r w:rsidR="00B522DF">
        <w:t xml:space="preserve"> </w:t>
      </w:r>
      <w:r>
        <w:t>eyewitnesses</w:t>
      </w:r>
      <w:r w:rsidR="00B522DF">
        <w:t xml:space="preserve"> </w:t>
      </w:r>
      <w:r>
        <w:t>to</w:t>
      </w:r>
      <w:r w:rsidR="00B522DF">
        <w:t xml:space="preserve"> </w:t>
      </w:r>
      <w:r>
        <w:t>verify</w:t>
      </w:r>
      <w:r w:rsidR="00B522DF">
        <w:t xml:space="preserve"> </w:t>
      </w:r>
      <w:r>
        <w:t>the</w:t>
      </w:r>
      <w:r w:rsidR="00B522DF">
        <w:t xml:space="preserve"> </w:t>
      </w:r>
      <w:r>
        <w:t>truthfulness</w:t>
      </w:r>
      <w:r w:rsidR="00B522DF">
        <w:t xml:space="preserve"> </w:t>
      </w:r>
      <w:r>
        <w:t>of</w:t>
      </w:r>
      <w:r w:rsidR="00B522DF">
        <w:t xml:space="preserve"> </w:t>
      </w:r>
      <w:r>
        <w:t>Scripture.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truth</w:t>
      </w:r>
      <w:r w:rsidR="00B522DF">
        <w:t xml:space="preserve"> </w:t>
      </w:r>
      <w:r>
        <w:t>because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revelation</w:t>
      </w:r>
      <w:r w:rsidR="00B522DF">
        <w:t xml:space="preserve"> </w:t>
      </w:r>
      <w:r>
        <w:t>from</w:t>
      </w:r>
      <w:r w:rsidR="00B522DF">
        <w:t xml:space="preserve"> </w:t>
      </w:r>
      <w:r>
        <w:t>God.</w:t>
      </w:r>
      <w:r w:rsidR="00B522DF">
        <w:t xml:space="preserve"> </w:t>
      </w:r>
      <w:r>
        <w:t>The</w:t>
      </w:r>
      <w:r w:rsidR="00B522DF">
        <w:t xml:space="preserve"> </w:t>
      </w:r>
      <w:r>
        <w:t>reliability</w:t>
      </w:r>
      <w:r w:rsidR="00B522DF">
        <w:t xml:space="preserve"> </w:t>
      </w:r>
      <w:r>
        <w:t>of</w:t>
      </w:r>
      <w:r w:rsidR="00B522DF">
        <w:t xml:space="preserve"> </w:t>
      </w:r>
      <w:r>
        <w:t>eyewitness</w:t>
      </w:r>
      <w:r w:rsidR="00B522DF">
        <w:t xml:space="preserve"> </w:t>
      </w:r>
      <w:r>
        <w:t>testimony</w:t>
      </w:r>
      <w:r w:rsidR="00B522DF">
        <w:t xml:space="preserve"> </w:t>
      </w:r>
      <w:r>
        <w:t>is</w:t>
      </w:r>
      <w:r w:rsidR="00B522DF">
        <w:t xml:space="preserve"> </w:t>
      </w:r>
      <w:r>
        <w:t>relevant,</w:t>
      </w:r>
      <w:r w:rsidR="00B522DF">
        <w:t xml:space="preserve"> </w:t>
      </w:r>
      <w:r>
        <w:t>however,</w:t>
      </w:r>
      <w:r w:rsidR="00B522DF">
        <w:t xml:space="preserve"> </w:t>
      </w:r>
      <w:r>
        <w:t>because</w:t>
      </w:r>
      <w:r w:rsidR="00B522DF">
        <w:t xml:space="preserve"> </w:t>
      </w:r>
      <w:r>
        <w:t>opponents</w:t>
      </w:r>
      <w:r w:rsidR="00B522DF">
        <w:t xml:space="preserve"> </w:t>
      </w:r>
      <w:r>
        <w:t>of</w:t>
      </w:r>
      <w:r w:rsidR="00B522DF">
        <w:t xml:space="preserve"> </w:t>
      </w:r>
      <w:r>
        <w:t>God</w:t>
      </w:r>
      <w:r w:rsidR="00B522DF">
        <w:t xml:space="preserve"> </w:t>
      </w:r>
      <w:r>
        <w:t>and</w:t>
      </w:r>
      <w:r w:rsidR="00B522DF">
        <w:t xml:space="preserve"> </w:t>
      </w:r>
      <w:r>
        <w:t>Scripture</w:t>
      </w:r>
      <w:r w:rsidR="00B522DF">
        <w:t xml:space="preserve"> </w:t>
      </w:r>
      <w:r>
        <w:t>reject</w:t>
      </w:r>
      <w:r w:rsidR="00B522DF">
        <w:t xml:space="preserve"> </w:t>
      </w:r>
      <w:r>
        <w:t>inspiration</w:t>
      </w:r>
      <w:r w:rsidR="00B522DF">
        <w:t xml:space="preserve"> </w:t>
      </w:r>
      <w:r>
        <w:t>and</w:t>
      </w:r>
      <w:r w:rsidR="00B522DF">
        <w:t xml:space="preserve"> </w:t>
      </w:r>
      <w:r>
        <w:t>an</w:t>
      </w:r>
      <w:r w:rsidR="00B522DF">
        <w:t xml:space="preserve"> </w:t>
      </w:r>
      <w:r>
        <w:t>argument</w:t>
      </w:r>
      <w:r w:rsidR="00B522DF">
        <w:t xml:space="preserve"> </w:t>
      </w:r>
      <w:r>
        <w:t>can</w:t>
      </w:r>
      <w:r w:rsidR="00B522DF">
        <w:t xml:space="preserve"> </w:t>
      </w:r>
      <w:r>
        <w:t>still</w:t>
      </w:r>
      <w:r w:rsidR="00B522DF">
        <w:t xml:space="preserve"> </w:t>
      </w:r>
      <w:r>
        <w:t>be</w:t>
      </w:r>
      <w:r w:rsidR="00B522DF">
        <w:t xml:space="preserve"> </w:t>
      </w:r>
      <w:r>
        <w:t>made</w:t>
      </w:r>
      <w:r w:rsidR="00B522DF">
        <w:t xml:space="preserve"> </w:t>
      </w:r>
      <w:r>
        <w:t>that,</w:t>
      </w:r>
      <w:r w:rsidR="00B522DF">
        <w:t xml:space="preserve"> </w:t>
      </w:r>
      <w:r>
        <w:t>even</w:t>
      </w:r>
      <w:r w:rsidR="00B522DF">
        <w:t xml:space="preserve"> </w:t>
      </w:r>
      <w:r>
        <w:t>without</w:t>
      </w:r>
      <w:r w:rsidR="00B522DF">
        <w:t xml:space="preserve"> </w:t>
      </w:r>
      <w:r>
        <w:t>inspiration,</w:t>
      </w:r>
      <w:r w:rsidR="00B522DF">
        <w:t xml:space="preserve"> </w:t>
      </w:r>
      <w:r>
        <w:t>what</w:t>
      </w:r>
      <w:r w:rsidR="00B522DF">
        <w:t xml:space="preserve"> </w:t>
      </w:r>
      <w:r>
        <w:t>the</w:t>
      </w:r>
      <w:r w:rsidR="00B522DF">
        <w:t xml:space="preserve"> </w:t>
      </w:r>
      <w:r>
        <w:t>eyewitnesses</w:t>
      </w:r>
      <w:r w:rsidR="00B522DF">
        <w:t xml:space="preserve"> </w:t>
      </w:r>
      <w:r>
        <w:t>recorded</w:t>
      </w:r>
      <w:r w:rsidR="00B522DF">
        <w:t xml:space="preserve"> </w:t>
      </w:r>
      <w:r>
        <w:t>in</w:t>
      </w:r>
      <w:r w:rsidR="00B522DF">
        <w:t xml:space="preserve"> </w:t>
      </w:r>
      <w:r>
        <w:t>Scripture</w:t>
      </w:r>
      <w:r w:rsidR="00B522DF">
        <w:t xml:space="preserve"> </w:t>
      </w:r>
      <w:r>
        <w:t>are</w:t>
      </w:r>
      <w:r w:rsidR="00B522DF">
        <w:t xml:space="preserve"> </w:t>
      </w:r>
      <w:r>
        <w:t>still</w:t>
      </w:r>
      <w:r w:rsidR="00B522DF">
        <w:t xml:space="preserve"> </w:t>
      </w:r>
      <w:r>
        <w:t>reliable.</w:t>
      </w:r>
    </w:p>
    <w:p w14:paraId="6E50261B" w14:textId="2F44B5EA" w:rsidR="00C9365A" w:rsidRDefault="00C9365A" w:rsidP="00D839CC">
      <w:pPr>
        <w:pStyle w:val="Heading3"/>
      </w:pPr>
      <w:r>
        <w:t>Eyewitness</w:t>
      </w:r>
      <w:r w:rsidR="00B522DF">
        <w:t xml:space="preserve"> </w:t>
      </w:r>
      <w:r>
        <w:t>testimony</w:t>
      </w:r>
      <w:r w:rsidR="00B522DF">
        <w:t xml:space="preserve"> </w:t>
      </w:r>
      <w:r>
        <w:t>has</w:t>
      </w:r>
      <w:r w:rsidR="00B522DF">
        <w:t xml:space="preserve"> </w:t>
      </w:r>
      <w:r>
        <w:t>come</w:t>
      </w:r>
      <w:r w:rsidR="00B522DF">
        <w:t xml:space="preserve"> </w:t>
      </w:r>
      <w:r>
        <w:t>under</w:t>
      </w:r>
      <w:r w:rsidR="00B522DF">
        <w:t xml:space="preserve"> </w:t>
      </w:r>
      <w:r>
        <w:t>fire</w:t>
      </w:r>
      <w:r w:rsidR="00B522DF">
        <w:t xml:space="preserve"> </w:t>
      </w:r>
      <w:r>
        <w:t>as</w:t>
      </w:r>
      <w:r w:rsidR="00B522DF">
        <w:t xml:space="preserve"> </w:t>
      </w:r>
      <w:r>
        <w:t>being</w:t>
      </w:r>
      <w:r w:rsidR="00B522DF">
        <w:t xml:space="preserve"> </w:t>
      </w:r>
      <w:r>
        <w:t>undependable</w:t>
      </w:r>
      <w:r w:rsidR="00B522DF">
        <w:t xml:space="preserve"> </w:t>
      </w:r>
      <w:r>
        <w:t>(maybe</w:t>
      </w:r>
      <w:r w:rsidR="00B522DF">
        <w:t xml:space="preserve"> </w:t>
      </w:r>
      <w:r>
        <w:t>even</w:t>
      </w:r>
      <w:r w:rsidR="00B522DF">
        <w:t xml:space="preserve"> </w:t>
      </w:r>
      <w:r>
        <w:t>the</w:t>
      </w:r>
      <w:r w:rsidR="00B522DF">
        <w:t xml:space="preserve"> </w:t>
      </w:r>
      <w:r>
        <w:t>least</w:t>
      </w:r>
      <w:r w:rsidR="00B522DF">
        <w:t xml:space="preserve"> </w:t>
      </w:r>
      <w:r>
        <w:t>dependable</w:t>
      </w:r>
      <w:r w:rsidR="00B522DF">
        <w:t xml:space="preserve"> </w:t>
      </w:r>
      <w:r>
        <w:t>of</w:t>
      </w:r>
      <w:r w:rsidR="00B522DF">
        <w:t xml:space="preserve"> </w:t>
      </w:r>
      <w:proofErr w:type="gramStart"/>
      <w:r>
        <w:t>evidences</w:t>
      </w:r>
      <w:proofErr w:type="gramEnd"/>
      <w:r>
        <w:t>),</w:t>
      </w:r>
      <w:r w:rsidR="00B522DF">
        <w:t xml:space="preserve"> </w:t>
      </w:r>
      <w:r>
        <w:t>with</w:t>
      </w:r>
      <w:r w:rsidR="00B522DF">
        <w:t xml:space="preserve"> </w:t>
      </w:r>
      <w:r>
        <w:t>variation</w:t>
      </w:r>
      <w:r w:rsidR="00B522DF">
        <w:t xml:space="preserve"> </w:t>
      </w:r>
      <w:r>
        <w:t>in</w:t>
      </w:r>
      <w:r w:rsidR="00B522DF">
        <w:t xml:space="preserve"> </w:t>
      </w:r>
      <w:r>
        <w:t>testimony</w:t>
      </w:r>
      <w:r w:rsidR="00B522DF">
        <w:t xml:space="preserve"> </w:t>
      </w:r>
      <w:r>
        <w:t>given</w:t>
      </w:r>
      <w:r w:rsidR="00B522DF">
        <w:t xml:space="preserve"> </w:t>
      </w:r>
      <w:r>
        <w:t>as</w:t>
      </w:r>
      <w:r w:rsidR="00B522DF">
        <w:t xml:space="preserve"> </w:t>
      </w:r>
      <w:r>
        <w:t>evidence</w:t>
      </w:r>
      <w:r w:rsidR="00B522DF">
        <w:t xml:space="preserve"> </w:t>
      </w:r>
      <w:r>
        <w:t>of</w:t>
      </w:r>
      <w:r w:rsidR="00B522DF">
        <w:t xml:space="preserve"> </w:t>
      </w:r>
      <w:r>
        <w:t>it</w:t>
      </w:r>
      <w:r w:rsidR="00B522DF">
        <w:t xml:space="preserve"> </w:t>
      </w:r>
      <w:r>
        <w:t>being</w:t>
      </w:r>
      <w:r w:rsidR="00B522DF">
        <w:t xml:space="preserve"> </w:t>
      </w:r>
      <w:r>
        <w:t>unreliable.</w:t>
      </w:r>
    </w:p>
    <w:p w14:paraId="234A65DE" w14:textId="16E1E690" w:rsidR="00D839CC" w:rsidRDefault="000765E0" w:rsidP="00316AE0">
      <w:pPr>
        <w:pStyle w:val="Heading3"/>
        <w:numPr>
          <w:ilvl w:val="0"/>
          <w:numId w:val="13"/>
        </w:numPr>
      </w:pPr>
      <w:r>
        <w:t>The</w:t>
      </w:r>
      <w:r w:rsidR="00B522DF">
        <w:t xml:space="preserve"> </w:t>
      </w:r>
      <w:r>
        <w:t>development</w:t>
      </w:r>
      <w:r w:rsidR="00B522DF">
        <w:t xml:space="preserve"> </w:t>
      </w:r>
      <w:r>
        <w:t>and</w:t>
      </w:r>
      <w:r w:rsidR="00B522DF">
        <w:t xml:space="preserve"> </w:t>
      </w:r>
      <w:r>
        <w:t>use</w:t>
      </w:r>
      <w:r w:rsidR="00B522DF">
        <w:t xml:space="preserve"> </w:t>
      </w:r>
      <w:r>
        <w:t>of</w:t>
      </w:r>
      <w:r w:rsidR="00B522DF">
        <w:t xml:space="preserve"> </w:t>
      </w:r>
      <w:r>
        <w:t>forensic</w:t>
      </w:r>
      <w:r w:rsidR="00B522DF">
        <w:t xml:space="preserve"> </w:t>
      </w:r>
      <w:r>
        <w:t>evidence</w:t>
      </w:r>
      <w:r w:rsidR="00B522DF">
        <w:t xml:space="preserve"> </w:t>
      </w:r>
      <w:r>
        <w:t>in</w:t>
      </w:r>
      <w:r w:rsidR="00B522DF">
        <w:t xml:space="preserve"> </w:t>
      </w:r>
      <w:r>
        <w:t>both</w:t>
      </w:r>
      <w:r w:rsidR="00B522DF">
        <w:t xml:space="preserve"> </w:t>
      </w:r>
      <w:r>
        <w:t>the</w:t>
      </w:r>
      <w:r w:rsidR="00B522DF">
        <w:t xml:space="preserve"> </w:t>
      </w:r>
      <w:r>
        <w:t>sciences</w:t>
      </w:r>
      <w:r w:rsidR="00B522DF">
        <w:t xml:space="preserve"> </w:t>
      </w:r>
      <w:r>
        <w:t>and</w:t>
      </w:r>
      <w:r w:rsidR="00B522DF">
        <w:t xml:space="preserve"> </w:t>
      </w:r>
      <w:r>
        <w:t>criminology</w:t>
      </w:r>
      <w:r w:rsidR="00B522DF">
        <w:t xml:space="preserve"> </w:t>
      </w:r>
      <w:r>
        <w:t>have</w:t>
      </w:r>
      <w:r w:rsidR="00B522DF">
        <w:t xml:space="preserve"> </w:t>
      </w:r>
      <w:r>
        <w:t>cast</w:t>
      </w:r>
      <w:r w:rsidR="00B522DF">
        <w:t xml:space="preserve"> </w:t>
      </w:r>
      <w:r>
        <w:t>a</w:t>
      </w:r>
      <w:r w:rsidR="00B522DF">
        <w:t xml:space="preserve"> </w:t>
      </w:r>
      <w:r>
        <w:t>shadow</w:t>
      </w:r>
      <w:r w:rsidR="00B522DF">
        <w:t xml:space="preserve"> </w:t>
      </w:r>
      <w:r>
        <w:t>of</w:t>
      </w:r>
      <w:r w:rsidR="00B522DF">
        <w:t xml:space="preserve"> </w:t>
      </w:r>
      <w:r>
        <w:t>distrust</w:t>
      </w:r>
      <w:r w:rsidR="00B522DF">
        <w:t xml:space="preserve"> </w:t>
      </w:r>
      <w:r>
        <w:t>on</w:t>
      </w:r>
      <w:r w:rsidR="00B522DF">
        <w:t xml:space="preserve"> </w:t>
      </w:r>
      <w:r>
        <w:t>eyewitness</w:t>
      </w:r>
      <w:r w:rsidR="00B522DF">
        <w:t xml:space="preserve"> </w:t>
      </w:r>
      <w:r>
        <w:t>testimony</w:t>
      </w:r>
      <w:r w:rsidR="00B522DF">
        <w:t xml:space="preserve"> </w:t>
      </w:r>
      <w:r>
        <w:t>(which</w:t>
      </w:r>
      <w:r w:rsidR="00B522DF">
        <w:t xml:space="preserve"> </w:t>
      </w:r>
      <w:r>
        <w:t>has</w:t>
      </w:r>
      <w:r w:rsidR="00B522DF">
        <w:t xml:space="preserve"> </w:t>
      </w:r>
      <w:r>
        <w:t>spilled</w:t>
      </w:r>
      <w:r w:rsidR="00B522DF">
        <w:t xml:space="preserve"> </w:t>
      </w:r>
      <w:r>
        <w:t>over</w:t>
      </w:r>
      <w:r w:rsidR="00B522DF">
        <w:t xml:space="preserve"> </w:t>
      </w:r>
      <w:r>
        <w:t>into</w:t>
      </w:r>
      <w:r w:rsidR="00B522DF">
        <w:t xml:space="preserve"> </w:t>
      </w:r>
      <w:r>
        <w:t>a</w:t>
      </w:r>
      <w:r w:rsidR="00B522DF">
        <w:t xml:space="preserve"> </w:t>
      </w:r>
      <w:r>
        <w:t>distrust</w:t>
      </w:r>
      <w:r w:rsidR="00B522DF">
        <w:t xml:space="preserve"> </w:t>
      </w:r>
      <w:r>
        <w:t>of</w:t>
      </w:r>
      <w:r w:rsidR="00B522DF">
        <w:t xml:space="preserve"> </w:t>
      </w:r>
      <w:r>
        <w:t>eyewitness</w:t>
      </w:r>
      <w:r w:rsidR="00B522DF">
        <w:t xml:space="preserve"> </w:t>
      </w:r>
      <w:r>
        <w:t>testimony</w:t>
      </w:r>
      <w:r w:rsidR="00B522DF">
        <w:t xml:space="preserve"> </w:t>
      </w:r>
      <w:r>
        <w:t>as</w:t>
      </w:r>
      <w:r w:rsidR="00B522DF">
        <w:t xml:space="preserve"> </w:t>
      </w:r>
      <w:proofErr w:type="gramStart"/>
      <w:r>
        <w:t>an</w:t>
      </w:r>
      <w:r w:rsidR="00B522DF">
        <w:t xml:space="preserve"> </w:t>
      </w:r>
      <w:r>
        <w:t>evidence</w:t>
      </w:r>
      <w:proofErr w:type="gramEnd"/>
      <w:r w:rsidR="00B522DF">
        <w:t xml:space="preserve"> </w:t>
      </w:r>
      <w:r>
        <w:t>in</w:t>
      </w:r>
      <w:r w:rsidR="00B522DF">
        <w:t xml:space="preserve"> </w:t>
      </w:r>
      <w:r>
        <w:t>Biblical</w:t>
      </w:r>
      <w:r w:rsidR="00B522DF">
        <w:t xml:space="preserve"> </w:t>
      </w:r>
      <w:r>
        <w:t>apologetics).</w:t>
      </w:r>
      <w:r w:rsidR="00B522DF">
        <w:t xml:space="preserve"> </w:t>
      </w:r>
      <w:r w:rsidRPr="00CC7DDB">
        <w:rPr>
          <w:u w:val="single"/>
        </w:rPr>
        <w:t>Note</w:t>
      </w:r>
      <w:r>
        <w:t>:</w:t>
      </w:r>
      <w:r w:rsidR="00B522DF">
        <w:t xml:space="preserve"> </w:t>
      </w:r>
      <w:r>
        <w:t>forensic</w:t>
      </w:r>
      <w:r w:rsidR="00B522DF">
        <w:t xml:space="preserve"> </w:t>
      </w:r>
      <w:r>
        <w:t>evidence</w:t>
      </w:r>
      <w:r w:rsidR="00B522DF">
        <w:t xml:space="preserve"> </w:t>
      </w:r>
      <w:r>
        <w:t>is</w:t>
      </w:r>
      <w:r w:rsidR="00B522DF">
        <w:t xml:space="preserve"> </w:t>
      </w:r>
      <w:r>
        <w:t>generally</w:t>
      </w:r>
      <w:r w:rsidR="00B522DF">
        <w:t xml:space="preserve"> </w:t>
      </w:r>
      <w:r>
        <w:t>not</w:t>
      </w:r>
      <w:r w:rsidR="00B522DF">
        <w:t xml:space="preserve"> </w:t>
      </w:r>
      <w:r>
        <w:t>useful</w:t>
      </w:r>
      <w:r w:rsidR="00B522DF">
        <w:t xml:space="preserve"> </w:t>
      </w:r>
      <w:r>
        <w:t>in</w:t>
      </w:r>
      <w:r w:rsidR="00B522DF">
        <w:t xml:space="preserve"> </w:t>
      </w:r>
      <w:r>
        <w:t>events</w:t>
      </w:r>
      <w:r w:rsidR="00B522DF">
        <w:t xml:space="preserve"> </w:t>
      </w:r>
      <w:r>
        <w:t>leaving</w:t>
      </w:r>
      <w:r w:rsidR="00B522DF">
        <w:t xml:space="preserve"> </w:t>
      </w:r>
      <w:r>
        <w:t>no</w:t>
      </w:r>
      <w:r w:rsidR="00B522DF">
        <w:t xml:space="preserve"> </w:t>
      </w:r>
      <w:r>
        <w:t>material</w:t>
      </w:r>
      <w:r w:rsidR="00B522DF">
        <w:t xml:space="preserve"> </w:t>
      </w:r>
      <w:r>
        <w:t>evidence.</w:t>
      </w:r>
      <w:r w:rsidR="00B522DF">
        <w:t xml:space="preserve"> </w:t>
      </w:r>
      <w:r>
        <w:t>And</w:t>
      </w:r>
      <w:r w:rsidR="00B522DF">
        <w:t xml:space="preserve"> </w:t>
      </w:r>
      <w:r>
        <w:t>even</w:t>
      </w:r>
      <w:r w:rsidR="00B522DF">
        <w:t xml:space="preserve"> </w:t>
      </w:r>
      <w:r>
        <w:t>forensic</w:t>
      </w:r>
      <w:r w:rsidR="00B522DF">
        <w:t xml:space="preserve"> </w:t>
      </w:r>
      <w:r>
        <w:t>evidence</w:t>
      </w:r>
      <w:r w:rsidR="00B522DF">
        <w:t xml:space="preserve"> </w:t>
      </w:r>
      <w:r>
        <w:t>usually</w:t>
      </w:r>
      <w:r w:rsidR="00B522DF">
        <w:t xml:space="preserve"> </w:t>
      </w:r>
      <w:r>
        <w:t>requires</w:t>
      </w:r>
      <w:r w:rsidR="00B522DF">
        <w:t xml:space="preserve"> </w:t>
      </w:r>
      <w:r>
        <w:t>interpretation</w:t>
      </w:r>
      <w:r w:rsidR="00B522DF">
        <w:t xml:space="preserve"> </w:t>
      </w:r>
      <w:r>
        <w:t>and</w:t>
      </w:r>
      <w:r w:rsidR="00B522DF">
        <w:t xml:space="preserve"> </w:t>
      </w:r>
      <w:r>
        <w:t>application</w:t>
      </w:r>
      <w:r w:rsidR="00B522DF">
        <w:t xml:space="preserve"> </w:t>
      </w:r>
      <w:r>
        <w:t>that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infallible.</w:t>
      </w:r>
    </w:p>
    <w:p w14:paraId="62E754EA" w14:textId="47196888" w:rsidR="000765E0" w:rsidRDefault="00AD078C" w:rsidP="00316AE0">
      <w:pPr>
        <w:pStyle w:val="Heading3"/>
        <w:numPr>
          <w:ilvl w:val="0"/>
          <w:numId w:val="13"/>
        </w:numPr>
      </w:pPr>
      <w:r w:rsidRPr="00CC7DDB">
        <w:rPr>
          <w:u w:val="single"/>
        </w:rPr>
        <w:t>Note</w:t>
      </w:r>
      <w:r>
        <w:t>:</w:t>
      </w:r>
      <w:r w:rsidR="00B522DF">
        <w:t xml:space="preserve"> </w:t>
      </w:r>
      <w:r>
        <w:t>In</w:t>
      </w:r>
      <w:r w:rsidR="00B522DF">
        <w:t xml:space="preserve"> </w:t>
      </w:r>
      <w:r>
        <w:t>spite</w:t>
      </w:r>
      <w:r w:rsidR="00B522DF">
        <w:t xml:space="preserve"> </w:t>
      </w:r>
      <w:r>
        <w:t>of</w:t>
      </w:r>
      <w:r w:rsidR="00B522DF">
        <w:t xml:space="preserve"> </w:t>
      </w:r>
      <w:r>
        <w:t>sensational</w:t>
      </w:r>
      <w:r w:rsidR="00B522DF">
        <w:t xml:space="preserve"> </w:t>
      </w:r>
      <w:r>
        <w:t>news</w:t>
      </w:r>
      <w:r w:rsidR="00B522DF">
        <w:t xml:space="preserve"> </w:t>
      </w:r>
      <w:r>
        <w:t>articles,</w:t>
      </w:r>
      <w:r w:rsidR="00B522DF">
        <w:t xml:space="preserve"> </w:t>
      </w:r>
      <w:r>
        <w:t>most</w:t>
      </w:r>
      <w:r w:rsidR="00B522DF">
        <w:t xml:space="preserve"> </w:t>
      </w:r>
      <w:r>
        <w:t>(if</w:t>
      </w:r>
      <w:r w:rsidR="00B522DF">
        <w:t xml:space="preserve"> </w:t>
      </w:r>
      <w:r>
        <w:t>not</w:t>
      </w:r>
      <w:r w:rsidR="00B522DF">
        <w:t xml:space="preserve"> </w:t>
      </w:r>
      <w:r>
        <w:t>all)</w:t>
      </w:r>
      <w:r w:rsidR="00B522DF">
        <w:t xml:space="preserve"> </w:t>
      </w:r>
      <w:r>
        <w:t>alleged</w:t>
      </w:r>
      <w:r w:rsidR="00B522DF">
        <w:t xml:space="preserve"> </w:t>
      </w:r>
      <w:r>
        <w:t>contradictions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adequately</w:t>
      </w:r>
      <w:r w:rsidR="00B522DF">
        <w:t xml:space="preserve"> </w:t>
      </w:r>
      <w:r>
        <w:t>explained</w:t>
      </w:r>
      <w:r w:rsidR="00B522DF">
        <w:t xml:space="preserve"> </w:t>
      </w:r>
      <w:r>
        <w:t>by</w:t>
      </w:r>
      <w:r w:rsidR="00B522DF">
        <w:t xml:space="preserve"> </w:t>
      </w:r>
      <w:r>
        <w:t>Biblical</w:t>
      </w:r>
      <w:r w:rsidR="00B522DF">
        <w:t xml:space="preserve"> </w:t>
      </w:r>
      <w:r>
        <w:t>and</w:t>
      </w:r>
      <w:r w:rsidR="00B522DF">
        <w:t xml:space="preserve"> </w:t>
      </w:r>
      <w:r>
        <w:t>literary</w:t>
      </w:r>
      <w:r w:rsidR="00B522DF">
        <w:t xml:space="preserve"> </w:t>
      </w:r>
      <w:r>
        <w:t>scholars</w:t>
      </w:r>
      <w:r w:rsidR="00B522DF">
        <w:t xml:space="preserve"> </w:t>
      </w:r>
      <w:r>
        <w:t>for</w:t>
      </w:r>
      <w:r w:rsidR="00B522DF">
        <w:t xml:space="preserve"> </w:t>
      </w:r>
      <w:r>
        <w:t>hundreds</w:t>
      </w:r>
      <w:r w:rsidR="00B522DF">
        <w:t xml:space="preserve"> </w:t>
      </w:r>
      <w:r>
        <w:t>of</w:t>
      </w:r>
      <w:r w:rsidR="00B522DF">
        <w:t xml:space="preserve"> </w:t>
      </w:r>
      <w:r>
        <w:t>years</w:t>
      </w:r>
    </w:p>
    <w:p w14:paraId="4431A78A" w14:textId="5D0652BF" w:rsidR="00AD078C" w:rsidRPr="001C4741" w:rsidRDefault="001C4741" w:rsidP="00316AE0">
      <w:pPr>
        <w:pStyle w:val="Heading3"/>
        <w:numPr>
          <w:ilvl w:val="0"/>
          <w:numId w:val="13"/>
        </w:numPr>
      </w:pPr>
      <w:r>
        <w:t>“By</w:t>
      </w:r>
      <w:r w:rsidR="00B522DF">
        <w:t xml:space="preserve"> </w:t>
      </w:r>
      <w:r>
        <w:t>definition,</w:t>
      </w:r>
      <w:r w:rsidR="00B522DF">
        <w:t xml:space="preserve"> </w:t>
      </w:r>
      <w:r>
        <w:t>a</w:t>
      </w:r>
      <w:r w:rsidR="00B522DF">
        <w:t xml:space="preserve"> </w:t>
      </w:r>
      <w:r>
        <w:t>contradiction</w:t>
      </w:r>
      <w:r w:rsidR="00B522DF">
        <w:t xml:space="preserve"> </w:t>
      </w:r>
      <w:r>
        <w:t>exists</w:t>
      </w:r>
      <w:r w:rsidR="00B522DF">
        <w:t xml:space="preserve"> </w:t>
      </w:r>
      <w:r>
        <w:t>only</w:t>
      </w:r>
      <w:r w:rsidR="00B522DF">
        <w:t xml:space="preserve"> </w:t>
      </w:r>
      <w:r>
        <w:t>when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absolutely</w:t>
      </w:r>
      <w:r w:rsidR="00B522DF">
        <w:t xml:space="preserve"> </w:t>
      </w:r>
      <w:r>
        <w:t>no</w:t>
      </w:r>
      <w:r w:rsidR="00B522DF">
        <w:t xml:space="preserve"> </w:t>
      </w:r>
      <w:r>
        <w:t>way</w:t>
      </w:r>
      <w:r w:rsidR="00B522DF">
        <w:t xml:space="preserve"> </w:t>
      </w:r>
      <w:r>
        <w:t>to</w:t>
      </w:r>
      <w:r w:rsidR="00B522DF">
        <w:t xml:space="preserve"> </w:t>
      </w:r>
      <w:r>
        <w:t>reconcile</w:t>
      </w:r>
      <w:r w:rsidR="00B522DF">
        <w:t xml:space="preserve"> </w:t>
      </w:r>
      <w:r>
        <w:t>two</w:t>
      </w:r>
      <w:r w:rsidR="00B522DF">
        <w:t xml:space="preserve"> </w:t>
      </w:r>
      <w:r>
        <w:t>statements.</w:t>
      </w:r>
      <w:r w:rsidR="00B522DF">
        <w:t xml:space="preserve"> </w:t>
      </w:r>
      <w:r>
        <w:t>If</w:t>
      </w:r>
      <w:r w:rsidR="00B522DF">
        <w:t xml:space="preserve"> </w:t>
      </w:r>
      <w:r>
        <w:t>a</w:t>
      </w:r>
      <w:r w:rsidR="00B522DF">
        <w:t xml:space="preserve"> </w:t>
      </w:r>
      <w:r>
        <w:t>plausible</w:t>
      </w:r>
      <w:r w:rsidR="00B522DF">
        <w:t xml:space="preserve"> </w:t>
      </w:r>
      <w:r>
        <w:t>explanation</w:t>
      </w:r>
      <w:r w:rsidR="00B522DF">
        <w:t xml:space="preserve"> </w:t>
      </w:r>
      <w:r>
        <w:t>exists,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no</w:t>
      </w:r>
      <w:r w:rsidR="00B522DF">
        <w:t xml:space="preserve"> </w:t>
      </w:r>
      <w:r>
        <w:t>contradiction.</w:t>
      </w:r>
      <w:r w:rsidR="00B522DF">
        <w:t xml:space="preserve"> </w:t>
      </w:r>
      <w:r>
        <w:t>So</w:t>
      </w:r>
      <w:r w:rsidR="00B522DF">
        <w:t xml:space="preserve"> </w:t>
      </w:r>
      <w:r>
        <w:t>long</w:t>
      </w:r>
      <w:r w:rsidR="00B522DF">
        <w:t xml:space="preserve"> </w:t>
      </w:r>
      <w:r>
        <w:t>as</w:t>
      </w:r>
      <w:r w:rsidR="00B522DF">
        <w:t xml:space="preserve"> </w:t>
      </w:r>
      <w:r>
        <w:t>the</w:t>
      </w:r>
      <w:r w:rsidR="00B522DF">
        <w:t xml:space="preserve"> </w:t>
      </w:r>
      <w:r>
        <w:t>explanation</w:t>
      </w:r>
      <w:r w:rsidR="00B522DF">
        <w:t xml:space="preserve"> </w:t>
      </w:r>
      <w:r>
        <w:t>is</w:t>
      </w:r>
      <w:r w:rsidR="00B522DF">
        <w:t xml:space="preserve"> </w:t>
      </w:r>
      <w:r>
        <w:t>logical</w:t>
      </w:r>
      <w:r w:rsidR="00B522DF">
        <w:t xml:space="preserve"> </w:t>
      </w:r>
      <w:r>
        <w:t>and</w:t>
      </w:r>
      <w:r w:rsidR="00B522DF">
        <w:t xml:space="preserve"> </w:t>
      </w:r>
      <w:r>
        <w:t>agrees</w:t>
      </w:r>
      <w:r w:rsidR="00B522DF">
        <w:t xml:space="preserve"> </w:t>
      </w:r>
      <w:r>
        <w:t>with</w:t>
      </w:r>
      <w:r w:rsidR="00B522DF">
        <w:t xml:space="preserve"> </w:t>
      </w:r>
      <w:r>
        <w:t>all</w:t>
      </w:r>
      <w:r w:rsidR="00B522DF">
        <w:t xml:space="preserve"> </w:t>
      </w:r>
      <w:r>
        <w:t>the</w:t>
      </w:r>
      <w:r w:rsidR="00B522DF">
        <w:t xml:space="preserve"> </w:t>
      </w:r>
      <w:r>
        <w:t>known</w:t>
      </w:r>
      <w:r w:rsidR="00B522DF">
        <w:t xml:space="preserve"> </w:t>
      </w:r>
      <w:r>
        <w:t>data,</w:t>
      </w:r>
      <w:r w:rsidR="00B522DF">
        <w:t xml:space="preserve"> </w:t>
      </w:r>
      <w:r>
        <w:t>it</w:t>
      </w:r>
      <w:r w:rsidR="00B522DF">
        <w:t xml:space="preserve"> </w:t>
      </w:r>
      <w:r>
        <w:t>cannot</w:t>
      </w:r>
      <w:r w:rsidR="00B522DF">
        <w:t xml:space="preserve"> </w:t>
      </w:r>
      <w:r>
        <w:t>be</w:t>
      </w:r>
      <w:r w:rsidR="00B522DF">
        <w:t xml:space="preserve"> </w:t>
      </w:r>
      <w:r>
        <w:t>said</w:t>
      </w:r>
      <w:r w:rsidR="00B522DF">
        <w:t xml:space="preserve"> </w:t>
      </w:r>
      <w:r>
        <w:t>that</w:t>
      </w:r>
      <w:r w:rsidR="00B522DF">
        <w:t xml:space="preserve"> </w:t>
      </w:r>
      <w:r>
        <w:t>a</w:t>
      </w:r>
      <w:r w:rsidR="00B522DF">
        <w:t xml:space="preserve"> </w:t>
      </w:r>
      <w:r>
        <w:t>contradiction</w:t>
      </w:r>
      <w:r w:rsidR="00B522DF">
        <w:t xml:space="preserve"> </w:t>
      </w:r>
      <w:r>
        <w:t>exists”</w:t>
      </w:r>
      <w:r w:rsidR="00B522DF">
        <w:t xml:space="preserve"> </w:t>
      </w:r>
      <w:r w:rsidRPr="006429F8">
        <w:rPr>
          <w:sz w:val="18"/>
          <w:szCs w:val="18"/>
        </w:rPr>
        <w:t>(Kenny</w:t>
      </w:r>
      <w:r w:rsidR="00B522DF">
        <w:rPr>
          <w:sz w:val="18"/>
          <w:szCs w:val="18"/>
        </w:rPr>
        <w:t xml:space="preserve"> </w:t>
      </w:r>
      <w:r w:rsidRPr="006429F8">
        <w:rPr>
          <w:sz w:val="18"/>
          <w:szCs w:val="18"/>
        </w:rPr>
        <w:t>Chumbley,</w:t>
      </w:r>
      <w:r w:rsidR="00B522DF">
        <w:rPr>
          <w:sz w:val="18"/>
          <w:szCs w:val="18"/>
        </w:rPr>
        <w:t xml:space="preserve"> </w:t>
      </w:r>
      <w:r w:rsidRPr="002E1C0E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2E1C0E">
        <w:rPr>
          <w:i/>
          <w:iCs/>
          <w:sz w:val="18"/>
          <w:szCs w:val="18"/>
        </w:rPr>
        <w:t>Gospel</w:t>
      </w:r>
      <w:r w:rsidR="00B522DF">
        <w:rPr>
          <w:i/>
          <w:iCs/>
          <w:sz w:val="18"/>
          <w:szCs w:val="18"/>
        </w:rPr>
        <w:t xml:space="preserve"> </w:t>
      </w:r>
      <w:r w:rsidRPr="002E1C0E">
        <w:rPr>
          <w:i/>
          <w:iCs/>
          <w:sz w:val="18"/>
          <w:szCs w:val="18"/>
        </w:rPr>
        <w:t>Argument</w:t>
      </w:r>
      <w:r w:rsidR="00B522DF">
        <w:rPr>
          <w:i/>
          <w:iCs/>
          <w:sz w:val="18"/>
          <w:szCs w:val="18"/>
        </w:rPr>
        <w:t xml:space="preserve"> </w:t>
      </w:r>
      <w:r w:rsidRPr="002E1C0E">
        <w:rPr>
          <w:i/>
          <w:iCs/>
          <w:sz w:val="18"/>
          <w:szCs w:val="18"/>
        </w:rPr>
        <w:t>For</w:t>
      </w:r>
      <w:r w:rsidR="00B522DF">
        <w:rPr>
          <w:i/>
          <w:iCs/>
          <w:sz w:val="18"/>
          <w:szCs w:val="18"/>
        </w:rPr>
        <w:t xml:space="preserve"> </w:t>
      </w:r>
      <w:r w:rsidRPr="002E1C0E">
        <w:rPr>
          <w:i/>
          <w:iCs/>
          <w:sz w:val="18"/>
          <w:szCs w:val="18"/>
        </w:rPr>
        <w:t>God</w:t>
      </w:r>
      <w:r w:rsidRPr="006429F8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6429F8">
        <w:rPr>
          <w:sz w:val="18"/>
          <w:szCs w:val="18"/>
        </w:rPr>
        <w:t>2</w:t>
      </w:r>
      <w:r>
        <w:rPr>
          <w:sz w:val="18"/>
          <w:szCs w:val="18"/>
        </w:rPr>
        <w:t>3</w:t>
      </w:r>
      <w:r w:rsidRPr="006429F8">
        <w:rPr>
          <w:sz w:val="18"/>
          <w:szCs w:val="18"/>
        </w:rPr>
        <w:t>)</w:t>
      </w:r>
    </w:p>
    <w:p w14:paraId="14DB3005" w14:textId="45CEE90B" w:rsidR="001C4741" w:rsidRDefault="00771ADC" w:rsidP="00316AE0">
      <w:pPr>
        <w:pStyle w:val="Heading3"/>
        <w:numPr>
          <w:ilvl w:val="0"/>
          <w:numId w:val="13"/>
        </w:numPr>
      </w:pPr>
      <w:r>
        <w:t>Many</w:t>
      </w:r>
      <w:r w:rsidR="00B522DF">
        <w:t xml:space="preserve"> </w:t>
      </w:r>
      <w:r>
        <w:t>scholars,</w:t>
      </w:r>
      <w:r w:rsidR="00B522DF">
        <w:t xml:space="preserve"> </w:t>
      </w:r>
      <w:r>
        <w:t>apologists,</w:t>
      </w:r>
      <w:r w:rsidR="00B522DF">
        <w:t xml:space="preserve"> </w:t>
      </w:r>
      <w:r>
        <w:t>and</w:t>
      </w:r>
      <w:r w:rsidR="00B522DF">
        <w:t xml:space="preserve"> </w:t>
      </w:r>
      <w:r>
        <w:t>forensic</w:t>
      </w:r>
      <w:r w:rsidR="00B522DF">
        <w:t xml:space="preserve"> </w:t>
      </w:r>
      <w:r>
        <w:t>experts</w:t>
      </w:r>
      <w:r w:rsidR="00B522DF">
        <w:t xml:space="preserve"> </w:t>
      </w:r>
      <w:r>
        <w:t>emphasize</w:t>
      </w:r>
      <w:r w:rsidR="00B522DF">
        <w:t xml:space="preserve"> </w:t>
      </w:r>
      <w:r>
        <w:t>that</w:t>
      </w:r>
      <w:r w:rsidR="00B522DF">
        <w:t xml:space="preserve"> </w:t>
      </w:r>
      <w:proofErr w:type="gramStart"/>
      <w:r>
        <w:t>apparent</w:t>
      </w:r>
      <w:proofErr w:type="gramEnd"/>
      <w:r w:rsidR="00B522DF">
        <w:t xml:space="preserve"> </w:t>
      </w:r>
      <w:r>
        <w:t>inconsistencies</w:t>
      </w:r>
      <w:r w:rsidR="00B522DF">
        <w:t xml:space="preserve"> </w:t>
      </w:r>
      <w:r>
        <w:t>and</w:t>
      </w:r>
      <w:r w:rsidR="00B522DF">
        <w:t xml:space="preserve"> </w:t>
      </w:r>
      <w:r>
        <w:t>differences</w:t>
      </w:r>
      <w:r w:rsidR="00B522DF">
        <w:t xml:space="preserve"> </w:t>
      </w:r>
      <w:r>
        <w:t>in</w:t>
      </w:r>
      <w:r w:rsidR="00B522DF">
        <w:t xml:space="preserve"> </w:t>
      </w:r>
      <w:r>
        <w:t>eyewitness</w:t>
      </w:r>
      <w:r w:rsidR="00B522DF">
        <w:t xml:space="preserve"> </w:t>
      </w:r>
      <w:r>
        <w:t>testimonies</w:t>
      </w:r>
      <w:r w:rsidR="00B522DF">
        <w:t xml:space="preserve"> </w:t>
      </w:r>
      <w:r>
        <w:t>suggest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sincere</w:t>
      </w:r>
      <w:r w:rsidR="00B522DF">
        <w:t xml:space="preserve"> </w:t>
      </w:r>
      <w:r>
        <w:t>and</w:t>
      </w:r>
      <w:r w:rsidR="00B522DF">
        <w:t xml:space="preserve"> </w:t>
      </w:r>
      <w:r>
        <w:t>honest</w:t>
      </w:r>
      <w:r w:rsidR="00B522DF">
        <w:t xml:space="preserve"> </w:t>
      </w:r>
      <w:r>
        <w:t>narratives,</w:t>
      </w:r>
      <w:r w:rsidR="00B522DF">
        <w:t xml:space="preserve"> </w:t>
      </w:r>
      <w:r>
        <w:t>whereas</w:t>
      </w:r>
      <w:r w:rsidR="00B522DF">
        <w:t xml:space="preserve"> </w:t>
      </w:r>
      <w:r>
        <w:t>minute</w:t>
      </w:r>
      <w:r w:rsidR="00B522DF">
        <w:t xml:space="preserve"> </w:t>
      </w:r>
      <w:r>
        <w:t>agreement</w:t>
      </w:r>
      <w:r w:rsidR="00B522DF">
        <w:t xml:space="preserve"> </w:t>
      </w:r>
      <w:r>
        <w:t>produces</w:t>
      </w:r>
      <w:r w:rsidR="00B522DF">
        <w:t xml:space="preserve"> </w:t>
      </w:r>
      <w:r>
        <w:t>suspicion</w:t>
      </w:r>
      <w:r w:rsidR="00B522DF">
        <w:t xml:space="preserve"> </w:t>
      </w:r>
      <w:r>
        <w:t>of</w:t>
      </w:r>
      <w:r w:rsidR="00B522DF">
        <w:t xml:space="preserve"> </w:t>
      </w:r>
      <w:r>
        <w:t>collusion</w:t>
      </w:r>
      <w:r w:rsidR="00B522DF">
        <w:t xml:space="preserve"> </w:t>
      </w:r>
      <w:r>
        <w:t>and</w:t>
      </w:r>
      <w:r w:rsidR="00B522DF">
        <w:t xml:space="preserve"> </w:t>
      </w:r>
      <w:r>
        <w:t>fraud</w:t>
      </w:r>
    </w:p>
    <w:p w14:paraId="7D0B2E85" w14:textId="5CB80D7F" w:rsidR="00771ADC" w:rsidRPr="00765C2C" w:rsidRDefault="00765C2C" w:rsidP="00771ADC">
      <w:pPr>
        <w:pStyle w:val="Heading5"/>
      </w:pPr>
      <w:r w:rsidRPr="00170935">
        <w:t>William</w:t>
      </w:r>
      <w:r w:rsidR="00B522DF">
        <w:t xml:space="preserve"> </w:t>
      </w:r>
      <w:r w:rsidRPr="00170935">
        <w:t>Paley</w:t>
      </w:r>
      <w:r w:rsidR="00B522DF">
        <w:t xml:space="preserve"> </w:t>
      </w:r>
      <w:r w:rsidRPr="006B67AF">
        <w:rPr>
          <w:sz w:val="18"/>
          <w:szCs w:val="18"/>
        </w:rPr>
        <w:t>(See</w:t>
      </w:r>
      <w:r w:rsidR="00B522DF">
        <w:rPr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View</w:t>
      </w:r>
      <w:r w:rsidRPr="006B67AF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6B67AF">
        <w:rPr>
          <w:sz w:val="18"/>
          <w:szCs w:val="18"/>
        </w:rPr>
        <w:t>19)</w:t>
      </w:r>
    </w:p>
    <w:p w14:paraId="1F14825A" w14:textId="4958CC85" w:rsidR="00765C2C" w:rsidRPr="00F340B7" w:rsidRDefault="00F340B7" w:rsidP="00771ADC">
      <w:pPr>
        <w:pStyle w:val="Heading5"/>
      </w:pPr>
      <w:r w:rsidRPr="00170935">
        <w:t>Lydia</w:t>
      </w:r>
      <w:r w:rsidR="00B522DF">
        <w:t xml:space="preserve"> </w:t>
      </w:r>
      <w:r w:rsidRPr="00170935">
        <w:t>McGrew</w:t>
      </w:r>
      <w:r w:rsidR="00B522DF">
        <w:t xml:space="preserve"> </w:t>
      </w:r>
      <w:r w:rsidRPr="00FB60AD">
        <w:rPr>
          <w:sz w:val="18"/>
          <w:szCs w:val="18"/>
        </w:rPr>
        <w:t>(</w:t>
      </w:r>
      <w:r w:rsidRPr="00AB0E30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View</w:t>
      </w:r>
      <w:r w:rsidRPr="00FB60AD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FB60AD">
        <w:rPr>
          <w:sz w:val="18"/>
          <w:szCs w:val="18"/>
        </w:rPr>
        <w:t>18)</w:t>
      </w:r>
    </w:p>
    <w:p w14:paraId="40FF597B" w14:textId="52DDA7D5" w:rsidR="00F340B7" w:rsidRPr="006C7468" w:rsidRDefault="006C7468" w:rsidP="00771ADC">
      <w:pPr>
        <w:pStyle w:val="Heading5"/>
      </w:pPr>
      <w:r w:rsidRPr="00170935">
        <w:t>J.</w:t>
      </w:r>
      <w:r w:rsidR="00B522DF">
        <w:t xml:space="preserve"> </w:t>
      </w:r>
      <w:r w:rsidRPr="00170935">
        <w:t>Warner</w:t>
      </w:r>
      <w:r w:rsidR="00B522DF">
        <w:t xml:space="preserve"> </w:t>
      </w:r>
      <w:r w:rsidRPr="00170935">
        <w:t>Wallace</w:t>
      </w:r>
      <w:r w:rsidR="00B522DF">
        <w:t xml:space="preserve"> </w:t>
      </w:r>
      <w:r w:rsidRPr="000072CB">
        <w:rPr>
          <w:sz w:val="18"/>
          <w:szCs w:val="18"/>
        </w:rPr>
        <w:t>(</w:t>
      </w:r>
      <w:r w:rsidRPr="00AB0E30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AB0E30">
        <w:rPr>
          <w:i/>
          <w:iCs/>
          <w:sz w:val="18"/>
          <w:szCs w:val="18"/>
        </w:rPr>
        <w:t>View</w:t>
      </w:r>
      <w:r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19-20;</w:t>
      </w:r>
      <w:r w:rsidR="00B522DF">
        <w:rPr>
          <w:sz w:val="18"/>
          <w:szCs w:val="18"/>
        </w:rPr>
        <w:t xml:space="preserve"> </w:t>
      </w:r>
      <w:proofErr w:type="gramStart"/>
      <w:r w:rsidRPr="000072CB">
        <w:rPr>
          <w:sz w:val="18"/>
          <w:szCs w:val="18"/>
        </w:rPr>
        <w:t>Also</w:t>
      </w:r>
      <w:proofErr w:type="gramEnd"/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Cold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Case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Christianity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presents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evidence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for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the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value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of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eyewitness</w:t>
      </w:r>
      <w:r w:rsidR="00B522DF">
        <w:rPr>
          <w:sz w:val="18"/>
          <w:szCs w:val="18"/>
        </w:rPr>
        <w:t xml:space="preserve"> </w:t>
      </w:r>
      <w:r w:rsidRPr="000072CB">
        <w:rPr>
          <w:sz w:val="18"/>
          <w:szCs w:val="18"/>
        </w:rPr>
        <w:t>testimony)</w:t>
      </w:r>
    </w:p>
    <w:p w14:paraId="19F1FC88" w14:textId="6D89BED8" w:rsidR="006C7468" w:rsidRPr="00073291" w:rsidRDefault="00073291" w:rsidP="00771ADC">
      <w:pPr>
        <w:pStyle w:val="Heading5"/>
      </w:pPr>
      <w:r>
        <w:t>Paley’s</w:t>
      </w:r>
      <w:r w:rsidR="00B522DF">
        <w:t xml:space="preserve"> </w:t>
      </w:r>
      <w:r>
        <w:t>dictum:</w:t>
      </w:r>
      <w:r w:rsidR="00B522DF">
        <w:t xml:space="preserve"> </w:t>
      </w:r>
      <w:r>
        <w:t>“The</w:t>
      </w:r>
      <w:r w:rsidR="00B522DF">
        <w:t xml:space="preserve"> </w:t>
      </w:r>
      <w:r>
        <w:t>usual</w:t>
      </w:r>
      <w:r w:rsidR="00B522DF">
        <w:t xml:space="preserve"> </w:t>
      </w:r>
      <w:r>
        <w:t>character</w:t>
      </w:r>
      <w:r w:rsidR="00B522DF">
        <w:t xml:space="preserve"> </w:t>
      </w:r>
      <w:r>
        <w:t>of</w:t>
      </w:r>
      <w:r w:rsidR="00B522DF">
        <w:t xml:space="preserve"> </w:t>
      </w:r>
      <w:r>
        <w:t>human</w:t>
      </w:r>
      <w:r w:rsidR="00B522DF">
        <w:t xml:space="preserve"> </w:t>
      </w:r>
      <w:r>
        <w:t>testimony</w:t>
      </w:r>
      <w:r w:rsidR="00B522DF">
        <w:t xml:space="preserve"> </w:t>
      </w:r>
      <w:r>
        <w:t>is</w:t>
      </w:r>
      <w:r w:rsidR="00B522DF">
        <w:t xml:space="preserve"> </w:t>
      </w:r>
      <w:r>
        <w:t>substantial</w:t>
      </w:r>
      <w:r w:rsidR="00B522DF">
        <w:t xml:space="preserve"> </w:t>
      </w:r>
      <w:r>
        <w:t>truth</w:t>
      </w:r>
      <w:r w:rsidR="00B522DF">
        <w:t xml:space="preserve"> </w:t>
      </w:r>
      <w:r>
        <w:t>under</w:t>
      </w:r>
      <w:r w:rsidR="00B522DF">
        <w:t xml:space="preserve"> </w:t>
      </w:r>
      <w:r>
        <w:t>circumstantial</w:t>
      </w:r>
      <w:r w:rsidR="00B522DF">
        <w:t xml:space="preserve"> </w:t>
      </w:r>
      <w:r>
        <w:t>variety”</w:t>
      </w:r>
      <w:r w:rsidR="00B522DF">
        <w:t xml:space="preserve"> </w:t>
      </w:r>
      <w:r w:rsidRPr="002C16F8">
        <w:rPr>
          <w:sz w:val="18"/>
          <w:szCs w:val="18"/>
        </w:rPr>
        <w:t>(</w:t>
      </w:r>
      <w:r w:rsidRPr="00E947A8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E947A8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E947A8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E947A8">
        <w:rPr>
          <w:i/>
          <w:iCs/>
          <w:sz w:val="18"/>
          <w:szCs w:val="18"/>
        </w:rPr>
        <w:t>View</w:t>
      </w:r>
      <w:r w:rsidRPr="002C16F8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2C16F8">
        <w:rPr>
          <w:sz w:val="18"/>
          <w:szCs w:val="18"/>
        </w:rPr>
        <w:t>19)</w:t>
      </w:r>
    </w:p>
    <w:p w14:paraId="16DEB047" w14:textId="76CF0C71" w:rsidR="00073291" w:rsidRDefault="00CD21AA" w:rsidP="00073291">
      <w:pPr>
        <w:pStyle w:val="Heading3"/>
      </w:pPr>
      <w:r>
        <w:t>However,</w:t>
      </w:r>
      <w:r w:rsidR="00B522DF">
        <w:t xml:space="preserve"> </w:t>
      </w:r>
      <w:r>
        <w:t>don’t</w:t>
      </w:r>
      <w:r w:rsidR="00B522DF">
        <w:t xml:space="preserve"> </w:t>
      </w:r>
      <w:r>
        <w:t>imply</w:t>
      </w:r>
      <w:r w:rsidR="00B522DF">
        <w:t xml:space="preserve"> </w:t>
      </w:r>
      <w:r>
        <w:t>or</w:t>
      </w:r>
      <w:r w:rsidR="00B522DF">
        <w:t xml:space="preserve"> </w:t>
      </w:r>
      <w:r>
        <w:t>leave</w:t>
      </w:r>
      <w:r w:rsidR="00B522DF">
        <w:t xml:space="preserve"> </w:t>
      </w:r>
      <w:r>
        <w:t>the</w:t>
      </w:r>
      <w:r w:rsidR="00B522DF">
        <w:t xml:space="preserve"> </w:t>
      </w:r>
      <w:r>
        <w:t>impression</w:t>
      </w:r>
      <w:r w:rsidR="00B522DF">
        <w:t xml:space="preserve"> </w:t>
      </w:r>
      <w:r>
        <w:t>that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ever</w:t>
      </w:r>
      <w:r w:rsidR="00B522DF">
        <w:t xml:space="preserve"> </w:t>
      </w:r>
      <w:r>
        <w:t>the</w:t>
      </w:r>
      <w:r w:rsidR="00B522DF">
        <w:t xml:space="preserve"> </w:t>
      </w:r>
      <w:r>
        <w:t>same</w:t>
      </w:r>
      <w:r w:rsidR="00B522DF">
        <w:t xml:space="preserve"> </w:t>
      </w:r>
      <w:r>
        <w:t>as</w:t>
      </w:r>
      <w:r w:rsidR="00B522DF">
        <w:t xml:space="preserve"> </w:t>
      </w:r>
      <w:r>
        <w:t>sight,</w:t>
      </w:r>
      <w:r w:rsidR="00B522DF">
        <w:t xml:space="preserve"> </w:t>
      </w:r>
      <w:r>
        <w:t>that</w:t>
      </w:r>
      <w:r w:rsidR="00B522DF">
        <w:t xml:space="preserve"> </w:t>
      </w: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no</w:t>
      </w:r>
      <w:r w:rsidR="00B522DF">
        <w:t xml:space="preserve"> </w:t>
      </w:r>
      <w:r>
        <w:t>mysteries,</w:t>
      </w:r>
      <w:r w:rsidR="00B522DF">
        <w:t xml:space="preserve"> </w:t>
      </w:r>
      <w:r>
        <w:t>or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can</w:t>
      </w:r>
      <w:r w:rsidR="00B522DF">
        <w:t xml:space="preserve"> </w:t>
      </w:r>
      <w:r>
        <w:t>always</w:t>
      </w:r>
      <w:r w:rsidR="00B522DF">
        <w:t xml:space="preserve"> </w:t>
      </w:r>
      <w:r>
        <w:t>know</w:t>
      </w:r>
      <w:r w:rsidR="00B522DF">
        <w:t xml:space="preserve"> </w:t>
      </w:r>
      <w:r>
        <w:t>everything</w:t>
      </w:r>
      <w:r w:rsidR="00B522DF">
        <w:t xml:space="preserve"> </w:t>
      </w:r>
      <w:r>
        <w:t>and</w:t>
      </w:r>
      <w:r w:rsidR="00B522DF">
        <w:t xml:space="preserve"> </w:t>
      </w:r>
      <w:r>
        <w:t>answer</w:t>
      </w:r>
      <w:r w:rsidR="00B522DF">
        <w:t xml:space="preserve"> </w:t>
      </w:r>
      <w:r>
        <w:t>every</w:t>
      </w:r>
      <w:r w:rsidR="00B522DF">
        <w:t xml:space="preserve"> </w:t>
      </w:r>
      <w:r>
        <w:t>question.</w:t>
      </w:r>
    </w:p>
    <w:p w14:paraId="1F687789" w14:textId="515280DB" w:rsidR="00CD21AA" w:rsidRDefault="003163FE" w:rsidP="00073291">
      <w:pPr>
        <w:pStyle w:val="Heading3"/>
      </w:pPr>
      <w:r>
        <w:t>We</w:t>
      </w:r>
      <w:r w:rsidR="00B522DF">
        <w:t xml:space="preserve"> </w:t>
      </w:r>
      <w:r>
        <w:t>have</w:t>
      </w:r>
      <w:r w:rsidR="00B522DF">
        <w:t xml:space="preserve"> </w:t>
      </w:r>
      <w:r>
        <w:t>to</w:t>
      </w:r>
      <w:r w:rsidR="00B522DF">
        <w:t xml:space="preserve"> </w:t>
      </w:r>
      <w:r>
        <w:t>admit</w:t>
      </w:r>
      <w:r w:rsidR="00B522DF">
        <w:t xml:space="preserve"> </w:t>
      </w:r>
      <w:r>
        <w:t>that</w:t>
      </w:r>
      <w:r w:rsidR="00B522DF">
        <w:t xml:space="preserve"> </w:t>
      </w:r>
      <w:r>
        <w:t>some</w:t>
      </w:r>
      <w:r w:rsidR="00B522DF">
        <w:t xml:space="preserve"> </w:t>
      </w:r>
      <w:r>
        <w:t>things</w:t>
      </w:r>
      <w:r w:rsidR="00B522DF">
        <w:t xml:space="preserve"> </w:t>
      </w:r>
      <w:r>
        <w:t>are</w:t>
      </w:r>
      <w:r w:rsidR="00B522DF">
        <w:t xml:space="preserve"> </w:t>
      </w:r>
      <w:r>
        <w:t>unknowable,</w:t>
      </w:r>
      <w:r w:rsidR="00B522DF">
        <w:t xml:space="preserve"> </w:t>
      </w:r>
      <w:r>
        <w:t>but</w:t>
      </w:r>
      <w:r w:rsidR="00B522DF">
        <w:t xml:space="preserve"> </w:t>
      </w:r>
      <w:r>
        <w:t>what</w:t>
      </w:r>
      <w:r w:rsidR="00B522DF">
        <w:t xml:space="preserve"> </w:t>
      </w:r>
      <w:r>
        <w:t>we</w:t>
      </w:r>
      <w:r w:rsidR="00B522DF">
        <w:t xml:space="preserve"> </w:t>
      </w:r>
      <w:r>
        <w:t>DO</w:t>
      </w:r>
      <w:r w:rsidR="00B522DF">
        <w:t xml:space="preserve"> </w:t>
      </w:r>
      <w:r>
        <w:t>know</w:t>
      </w:r>
      <w:r w:rsidR="00B522DF">
        <w:t xml:space="preserve"> </w:t>
      </w:r>
      <w:r>
        <w:t>causes</w:t>
      </w:r>
      <w:r w:rsidR="00B522DF">
        <w:t xml:space="preserve"> </w:t>
      </w:r>
      <w:r>
        <w:t>us</w:t>
      </w:r>
      <w:r w:rsidR="00B522DF">
        <w:t xml:space="preserve"> </w:t>
      </w:r>
      <w:r>
        <w:t>to</w:t>
      </w:r>
      <w:r w:rsidR="00B522DF">
        <w:t xml:space="preserve"> </w:t>
      </w:r>
      <w:r>
        <w:t>trust</w:t>
      </w:r>
      <w:r w:rsidR="00B522DF">
        <w:t xml:space="preserve"> </w:t>
      </w:r>
      <w:r>
        <w:t>God</w:t>
      </w:r>
      <w:r w:rsidR="00B522DF">
        <w:t xml:space="preserve"> </w:t>
      </w:r>
      <w:r>
        <w:t>(and</w:t>
      </w:r>
      <w:r w:rsidR="00B522DF">
        <w:t xml:space="preserve"> </w:t>
      </w:r>
      <w:r>
        <w:t>His</w:t>
      </w:r>
      <w:r w:rsidR="00B522DF">
        <w:t xml:space="preserve"> </w:t>
      </w:r>
      <w:r>
        <w:t>Word)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unknowable</w:t>
      </w:r>
      <w:r w:rsidR="00B522DF">
        <w:t xml:space="preserve"> </w:t>
      </w:r>
      <w:r>
        <w:t>areas</w:t>
      </w:r>
    </w:p>
    <w:p w14:paraId="02D4C8F5" w14:textId="21A56A51" w:rsidR="003163FE" w:rsidRPr="002B4D45" w:rsidRDefault="002B4D45" w:rsidP="00316AE0">
      <w:pPr>
        <w:pStyle w:val="Heading3"/>
        <w:numPr>
          <w:ilvl w:val="0"/>
          <w:numId w:val="14"/>
        </w:numPr>
      </w:pPr>
      <w:r>
        <w:rPr>
          <w:rStyle w:val="css-901oao"/>
        </w:rPr>
        <w:t>“Faith</w:t>
      </w:r>
      <w:r w:rsidR="00B522DF">
        <w:rPr>
          <w:rStyle w:val="css-901oao"/>
        </w:rPr>
        <w:t xml:space="preserve"> </w:t>
      </w:r>
      <w:r>
        <w:rPr>
          <w:rStyle w:val="css-901oao"/>
        </w:rPr>
        <w:t>is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what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you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trust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in,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that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you</w:t>
      </w:r>
      <w:r w:rsidR="00B522DF">
        <w:rPr>
          <w:rStyle w:val="css-901oao"/>
        </w:rPr>
        <w:t xml:space="preserve"> </w:t>
      </w:r>
      <w:r>
        <w:rPr>
          <w:rStyle w:val="css-901oao"/>
        </w:rPr>
        <w:t>can't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prove.</w:t>
      </w:r>
      <w:r w:rsidR="00B522DF">
        <w:rPr>
          <w:rStyle w:val="css-901oao"/>
        </w:rPr>
        <w:t xml:space="preserve"> </w:t>
      </w:r>
      <w:r>
        <w:rPr>
          <w:rStyle w:val="css-901oao"/>
        </w:rPr>
        <w:t>Does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it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take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more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faith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to</w:t>
      </w:r>
      <w:r w:rsidR="00B522DF">
        <w:rPr>
          <w:rStyle w:val="css-901oao"/>
        </w:rPr>
        <w:t xml:space="preserve"> </w:t>
      </w:r>
      <w:r>
        <w:rPr>
          <w:rStyle w:val="css-901oao"/>
        </w:rPr>
        <w:t>believe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a</w:t>
      </w:r>
      <w:r w:rsidR="00B522DF">
        <w:rPr>
          <w:rStyle w:val="css-901oao"/>
        </w:rPr>
        <w:t xml:space="preserve"> </w:t>
      </w:r>
      <w:r>
        <w:rPr>
          <w:rStyle w:val="css-901oao"/>
        </w:rPr>
        <w:t>personal</w:t>
      </w:r>
      <w:r w:rsidR="00B522DF">
        <w:rPr>
          <w:rStyle w:val="css-901oao"/>
        </w:rPr>
        <w:t xml:space="preserve"> </w:t>
      </w:r>
      <w:r>
        <w:rPr>
          <w:rStyle w:val="css-901oao"/>
        </w:rPr>
        <w:t>God</w:t>
      </w:r>
      <w:r w:rsidR="00B522DF">
        <w:rPr>
          <w:rStyle w:val="css-901oao"/>
        </w:rPr>
        <w:t xml:space="preserve"> </w:t>
      </w:r>
      <w:r>
        <w:rPr>
          <w:rStyle w:val="css-901oao"/>
        </w:rPr>
        <w:t>made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personal</w:t>
      </w:r>
      <w:r w:rsidR="00B522DF">
        <w:rPr>
          <w:rStyle w:val="css-901oao"/>
        </w:rPr>
        <w:t xml:space="preserve"> </w:t>
      </w:r>
      <w:r>
        <w:rPr>
          <w:rStyle w:val="css-901oao"/>
        </w:rPr>
        <w:t>beings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that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deserve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human</w:t>
      </w:r>
      <w:r w:rsidR="00B522DF">
        <w:rPr>
          <w:rStyle w:val="css-901oao"/>
        </w:rPr>
        <w:t xml:space="preserve"> </w:t>
      </w:r>
      <w:r>
        <w:rPr>
          <w:rStyle w:val="css-901oao"/>
        </w:rPr>
        <w:t>rights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based</w:t>
      </w:r>
      <w:r w:rsidR="00B522DF">
        <w:rPr>
          <w:rStyle w:val="css-901oao"/>
        </w:rPr>
        <w:t xml:space="preserve"> </w:t>
      </w:r>
      <w:r>
        <w:rPr>
          <w:rStyle w:val="css-901oao"/>
        </w:rPr>
        <w:t>on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their</w:t>
      </w:r>
      <w:r w:rsidR="00B522DF">
        <w:rPr>
          <w:rStyle w:val="css-901oao"/>
        </w:rPr>
        <w:t xml:space="preserve"> </w:t>
      </w:r>
      <w:r>
        <w:rPr>
          <w:rStyle w:val="css-901oao"/>
        </w:rPr>
        <w:lastRenderedPageBreak/>
        <w:t>creation,</w:t>
      </w:r>
      <w:r w:rsidR="00B522DF">
        <w:rPr>
          <w:rStyle w:val="css-901oao"/>
        </w:rPr>
        <w:t xml:space="preserve"> </w:t>
      </w:r>
      <w:r>
        <w:rPr>
          <w:rStyle w:val="css-901oao"/>
        </w:rPr>
        <w:t>or</w:t>
      </w:r>
      <w:r w:rsidR="00B522DF">
        <w:rPr>
          <w:rStyle w:val="css-901oao"/>
        </w:rPr>
        <w:t xml:space="preserve"> </w:t>
      </w:r>
      <w:r>
        <w:rPr>
          <w:rStyle w:val="css-901oao"/>
        </w:rPr>
        <w:t>an</w:t>
      </w:r>
      <w:r w:rsidR="00B522DF">
        <w:rPr>
          <w:rStyle w:val="css-901oao"/>
        </w:rPr>
        <w:t xml:space="preserve"> </w:t>
      </w:r>
      <w:r>
        <w:rPr>
          <w:rStyle w:val="css-901oao"/>
        </w:rPr>
        <w:t>impersonal</w:t>
      </w:r>
      <w:r w:rsidR="00B522DF">
        <w:rPr>
          <w:rStyle w:val="css-901oao"/>
        </w:rPr>
        <w:t xml:space="preserve"> </w:t>
      </w:r>
      <w:r>
        <w:rPr>
          <w:rStyle w:val="css-901oao"/>
        </w:rPr>
        <w:t>universe</w:t>
      </w:r>
      <w:r w:rsidR="00B522DF">
        <w:rPr>
          <w:rStyle w:val="css-901oao"/>
        </w:rPr>
        <w:t xml:space="preserve"> </w:t>
      </w:r>
      <w:r>
        <w:rPr>
          <w:rStyle w:val="css-901oao"/>
        </w:rPr>
        <w:t>randomly</w:t>
      </w:r>
      <w:r w:rsidR="00B522DF">
        <w:rPr>
          <w:rStyle w:val="css-901oao"/>
        </w:rPr>
        <w:t xml:space="preserve"> </w:t>
      </w:r>
      <w:r>
        <w:rPr>
          <w:rStyle w:val="css-901oao"/>
        </w:rPr>
        <w:t>created</w:t>
      </w:r>
      <w:r w:rsidR="00B522DF">
        <w:rPr>
          <w:rStyle w:val="css-901oao"/>
        </w:rPr>
        <w:t xml:space="preserve"> </w:t>
      </w:r>
      <w:r>
        <w:rPr>
          <w:rStyle w:val="css-901oao"/>
        </w:rPr>
        <w:t>personal</w:t>
      </w:r>
      <w:r w:rsidR="00B522DF">
        <w:rPr>
          <w:rStyle w:val="css-901oao"/>
        </w:rPr>
        <w:t xml:space="preserve"> </w:t>
      </w:r>
      <w:r>
        <w:rPr>
          <w:rStyle w:val="css-901oao"/>
        </w:rPr>
        <w:t>beings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with</w:t>
      </w:r>
      <w:r w:rsidR="00B522DF">
        <w:rPr>
          <w:rStyle w:val="css-901oao"/>
        </w:rPr>
        <w:t xml:space="preserve"> </w:t>
      </w:r>
      <w:r>
        <w:rPr>
          <w:rStyle w:val="css-901oao"/>
        </w:rPr>
        <w:t>human</w:t>
      </w:r>
      <w:r w:rsidR="00B522DF">
        <w:rPr>
          <w:rStyle w:val="css-901oao"/>
        </w:rPr>
        <w:t xml:space="preserve"> </w:t>
      </w:r>
      <w:r>
        <w:rPr>
          <w:rStyle w:val="css-901oao"/>
        </w:rPr>
        <w:t>rights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that</w:t>
      </w:r>
      <w:r w:rsidR="00B522DF">
        <w:rPr>
          <w:rStyle w:val="css-901oao"/>
        </w:rPr>
        <w:t xml:space="preserve"> </w:t>
      </w:r>
      <w:r>
        <w:rPr>
          <w:rStyle w:val="css-901oao"/>
        </w:rPr>
        <w:t>evolved</w:t>
      </w:r>
      <w:r w:rsidR="00B522DF">
        <w:rPr>
          <w:rStyle w:val="css-901oao"/>
        </w:rPr>
        <w:t xml:space="preserve"> </w:t>
      </w:r>
      <w:r>
        <w:rPr>
          <w:rStyle w:val="css-901oao"/>
        </w:rPr>
        <w:t>over</w:t>
      </w:r>
      <w:r w:rsidR="00B522DF">
        <w:rPr>
          <w:rStyle w:val="css-901oao"/>
        </w:rPr>
        <w:t xml:space="preserve"> </w:t>
      </w:r>
      <w:r>
        <w:rPr>
          <w:rStyle w:val="css-901oao"/>
        </w:rPr>
        <w:t>time?”</w:t>
      </w:r>
      <w:r w:rsidR="00B522DF">
        <w:rPr>
          <w:color w:val="FF0000"/>
        </w:rPr>
        <w:t xml:space="preserve"> </w:t>
      </w:r>
      <w:r w:rsidRPr="005C6182">
        <w:rPr>
          <w:sz w:val="18"/>
          <w:szCs w:val="18"/>
        </w:rPr>
        <w:t>(Timothy</w:t>
      </w:r>
      <w:r w:rsidR="00B522DF">
        <w:rPr>
          <w:sz w:val="18"/>
          <w:szCs w:val="18"/>
        </w:rPr>
        <w:t xml:space="preserve"> </w:t>
      </w:r>
      <w:r w:rsidRPr="005C6182">
        <w:rPr>
          <w:sz w:val="18"/>
          <w:szCs w:val="18"/>
        </w:rPr>
        <w:t>Keller</w:t>
      </w:r>
      <w:r w:rsidR="00B522DF">
        <w:rPr>
          <w:sz w:val="18"/>
          <w:szCs w:val="18"/>
        </w:rPr>
        <w:t xml:space="preserve"> </w:t>
      </w:r>
      <w:r w:rsidRPr="005C6182">
        <w:rPr>
          <w:sz w:val="18"/>
          <w:szCs w:val="18"/>
        </w:rPr>
        <w:t>on</w:t>
      </w:r>
      <w:r w:rsidR="00B522DF">
        <w:rPr>
          <w:sz w:val="18"/>
          <w:szCs w:val="18"/>
        </w:rPr>
        <w:t xml:space="preserve"> </w:t>
      </w:r>
      <w:r w:rsidRPr="005C6182">
        <w:rPr>
          <w:sz w:val="18"/>
          <w:szCs w:val="18"/>
        </w:rPr>
        <w:t>Twitter,</w:t>
      </w:r>
      <w:r w:rsidR="00B522DF">
        <w:rPr>
          <w:sz w:val="18"/>
          <w:szCs w:val="18"/>
        </w:rPr>
        <w:t xml:space="preserve"> </w:t>
      </w:r>
      <w:r w:rsidRPr="005C6182">
        <w:rPr>
          <w:sz w:val="18"/>
          <w:szCs w:val="18"/>
        </w:rPr>
        <w:t>https://twitter.com/timkellernyc/status/1062425615985508352)</w:t>
      </w:r>
    </w:p>
    <w:p w14:paraId="6F3997A7" w14:textId="1E919CD7" w:rsidR="002B4D45" w:rsidRDefault="00BD266C" w:rsidP="002B4D45">
      <w:pPr>
        <w:pStyle w:val="Heading3"/>
      </w:pPr>
      <w:r>
        <w:t>“The</w:t>
      </w:r>
      <w:r w:rsidR="00B522DF">
        <w:t xml:space="preserve"> </w:t>
      </w:r>
      <w:r>
        <w:t>secret</w:t>
      </w:r>
      <w:r w:rsidR="00B522DF">
        <w:t xml:space="preserve"> </w:t>
      </w:r>
      <w:r>
        <w:t>things</w:t>
      </w:r>
      <w:r w:rsidR="00B522DF">
        <w:t xml:space="preserve"> </w:t>
      </w:r>
      <w:r>
        <w:t>belong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Lord</w:t>
      </w:r>
      <w:r w:rsidR="00B522DF">
        <w:t xml:space="preserve"> </w:t>
      </w:r>
      <w:r>
        <w:t>our</w:t>
      </w:r>
      <w:r w:rsidR="00B522DF">
        <w:t xml:space="preserve"> </w:t>
      </w:r>
      <w:r>
        <w:t>God,</w:t>
      </w:r>
      <w:r w:rsidR="00B522DF">
        <w:t xml:space="preserve"> </w:t>
      </w:r>
      <w:r>
        <w:t>but</w:t>
      </w:r>
      <w:r w:rsidR="00B522DF">
        <w:t xml:space="preserve"> </w:t>
      </w:r>
      <w:r>
        <w:t>those</w:t>
      </w:r>
      <w:r w:rsidR="00B522DF">
        <w:t xml:space="preserve"> </w:t>
      </w:r>
      <w:r>
        <w:t>things</w:t>
      </w:r>
      <w:r w:rsidR="00B522DF">
        <w:t xml:space="preserve"> </w:t>
      </w:r>
      <w:r>
        <w:t>which</w:t>
      </w:r>
      <w:r w:rsidR="00B522DF">
        <w:t xml:space="preserve"> </w:t>
      </w:r>
      <w:r>
        <w:t>are</w:t>
      </w:r>
      <w:r w:rsidR="00B522DF">
        <w:t xml:space="preserve"> </w:t>
      </w:r>
      <w:r>
        <w:t>revealed</w:t>
      </w:r>
      <w:r w:rsidR="00B522DF">
        <w:t xml:space="preserve"> </w:t>
      </w:r>
      <w:r>
        <w:t>belong</w:t>
      </w:r>
      <w:r w:rsidR="00B522DF">
        <w:t xml:space="preserve"> </w:t>
      </w:r>
      <w:r>
        <w:t>to</w:t>
      </w:r>
      <w:r w:rsidR="00B522DF">
        <w:t xml:space="preserve"> </w:t>
      </w:r>
      <w:r>
        <w:t>us</w:t>
      </w:r>
      <w:r w:rsidR="00B522DF">
        <w:t xml:space="preserve"> </w:t>
      </w:r>
      <w:r>
        <w:t>and</w:t>
      </w:r>
      <w:r w:rsidR="00B522DF">
        <w:t xml:space="preserve"> </w:t>
      </w:r>
      <w:r>
        <w:t>t</w:t>
      </w:r>
      <w:r w:rsidR="003F58C4">
        <w:t>o</w:t>
      </w:r>
      <w:r w:rsidR="00B522DF">
        <w:t xml:space="preserve"> </w:t>
      </w:r>
      <w:r>
        <w:t>our</w:t>
      </w:r>
      <w:r w:rsidR="00B522DF">
        <w:t xml:space="preserve"> </w:t>
      </w:r>
      <w:r>
        <w:t>children</w:t>
      </w:r>
      <w:r w:rsidR="00B522DF">
        <w:t xml:space="preserve"> </w:t>
      </w:r>
      <w:r>
        <w:t>forever,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may</w:t>
      </w:r>
      <w:r w:rsidR="00B522DF">
        <w:t xml:space="preserve"> </w:t>
      </w:r>
      <w:r>
        <w:t>do</w:t>
      </w:r>
      <w:r w:rsidR="00B522DF">
        <w:t xml:space="preserve"> </w:t>
      </w:r>
      <w:r>
        <w:t>all</w:t>
      </w:r>
      <w:r w:rsidR="00B522DF">
        <w:t xml:space="preserve"> </w:t>
      </w:r>
      <w:r>
        <w:t>the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r>
        <w:t>this</w:t>
      </w:r>
      <w:r w:rsidR="00B522DF">
        <w:t xml:space="preserve"> </w:t>
      </w:r>
      <w:r>
        <w:t>law”</w:t>
      </w:r>
      <w:r w:rsidR="00B522DF">
        <w:t xml:space="preserve"> </w:t>
      </w:r>
      <w:r>
        <w:t>(Deuteronomy</w:t>
      </w:r>
      <w:r w:rsidR="00B522DF">
        <w:t xml:space="preserve"> </w:t>
      </w:r>
      <w:r>
        <w:t>29:29;</w:t>
      </w:r>
      <w:r w:rsidR="00B522DF">
        <w:t xml:space="preserve"> </w:t>
      </w:r>
      <w:r>
        <w:t>NKJV)</w:t>
      </w:r>
    </w:p>
    <w:p w14:paraId="6969E815" w14:textId="3CDFEB67" w:rsidR="00BD266C" w:rsidRDefault="009069B5" w:rsidP="002B4D45">
      <w:pPr>
        <w:pStyle w:val="Heading3"/>
      </w:pPr>
      <w:r>
        <w:t>“Beloved,</w:t>
      </w:r>
      <w:r w:rsidR="00B522DF">
        <w:t xml:space="preserve"> </w:t>
      </w:r>
      <w:r>
        <w:t>now</w:t>
      </w:r>
      <w:r w:rsidR="00B522DF">
        <w:t xml:space="preserve"> </w:t>
      </w:r>
      <w:r>
        <w:t>we</w:t>
      </w:r>
      <w:r w:rsidR="00B522DF">
        <w:t xml:space="preserve"> </w:t>
      </w:r>
      <w:r>
        <w:t>are</w:t>
      </w:r>
      <w:r w:rsidR="00B522DF">
        <w:t xml:space="preserve"> </w:t>
      </w:r>
      <w:r>
        <w:t>children</w:t>
      </w:r>
      <w:r w:rsidR="00B522DF">
        <w:t xml:space="preserve"> </w:t>
      </w:r>
      <w:r>
        <w:t>of</w:t>
      </w:r>
      <w:r w:rsidR="00B522DF">
        <w:t xml:space="preserve"> </w:t>
      </w:r>
      <w:r>
        <w:t>God;</w:t>
      </w:r>
      <w:r w:rsidR="00B522DF">
        <w:t xml:space="preserve"> </w:t>
      </w:r>
      <w:r>
        <w:t>and</w:t>
      </w:r>
      <w:r w:rsidR="00B522DF">
        <w:t xml:space="preserve"> </w:t>
      </w:r>
      <w:r>
        <w:t>it</w:t>
      </w:r>
      <w:r w:rsidR="00B522DF">
        <w:t xml:space="preserve"> </w:t>
      </w:r>
      <w:r>
        <w:t>has</w:t>
      </w:r>
      <w:r w:rsidR="00B522DF">
        <w:t xml:space="preserve"> </w:t>
      </w:r>
      <w:r>
        <w:t>not</w:t>
      </w:r>
      <w:r w:rsidR="00B522DF">
        <w:t xml:space="preserve"> </w:t>
      </w:r>
      <w:r>
        <w:t>yet</w:t>
      </w:r>
      <w:r w:rsidR="00B522DF">
        <w:t xml:space="preserve"> </w:t>
      </w:r>
      <w:r>
        <w:t>been</w:t>
      </w:r>
      <w:r w:rsidR="00B522DF">
        <w:t xml:space="preserve"> </w:t>
      </w:r>
      <w:r>
        <w:t>revealed</w:t>
      </w:r>
      <w:r w:rsidR="00B522DF">
        <w:t xml:space="preserve"> </w:t>
      </w:r>
      <w:r>
        <w:t>what</w:t>
      </w:r>
      <w:r w:rsidR="00B522DF">
        <w:t xml:space="preserve"> </w:t>
      </w:r>
      <w:r>
        <w:t>we</w:t>
      </w:r>
      <w:r w:rsidR="00B522DF">
        <w:t xml:space="preserve"> </w:t>
      </w:r>
      <w:r>
        <w:t>shall</w:t>
      </w:r>
      <w:r w:rsidR="00B522DF">
        <w:t xml:space="preserve"> </w:t>
      </w:r>
      <w:r>
        <w:t>be,</w:t>
      </w:r>
      <w:r w:rsidR="00B522DF">
        <w:t xml:space="preserve"> </w:t>
      </w:r>
      <w:r>
        <w:t>but</w:t>
      </w:r>
      <w:r w:rsidR="00B522DF">
        <w:t xml:space="preserve"> </w:t>
      </w:r>
      <w:r>
        <w:t>we</w:t>
      </w:r>
      <w:r w:rsidR="00B522DF">
        <w:t xml:space="preserve"> </w:t>
      </w:r>
      <w:r>
        <w:t>know</w:t>
      </w:r>
      <w:r w:rsidR="00B522DF">
        <w:t xml:space="preserve"> </w:t>
      </w:r>
      <w:r>
        <w:t>that</w:t>
      </w:r>
      <w:r w:rsidR="00B522DF">
        <w:t xml:space="preserve"> </w:t>
      </w:r>
      <w:r>
        <w:t>when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revealed,</w:t>
      </w:r>
      <w:r w:rsidR="00B522DF">
        <w:t xml:space="preserve"> </w:t>
      </w:r>
      <w:r>
        <w:t>we</w:t>
      </w:r>
      <w:r w:rsidR="00B522DF">
        <w:t xml:space="preserve"> </w:t>
      </w:r>
      <w:r>
        <w:t>shall</w:t>
      </w:r>
      <w:r w:rsidR="00B522DF">
        <w:t xml:space="preserve"> </w:t>
      </w:r>
      <w:r>
        <w:t>be</w:t>
      </w:r>
      <w:r w:rsidR="00B522DF">
        <w:t xml:space="preserve"> </w:t>
      </w:r>
      <w:r>
        <w:t>like</w:t>
      </w:r>
      <w:r w:rsidR="00B522DF">
        <w:t xml:space="preserve"> </w:t>
      </w:r>
      <w:r>
        <w:t>Him,</w:t>
      </w:r>
      <w:r w:rsidR="00B522DF">
        <w:t xml:space="preserve"> </w:t>
      </w:r>
      <w:r>
        <w:t>for</w:t>
      </w:r>
      <w:r w:rsidR="00B522DF">
        <w:t xml:space="preserve"> </w:t>
      </w:r>
      <w:r>
        <w:t>we</w:t>
      </w:r>
      <w:r w:rsidR="00B522DF">
        <w:t xml:space="preserve"> </w:t>
      </w:r>
      <w:r>
        <w:t>shall</w:t>
      </w:r>
      <w:r w:rsidR="00B522DF">
        <w:t xml:space="preserve"> </w:t>
      </w:r>
      <w:r>
        <w:t>see</w:t>
      </w:r>
      <w:r w:rsidR="00B522DF">
        <w:t xml:space="preserve"> </w:t>
      </w:r>
      <w:r>
        <w:t>Him</w:t>
      </w:r>
      <w:r w:rsidR="00B522DF">
        <w:t xml:space="preserve"> </w:t>
      </w:r>
      <w:r>
        <w:t>as</w:t>
      </w:r>
      <w:r w:rsidR="00B522DF">
        <w:t xml:space="preserve"> </w:t>
      </w:r>
      <w:r>
        <w:t>He</w:t>
      </w:r>
      <w:r w:rsidR="00B522DF">
        <w:t xml:space="preserve"> </w:t>
      </w:r>
      <w:r>
        <w:t>is”</w:t>
      </w:r>
      <w:r w:rsidR="00B522DF">
        <w:t xml:space="preserve"> </w:t>
      </w:r>
      <w:r>
        <w:t>(1</w:t>
      </w:r>
      <w:r w:rsidR="00B522DF">
        <w:t xml:space="preserve"> </w:t>
      </w:r>
      <w:r>
        <w:t>John</w:t>
      </w:r>
      <w:r w:rsidR="00B522DF">
        <w:t xml:space="preserve"> </w:t>
      </w:r>
      <w:r>
        <w:t>3:2;</w:t>
      </w:r>
      <w:r w:rsidR="00B522DF">
        <w:t xml:space="preserve"> </w:t>
      </w:r>
      <w:r>
        <w:t>NKJV)</w:t>
      </w:r>
    </w:p>
    <w:p w14:paraId="05B5DC8B" w14:textId="4EB64A4C" w:rsidR="009069B5" w:rsidRDefault="008D5F79" w:rsidP="002B4D45">
      <w:pPr>
        <w:pStyle w:val="Heading3"/>
      </w:pPr>
      <w:r>
        <w:t>Leaving</w:t>
      </w:r>
      <w:r w:rsidR="00B522DF">
        <w:t xml:space="preserve"> </w:t>
      </w:r>
      <w:r>
        <w:t>the</w:t>
      </w:r>
      <w:r w:rsidR="00B522DF">
        <w:t xml:space="preserve"> </w:t>
      </w:r>
      <w:r>
        <w:t>impression</w:t>
      </w:r>
      <w:r w:rsidR="00B522DF">
        <w:t xml:space="preserve"> </w:t>
      </w:r>
      <w:r>
        <w:t>that</w:t>
      </w:r>
      <w:r w:rsidR="00B522DF">
        <w:t xml:space="preserve"> </w:t>
      </w:r>
      <w:r>
        <w:t>all</w:t>
      </w:r>
      <w:r w:rsidR="00B522DF">
        <w:t xml:space="preserve"> </w:t>
      </w:r>
      <w:r>
        <w:t>questions</w:t>
      </w:r>
      <w:r w:rsidR="00B522DF">
        <w:t xml:space="preserve"> </w:t>
      </w:r>
      <w:r>
        <w:t>have</w:t>
      </w:r>
      <w:r w:rsidR="00B522DF">
        <w:t xml:space="preserve"> </w:t>
      </w:r>
      <w:r>
        <w:t>answers,</w:t>
      </w:r>
      <w:r w:rsidR="00B522DF">
        <w:t xml:space="preserve"> </w:t>
      </w:r>
      <w:r>
        <w:t>that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sight,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disastrous</w:t>
      </w:r>
      <w:r w:rsidR="00B522DF">
        <w:t xml:space="preserve"> </w:t>
      </w:r>
      <w:r>
        <w:t>to</w:t>
      </w:r>
      <w:r w:rsidR="00B522DF">
        <w:t xml:space="preserve"> </w:t>
      </w:r>
      <w:r>
        <w:t>one’s</w:t>
      </w:r>
      <w:r w:rsidR="00B522DF">
        <w:t xml:space="preserve"> </w:t>
      </w:r>
      <w:r>
        <w:t>faith</w:t>
      </w:r>
      <w:r w:rsidR="00B522DF">
        <w:t xml:space="preserve"> </w:t>
      </w:r>
      <w:r>
        <w:t>when</w:t>
      </w:r>
      <w:r w:rsidR="00B522DF">
        <w:t xml:space="preserve"> </w:t>
      </w:r>
      <w:r>
        <w:t>eventually</w:t>
      </w:r>
      <w:r w:rsidR="00B522DF">
        <w:t xml:space="preserve"> </w:t>
      </w:r>
      <w:r>
        <w:t>faced</w:t>
      </w:r>
      <w:r w:rsidR="00B522DF">
        <w:t xml:space="preserve"> </w:t>
      </w:r>
      <w:r>
        <w:t>with</w:t>
      </w:r>
      <w:r w:rsidR="00B522DF">
        <w:t xml:space="preserve"> </w:t>
      </w:r>
      <w:r>
        <w:t>times</w:t>
      </w:r>
      <w:r w:rsidR="00B522DF">
        <w:t xml:space="preserve"> </w:t>
      </w:r>
      <w:r>
        <w:t>when</w:t>
      </w:r>
      <w:r w:rsidR="00B522DF">
        <w:t xml:space="preserve"> </w:t>
      </w:r>
      <w:r>
        <w:t>one</w:t>
      </w:r>
      <w:r w:rsidR="00B522DF">
        <w:t xml:space="preserve"> </w:t>
      </w:r>
      <w:r>
        <w:t>must</w:t>
      </w:r>
      <w:r w:rsidR="00B522DF">
        <w:t xml:space="preserve"> </w:t>
      </w:r>
      <w:r>
        <w:t>trust</w:t>
      </w:r>
      <w:r w:rsidR="00B522DF">
        <w:t xml:space="preserve"> </w:t>
      </w:r>
      <w:r>
        <w:t>rather</w:t>
      </w:r>
      <w:r w:rsidR="00B522DF">
        <w:t xml:space="preserve"> </w:t>
      </w:r>
      <w:r>
        <w:t>than</w:t>
      </w:r>
      <w:r w:rsidR="00B522DF">
        <w:t xml:space="preserve"> </w:t>
      </w:r>
      <w:r>
        <w:t>fully</w:t>
      </w:r>
      <w:r w:rsidR="00B522DF">
        <w:t xml:space="preserve"> </w:t>
      </w:r>
      <w:r>
        <w:t>know.</w:t>
      </w:r>
    </w:p>
    <w:p w14:paraId="57D39E55" w14:textId="174DDCA6" w:rsidR="008D5F79" w:rsidRDefault="00A6652F" w:rsidP="002B4D45">
      <w:pPr>
        <w:pStyle w:val="Heading3"/>
      </w:pP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difference</w:t>
      </w:r>
      <w:r w:rsidR="00B522DF">
        <w:t xml:space="preserve"> </w:t>
      </w:r>
      <w:r>
        <w:t>between</w:t>
      </w:r>
      <w:r w:rsidR="00B522DF">
        <w:t xml:space="preserve"> </w:t>
      </w:r>
      <w:r>
        <w:t>100%</w:t>
      </w:r>
      <w:r w:rsidR="00B522DF">
        <w:t xml:space="preserve"> </w:t>
      </w:r>
      <w:r>
        <w:t>certainty</w:t>
      </w:r>
      <w:r w:rsidR="00B522DF">
        <w:t xml:space="preserve"> </w:t>
      </w:r>
      <w:r>
        <w:t>and</w:t>
      </w:r>
      <w:r w:rsidR="00B522DF">
        <w:t xml:space="preserve"> </w:t>
      </w:r>
      <w:r>
        <w:t>100%</w:t>
      </w:r>
      <w:r w:rsidR="00B522DF">
        <w:t xml:space="preserve"> </w:t>
      </w:r>
      <w:r>
        <w:t>conviction</w:t>
      </w:r>
      <w:r w:rsidR="00B522DF">
        <w:t xml:space="preserve"> </w:t>
      </w:r>
      <w:r>
        <w:t>or</w:t>
      </w:r>
      <w:r w:rsidR="00B522DF">
        <w:t xml:space="preserve"> </w:t>
      </w:r>
      <w:r>
        <w:t>confidence</w:t>
      </w:r>
    </w:p>
    <w:p w14:paraId="7E0D1F67" w14:textId="5EDE2CAB" w:rsidR="00A6652F" w:rsidRDefault="002E4709" w:rsidP="002B4D45">
      <w:pPr>
        <w:pStyle w:val="Heading3"/>
      </w:pPr>
      <w:r w:rsidRPr="007C235B">
        <w:rPr>
          <w:u w:val="single"/>
        </w:rPr>
        <w:t>Note</w:t>
      </w:r>
      <w:r>
        <w:t>:</w:t>
      </w:r>
      <w:r w:rsidR="00B522DF">
        <w:t xml:space="preserve"> </w:t>
      </w:r>
      <w:r>
        <w:t>Theories</w:t>
      </w:r>
      <w:r w:rsidR="00B522DF">
        <w:t xml:space="preserve"> </w:t>
      </w:r>
      <w:r>
        <w:t>of</w:t>
      </w:r>
      <w:r w:rsidR="00B522DF">
        <w:t xml:space="preserve"> </w:t>
      </w:r>
      <w:r>
        <w:t>science</w:t>
      </w:r>
      <w:r w:rsidR="00B522DF">
        <w:t xml:space="preserve"> </w:t>
      </w:r>
      <w:r>
        <w:t>are</w:t>
      </w:r>
      <w:r w:rsidR="00B522DF">
        <w:t xml:space="preserve"> </w:t>
      </w:r>
      <w:r>
        <w:t>often</w:t>
      </w:r>
      <w:r w:rsidR="00B522DF">
        <w:t xml:space="preserve"> </w:t>
      </w:r>
      <w:r>
        <w:t>claimed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known</w:t>
      </w:r>
      <w:r w:rsidR="00B522DF">
        <w:t xml:space="preserve"> </w:t>
      </w:r>
      <w:r>
        <w:t>with</w:t>
      </w:r>
      <w:r w:rsidR="00B522DF">
        <w:t xml:space="preserve"> </w:t>
      </w:r>
      <w:r>
        <w:t>certainty,</w:t>
      </w:r>
      <w:r w:rsidR="00B522DF">
        <w:t xml:space="preserve"> </w:t>
      </w:r>
      <w:r>
        <w:t>however,</w:t>
      </w:r>
      <w:r w:rsidR="00B522DF">
        <w:t xml:space="preserve"> </w:t>
      </w:r>
      <w:r>
        <w:t>in</w:t>
      </w:r>
      <w:r w:rsidR="00B522DF">
        <w:t xml:space="preserve"> </w:t>
      </w:r>
      <w:r>
        <w:t>reality,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always</w:t>
      </w:r>
      <w:r w:rsidR="00B522DF">
        <w:t xml:space="preserve"> </w:t>
      </w:r>
      <w:r>
        <w:t>some</w:t>
      </w:r>
      <w:r w:rsidR="00B522DF">
        <w:t xml:space="preserve"> </w:t>
      </w:r>
      <w:r>
        <w:t>chance</w:t>
      </w:r>
      <w:r w:rsidR="00B522DF">
        <w:t xml:space="preserve"> </w:t>
      </w:r>
      <w:r>
        <w:t>of</w:t>
      </w:r>
      <w:r w:rsidR="00B522DF">
        <w:t xml:space="preserve"> </w:t>
      </w:r>
      <w:r>
        <w:t>error</w:t>
      </w:r>
      <w:r w:rsidR="00B522DF">
        <w:t xml:space="preserve"> </w:t>
      </w:r>
      <w:r>
        <w:t>–</w:t>
      </w:r>
      <w:r w:rsidR="00B522DF">
        <w:t xml:space="preserve"> </w:t>
      </w:r>
      <w:r>
        <w:t>it’s</w:t>
      </w:r>
      <w:r w:rsidR="00B522DF">
        <w:t xml:space="preserve"> </w:t>
      </w:r>
      <w:r>
        <w:t>never</w:t>
      </w:r>
      <w:r w:rsidR="00B522DF">
        <w:t xml:space="preserve"> </w:t>
      </w:r>
      <w:r>
        <w:t>100%</w:t>
      </w:r>
    </w:p>
    <w:p w14:paraId="0B4E34CE" w14:textId="6EED1EDF" w:rsidR="002E4709" w:rsidRDefault="007C3594" w:rsidP="002B4D45">
      <w:pPr>
        <w:pStyle w:val="Heading3"/>
      </w:pPr>
      <w:r w:rsidRPr="006F6B36">
        <w:rPr>
          <w:u w:val="single"/>
        </w:rPr>
        <w:t>Note</w:t>
      </w:r>
      <w:r>
        <w:t>:</w:t>
      </w:r>
      <w:r w:rsidR="00B522DF">
        <w:t xml:space="preserve"> </w:t>
      </w:r>
      <w:r>
        <w:t>Those</w:t>
      </w:r>
      <w:r w:rsidR="00B522DF">
        <w:t xml:space="preserve"> </w:t>
      </w:r>
      <w:r>
        <w:t>rejecting</w:t>
      </w:r>
      <w:r w:rsidR="00B522DF">
        <w:t xml:space="preserve"> </w:t>
      </w:r>
      <w:r>
        <w:t>faith</w:t>
      </w:r>
      <w:r w:rsidR="00B522DF">
        <w:t xml:space="preserve"> </w:t>
      </w:r>
      <w:r>
        <w:t>often</w:t>
      </w:r>
      <w:r w:rsidR="00B522DF">
        <w:t xml:space="preserve"> </w:t>
      </w:r>
      <w:r>
        <w:t>are</w:t>
      </w:r>
      <w:r w:rsidR="00B522DF">
        <w:t xml:space="preserve"> </w:t>
      </w:r>
      <w:r>
        <w:t>prejudiced</w:t>
      </w:r>
      <w:r w:rsidR="00B522DF">
        <w:t xml:space="preserve"> </w:t>
      </w:r>
      <w:r>
        <w:t>by</w:t>
      </w:r>
      <w:r w:rsidR="00B522DF">
        <w:t xml:space="preserve"> </w:t>
      </w:r>
      <w:r>
        <w:t>other</w:t>
      </w:r>
      <w:r w:rsidR="00B522DF">
        <w:t xml:space="preserve"> </w:t>
      </w:r>
      <w:r>
        <w:t>issues</w:t>
      </w:r>
      <w:r w:rsidR="00B522DF">
        <w:t xml:space="preserve"> </w:t>
      </w:r>
      <w:r>
        <w:t>(Ex:</w:t>
      </w:r>
      <w:r w:rsidR="00B522DF">
        <w:t xml:space="preserve"> </w:t>
      </w:r>
      <w:r>
        <w:t>Atrocities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Crusades,</w:t>
      </w:r>
      <w:r w:rsidR="00B522DF">
        <w:t xml:space="preserve"> </w:t>
      </w:r>
      <w:r>
        <w:t>Inquisition,</w:t>
      </w:r>
      <w:r w:rsidR="00B522DF">
        <w:t xml:space="preserve"> </w:t>
      </w:r>
      <w:r>
        <w:t>and</w:t>
      </w:r>
      <w:r w:rsidR="00B522DF">
        <w:t xml:space="preserve"> </w:t>
      </w:r>
      <w:r>
        <w:t>Holocaust.</w:t>
      </w:r>
      <w:r w:rsidR="00B522DF">
        <w:t xml:space="preserve"> </w:t>
      </w:r>
      <w:r w:rsidRPr="006F6B36">
        <w:rPr>
          <w:u w:val="single"/>
        </w:rPr>
        <w:t>Note</w:t>
      </w:r>
      <w:r>
        <w:t>:</w:t>
      </w:r>
      <w:r w:rsidR="00B522DF">
        <w:t xml:space="preserve"> </w:t>
      </w:r>
      <w:r>
        <w:t>Atheist</w:t>
      </w:r>
      <w:r w:rsidR="00B522DF">
        <w:t xml:space="preserve"> </w:t>
      </w:r>
      <w:r>
        <w:t>regimes</w:t>
      </w:r>
      <w:r w:rsidR="00B522DF">
        <w:t xml:space="preserve"> </w:t>
      </w:r>
      <w:r>
        <w:t>[Russian/Soviet</w:t>
      </w:r>
      <w:r w:rsidR="00B522DF">
        <w:t xml:space="preserve"> </w:t>
      </w:r>
      <w:r>
        <w:t>and</w:t>
      </w:r>
      <w:r w:rsidR="00B522DF">
        <w:t xml:space="preserve"> </w:t>
      </w:r>
      <w:r>
        <w:t>China]</w:t>
      </w:r>
      <w:r w:rsidR="00B522DF">
        <w:t xml:space="preserve"> </w:t>
      </w:r>
      <w:r>
        <w:t>have</w:t>
      </w:r>
      <w:r w:rsidR="00B522DF">
        <w:t xml:space="preserve"> </w:t>
      </w:r>
      <w:r>
        <w:t>committed</w:t>
      </w:r>
      <w:r w:rsidR="00B522DF">
        <w:t xml:space="preserve"> </w:t>
      </w:r>
      <w:r>
        <w:t>far</w:t>
      </w:r>
      <w:r w:rsidR="00B522DF">
        <w:t xml:space="preserve"> </w:t>
      </w:r>
      <w:r>
        <w:t>more</w:t>
      </w:r>
      <w:r w:rsidR="00B522DF">
        <w:t xml:space="preserve"> </w:t>
      </w:r>
      <w:r>
        <w:t>atrocities])</w:t>
      </w:r>
    </w:p>
    <w:p w14:paraId="164E5760" w14:textId="42A4FA07" w:rsidR="003B78A8" w:rsidRPr="003B78A8" w:rsidRDefault="003B78A8" w:rsidP="003B78A8">
      <w:pPr>
        <w:pStyle w:val="Heading1"/>
        <w:rPr>
          <w:b/>
          <w:bCs w:val="0"/>
        </w:rPr>
      </w:pPr>
      <w:r w:rsidRPr="003B78A8">
        <w:rPr>
          <w:b/>
          <w:bCs w:val="0"/>
        </w:rPr>
        <w:t>Defining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argument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and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approach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undesigned</w:t>
      </w:r>
      <w:r w:rsidR="00B522DF">
        <w:rPr>
          <w:b/>
          <w:bCs w:val="0"/>
        </w:rPr>
        <w:t xml:space="preserve"> </w:t>
      </w:r>
      <w:r w:rsidRPr="003B78A8">
        <w:rPr>
          <w:b/>
          <w:bCs w:val="0"/>
        </w:rPr>
        <w:t>coincidences</w:t>
      </w:r>
    </w:p>
    <w:p w14:paraId="7D44A7DD" w14:textId="22657D1F" w:rsidR="003B78A8" w:rsidRDefault="00782258" w:rsidP="003B78A8">
      <w:pPr>
        <w:pStyle w:val="Heading2"/>
      </w:pPr>
      <w:r>
        <w:t>Ways</w:t>
      </w:r>
      <w:r w:rsidR="00B522DF">
        <w:t xml:space="preserve"> </w:t>
      </w:r>
      <w:r>
        <w:t>of</w:t>
      </w:r>
      <w:r w:rsidR="00B522DF">
        <w:t xml:space="preserve"> </w:t>
      </w:r>
      <w:r>
        <w:t>explaining</w:t>
      </w:r>
      <w:r w:rsidR="00B522DF">
        <w:t xml:space="preserve"> </w:t>
      </w:r>
      <w:r>
        <w:t>it</w:t>
      </w:r>
    </w:p>
    <w:p w14:paraId="20ED4A5F" w14:textId="2B7867F2" w:rsidR="00782258" w:rsidRDefault="00604750" w:rsidP="00782258">
      <w:pPr>
        <w:pStyle w:val="Heading3"/>
      </w:pP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Scriptures</w:t>
      </w:r>
      <w:r w:rsidR="00B522DF">
        <w:t xml:space="preserve"> </w:t>
      </w:r>
      <w:r>
        <w:t>where</w:t>
      </w:r>
      <w:r w:rsidR="00B522DF">
        <w:t xml:space="preserve"> </w:t>
      </w:r>
      <w:r>
        <w:t>parts</w:t>
      </w:r>
      <w:r w:rsidR="00B522DF">
        <w:t xml:space="preserve"> </w:t>
      </w:r>
      <w:r>
        <w:t>of</w:t>
      </w:r>
      <w:r w:rsidR="00B522DF">
        <w:t xml:space="preserve"> </w:t>
      </w:r>
      <w:r>
        <w:t>narratives</w:t>
      </w:r>
      <w:r w:rsidR="00B522DF">
        <w:t xml:space="preserve"> </w:t>
      </w:r>
      <w:r>
        <w:t>are</w:t>
      </w:r>
      <w:r w:rsidR="00B522DF">
        <w:t xml:space="preserve"> </w:t>
      </w:r>
      <w:r>
        <w:t>left</w:t>
      </w:r>
      <w:r w:rsidR="00B522DF">
        <w:t xml:space="preserve"> </w:t>
      </w:r>
      <w:r>
        <w:t>hanging</w:t>
      </w:r>
      <w:r w:rsidR="00B522DF">
        <w:t xml:space="preserve"> </w:t>
      </w:r>
      <w:r>
        <w:t>(not</w:t>
      </w:r>
      <w:r w:rsidR="00B522DF">
        <w:t xml:space="preserve"> </w:t>
      </w:r>
      <w:r>
        <w:t>fully</w:t>
      </w:r>
      <w:r w:rsidR="00B522DF">
        <w:t xml:space="preserve"> </w:t>
      </w:r>
      <w:r>
        <w:t>explained)</w:t>
      </w:r>
      <w:r w:rsidR="00B522DF">
        <w:t xml:space="preserve"> </w:t>
      </w:r>
      <w:r>
        <w:t>but</w:t>
      </w:r>
      <w:r w:rsidR="00B522DF">
        <w:t xml:space="preserve"> </w:t>
      </w:r>
      <w:r>
        <w:t>are</w:t>
      </w:r>
      <w:r w:rsidR="00B522DF">
        <w:t xml:space="preserve"> </w:t>
      </w:r>
      <w:r>
        <w:t>then</w:t>
      </w:r>
      <w:r w:rsidR="00B522DF">
        <w:t xml:space="preserve"> </w:t>
      </w:r>
      <w:r>
        <w:t>given</w:t>
      </w:r>
      <w:r w:rsidR="00B522DF">
        <w:t xml:space="preserve"> </w:t>
      </w:r>
      <w:r>
        <w:t>context</w:t>
      </w:r>
      <w:r w:rsidR="00B522DF">
        <w:t xml:space="preserve"> </w:t>
      </w:r>
      <w:r>
        <w:t>or</w:t>
      </w:r>
      <w:r w:rsidR="00B522DF">
        <w:t xml:space="preserve"> </w:t>
      </w:r>
      <w:r>
        <w:t>fuller</w:t>
      </w:r>
      <w:r w:rsidR="00B522DF">
        <w:t xml:space="preserve"> </w:t>
      </w:r>
      <w:r>
        <w:t>explanation</w:t>
      </w:r>
      <w:r w:rsidR="00B522DF">
        <w:t xml:space="preserve"> </w:t>
      </w:r>
      <w:r>
        <w:t>in</w:t>
      </w:r>
      <w:r w:rsidR="00B522DF">
        <w:t xml:space="preserve"> </w:t>
      </w:r>
      <w:r>
        <w:t>other</w:t>
      </w:r>
      <w:r w:rsidR="00B522DF">
        <w:t xml:space="preserve"> </w:t>
      </w:r>
      <w:r>
        <w:t>Scriptures.</w:t>
      </w:r>
    </w:p>
    <w:p w14:paraId="0CB6A44B" w14:textId="13BADF0D" w:rsidR="00604750" w:rsidRDefault="00554DFD" w:rsidP="00316AE0">
      <w:pPr>
        <w:pStyle w:val="Heading3"/>
        <w:numPr>
          <w:ilvl w:val="0"/>
          <w:numId w:val="15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simply</w:t>
      </w:r>
      <w:r w:rsidR="00B522DF">
        <w:t xml:space="preserve"> </w:t>
      </w:r>
      <w:r>
        <w:t>telling</w:t>
      </w:r>
      <w:r w:rsidR="00B522DF">
        <w:t xml:space="preserve"> </w:t>
      </w:r>
      <w:r>
        <w:t>the</w:t>
      </w:r>
      <w:r w:rsidR="00B522DF">
        <w:t xml:space="preserve"> </w:t>
      </w:r>
      <w:r>
        <w:t>same</w:t>
      </w:r>
      <w:r w:rsidR="00B522DF">
        <w:t xml:space="preserve"> </w:t>
      </w:r>
      <w:r>
        <w:t>story</w:t>
      </w:r>
      <w:r w:rsidR="00B522DF">
        <w:t xml:space="preserve"> </w:t>
      </w:r>
      <w:r>
        <w:t>or</w:t>
      </w:r>
      <w:r w:rsidR="00B522DF">
        <w:t xml:space="preserve"> </w:t>
      </w:r>
      <w:r>
        <w:t>giving</w:t>
      </w:r>
      <w:r w:rsidR="00B522DF">
        <w:t xml:space="preserve"> </w:t>
      </w:r>
      <w:r>
        <w:t>the</w:t>
      </w:r>
      <w:r w:rsidR="00B522DF">
        <w:t xml:space="preserve"> </w:t>
      </w:r>
      <w:r>
        <w:t>same</w:t>
      </w:r>
      <w:r w:rsidR="00B522DF">
        <w:t xml:space="preserve"> </w:t>
      </w:r>
      <w:r>
        <w:t>information</w:t>
      </w:r>
      <w:r w:rsidR="00B522DF">
        <w:t xml:space="preserve"> </w:t>
      </w:r>
      <w:r>
        <w:t>in</w:t>
      </w:r>
      <w:r w:rsidR="00B522DF">
        <w:t xml:space="preserve"> </w:t>
      </w:r>
      <w:r>
        <w:t>multiple</w:t>
      </w:r>
      <w:r w:rsidR="00B522DF">
        <w:t xml:space="preserve"> </w:t>
      </w:r>
      <w:r>
        <w:t>accounts.</w:t>
      </w:r>
      <w:r w:rsidR="00B522DF">
        <w:t xml:space="preserve"> </w:t>
      </w:r>
      <w:r w:rsidRPr="00263730">
        <w:rPr>
          <w:u w:val="single"/>
        </w:rPr>
        <w:t>Note</w:t>
      </w:r>
      <w:r>
        <w:t>:</w:t>
      </w:r>
      <w:r w:rsidR="00B522DF">
        <w:t xml:space="preserve"> </w:t>
      </w:r>
      <w:r>
        <w:t>even</w:t>
      </w:r>
      <w:r w:rsidR="00B522DF">
        <w:t xml:space="preserve"> </w:t>
      </w:r>
      <w:r>
        <w:t>though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verbal</w:t>
      </w:r>
      <w:r w:rsidR="00B522DF">
        <w:t xml:space="preserve"> </w:t>
      </w:r>
      <w:r>
        <w:t>independence</w:t>
      </w:r>
      <w:r w:rsidR="00B522DF">
        <w:t xml:space="preserve"> </w:t>
      </w:r>
      <w:r>
        <w:t>(different</w:t>
      </w:r>
      <w:r w:rsidR="00B522DF">
        <w:t xml:space="preserve"> </w:t>
      </w:r>
      <w:r>
        <w:t>vocabulary</w:t>
      </w:r>
      <w:r w:rsidR="00B522DF">
        <w:t xml:space="preserve"> </w:t>
      </w:r>
      <w:r>
        <w:t>and</w:t>
      </w:r>
      <w:r w:rsidR="00B522DF">
        <w:t xml:space="preserve"> </w:t>
      </w:r>
      <w:r>
        <w:t>styles)</w:t>
      </w:r>
      <w:r w:rsidR="00B522DF">
        <w:t xml:space="preserve"> </w:t>
      </w:r>
      <w:r>
        <w:t>indicating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r>
        <w:t>were</w:t>
      </w:r>
      <w:r w:rsidR="00B522DF">
        <w:t xml:space="preserve"> </w:t>
      </w:r>
      <w:proofErr w:type="gramStart"/>
      <w:r>
        <w:t>eye-witnesses</w:t>
      </w:r>
      <w:proofErr w:type="gramEnd"/>
      <w:r w:rsidR="00B522DF">
        <w:t xml:space="preserve"> </w:t>
      </w:r>
      <w:r>
        <w:t>(or</w:t>
      </w:r>
      <w:r w:rsidR="00B522DF">
        <w:t xml:space="preserve"> </w:t>
      </w:r>
      <w:r>
        <w:t>spoke</w:t>
      </w:r>
      <w:r w:rsidR="00B522DF">
        <w:t xml:space="preserve"> </w:t>
      </w:r>
      <w:r>
        <w:t>with</w:t>
      </w:r>
      <w:r w:rsidR="00B522DF">
        <w:t xml:space="preserve"> </w:t>
      </w:r>
      <w:r>
        <w:t>them)</w:t>
      </w:r>
      <w:r w:rsidR="00B522DF">
        <w:t xml:space="preserve"> </w:t>
      </w:r>
      <w:r>
        <w:t>and</w:t>
      </w:r>
      <w:r w:rsidR="00B522DF">
        <w:t xml:space="preserve"> </w:t>
      </w:r>
      <w:r>
        <w:t>didn’t</w:t>
      </w:r>
      <w:r w:rsidR="00B522DF">
        <w:t xml:space="preserve"> </w:t>
      </w:r>
      <w:r>
        <w:t>simply</w:t>
      </w:r>
      <w:r w:rsidR="00B522DF">
        <w:t xml:space="preserve"> </w:t>
      </w:r>
      <w:r>
        <w:t>copy</w:t>
      </w:r>
      <w:r w:rsidR="00B522DF">
        <w:t xml:space="preserve"> </w:t>
      </w:r>
      <w:r>
        <w:t>from</w:t>
      </w:r>
      <w:r w:rsidR="00B522DF">
        <w:t xml:space="preserve"> </w:t>
      </w:r>
      <w:r>
        <w:t>one</w:t>
      </w:r>
      <w:r w:rsidR="00B522DF">
        <w:t xml:space="preserve"> </w:t>
      </w:r>
      <w:r>
        <w:t>source,</w:t>
      </w:r>
      <w:r w:rsidR="00B522DF">
        <w:t xml:space="preserve"> </w:t>
      </w:r>
      <w:r>
        <w:t>yet</w:t>
      </w:r>
      <w:r w:rsidR="00B522DF">
        <w:t xml:space="preserve"> </w:t>
      </w: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indirect</w:t>
      </w:r>
      <w:r w:rsidR="00B522DF">
        <w:t xml:space="preserve"> </w:t>
      </w:r>
      <w:r>
        <w:t>interconnections</w:t>
      </w:r>
      <w:r w:rsidR="00B522DF">
        <w:t xml:space="preserve"> </w:t>
      </w:r>
      <w:r>
        <w:t>(consistency,</w:t>
      </w:r>
      <w:r w:rsidR="00B522DF">
        <w:t xml:space="preserve"> </w:t>
      </w:r>
      <w:r>
        <w:t>harmony,</w:t>
      </w:r>
      <w:r w:rsidR="00B522DF">
        <w:t xml:space="preserve"> </w:t>
      </w:r>
      <w:r>
        <w:t>but</w:t>
      </w:r>
      <w:r w:rsidR="00B522DF">
        <w:t xml:space="preserve"> </w:t>
      </w:r>
      <w:r>
        <w:t>not</w:t>
      </w:r>
      <w:r w:rsidR="00B522DF">
        <w:t xml:space="preserve"> </w:t>
      </w:r>
      <w:r>
        <w:t>verbal</w:t>
      </w:r>
      <w:r w:rsidR="00B522DF">
        <w:t xml:space="preserve"> </w:t>
      </w:r>
      <w:r>
        <w:t>borrowing)</w:t>
      </w:r>
    </w:p>
    <w:p w14:paraId="762D97AE" w14:textId="07F33E94" w:rsidR="00554DFD" w:rsidRDefault="006B623C" w:rsidP="00316AE0">
      <w:pPr>
        <w:pStyle w:val="Heading3"/>
        <w:numPr>
          <w:ilvl w:val="0"/>
          <w:numId w:val="15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simply</w:t>
      </w:r>
      <w:r w:rsidR="00B522DF">
        <w:t xml:space="preserve"> </w:t>
      </w:r>
      <w:proofErr w:type="gramStart"/>
      <w:r>
        <w:t>additional</w:t>
      </w:r>
      <w:proofErr w:type="gramEnd"/>
      <w:r w:rsidR="00B522DF">
        <w:t xml:space="preserve"> </w:t>
      </w:r>
      <w:r>
        <w:t>information</w:t>
      </w:r>
      <w:r w:rsidR="00B522DF">
        <w:t xml:space="preserve"> </w:t>
      </w:r>
      <w:r>
        <w:t>in</w:t>
      </w:r>
      <w:r w:rsidR="00B522DF">
        <w:t xml:space="preserve"> </w:t>
      </w:r>
      <w:r>
        <w:t>one</w:t>
      </w:r>
      <w:r w:rsidR="00B522DF">
        <w:t xml:space="preserve"> </w:t>
      </w:r>
      <w:r>
        <w:t>account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contained</w:t>
      </w:r>
      <w:r w:rsidR="00B522DF">
        <w:t xml:space="preserve"> </w:t>
      </w:r>
      <w:r>
        <w:t>in</w:t>
      </w:r>
      <w:r w:rsidR="00B522DF">
        <w:t xml:space="preserve"> </w:t>
      </w:r>
      <w:r>
        <w:t>another</w:t>
      </w:r>
      <w:r w:rsidR="00B522DF">
        <w:t xml:space="preserve"> </w:t>
      </w:r>
      <w:r>
        <w:t>account,</w:t>
      </w:r>
      <w:r w:rsidR="00B522DF">
        <w:t xml:space="preserve"> </w:t>
      </w:r>
      <w:r>
        <w:t>or</w:t>
      </w:r>
      <w:r w:rsidR="00B522DF">
        <w:t xml:space="preserve"> </w:t>
      </w:r>
      <w:r>
        <w:t>even</w:t>
      </w:r>
      <w:r w:rsidR="00B522DF">
        <w:t xml:space="preserve"> </w:t>
      </w:r>
      <w:r>
        <w:t>an</w:t>
      </w:r>
      <w:r w:rsidR="00B522DF">
        <w:t xml:space="preserve"> </w:t>
      </w:r>
      <w:r>
        <w:t>explanation</w:t>
      </w:r>
      <w:r w:rsidR="00B522DF">
        <w:t xml:space="preserve"> </w:t>
      </w:r>
      <w:r>
        <w:t>or</w:t>
      </w:r>
      <w:r w:rsidR="00B522DF">
        <w:t xml:space="preserve"> </w:t>
      </w:r>
      <w:r>
        <w:t>teaching</w:t>
      </w:r>
      <w:r w:rsidR="00B522DF">
        <w:t xml:space="preserve"> </w:t>
      </w:r>
      <w:r>
        <w:t>additionally</w:t>
      </w:r>
      <w:r w:rsidR="00B522DF">
        <w:t xml:space="preserve"> </w:t>
      </w:r>
      <w:r>
        <w:t>provided</w:t>
      </w:r>
      <w:r w:rsidR="00B522DF">
        <w:t xml:space="preserve"> </w:t>
      </w:r>
      <w:r>
        <w:t>in</w:t>
      </w:r>
      <w:r w:rsidR="00B522DF">
        <w:t xml:space="preserve"> </w:t>
      </w:r>
      <w:r>
        <w:t>another</w:t>
      </w:r>
      <w:r w:rsidR="00B522DF">
        <w:t xml:space="preserve"> </w:t>
      </w:r>
      <w:r>
        <w:t>account</w:t>
      </w:r>
    </w:p>
    <w:p w14:paraId="767B6702" w14:textId="4F33F5E9" w:rsidR="006B623C" w:rsidRDefault="003C4F51" w:rsidP="00316AE0">
      <w:pPr>
        <w:pStyle w:val="Heading3"/>
        <w:numPr>
          <w:ilvl w:val="0"/>
          <w:numId w:val="15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simply</w:t>
      </w:r>
      <w:r w:rsidR="00B522DF">
        <w:t xml:space="preserve"> </w:t>
      </w:r>
      <w:r>
        <w:t>differing</w:t>
      </w:r>
      <w:r w:rsidR="00B522DF">
        <w:t xml:space="preserve"> </w:t>
      </w:r>
      <w:r>
        <w:t>information</w:t>
      </w:r>
      <w:r w:rsidR="00B522DF">
        <w:t xml:space="preserve"> </w:t>
      </w:r>
      <w:r>
        <w:t>in</w:t>
      </w:r>
      <w:r w:rsidR="00B522DF">
        <w:t xml:space="preserve"> </w:t>
      </w:r>
      <w:r>
        <w:t>accounts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same</w:t>
      </w:r>
      <w:r w:rsidR="00B522DF">
        <w:t xml:space="preserve"> </w:t>
      </w:r>
      <w:r>
        <w:t>event</w:t>
      </w:r>
      <w:r w:rsidR="00B522DF">
        <w:t xml:space="preserve"> </w:t>
      </w:r>
      <w:r>
        <w:t>or</w:t>
      </w:r>
      <w:r w:rsidR="00B522DF">
        <w:t xml:space="preserve"> </w:t>
      </w:r>
      <w:r>
        <w:t>teaching</w:t>
      </w:r>
      <w:r w:rsidR="00B522DF">
        <w:t xml:space="preserve"> </w:t>
      </w:r>
      <w:r>
        <w:t>(which</w:t>
      </w:r>
      <w:r w:rsidR="00B522DF">
        <w:t xml:space="preserve"> </w:t>
      </w:r>
      <w:r>
        <w:t>skeptics</w:t>
      </w:r>
      <w:r w:rsidR="00B522DF">
        <w:t xml:space="preserve"> </w:t>
      </w:r>
      <w:r>
        <w:t>often</w:t>
      </w:r>
      <w:r w:rsidR="00B522DF">
        <w:t xml:space="preserve"> </w:t>
      </w:r>
      <w:r>
        <w:t>point</w:t>
      </w:r>
      <w:r w:rsidR="00B522DF">
        <w:t xml:space="preserve"> </w:t>
      </w:r>
      <w:r>
        <w:t>out</w:t>
      </w:r>
      <w:r w:rsidR="00B522DF">
        <w:t xml:space="preserve"> </w:t>
      </w:r>
      <w:r>
        <w:t>as</w:t>
      </w:r>
      <w:r w:rsidR="00B522DF">
        <w:t xml:space="preserve"> </w:t>
      </w:r>
      <w:r>
        <w:t>contradictions)</w:t>
      </w:r>
    </w:p>
    <w:p w14:paraId="50768FA3" w14:textId="5C6134B2" w:rsidR="003C4F51" w:rsidRDefault="00BC2D8E" w:rsidP="003C4F51">
      <w:pPr>
        <w:pStyle w:val="Heading3"/>
      </w:pPr>
      <w:r>
        <w:t>“Here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broad</w:t>
      </w:r>
      <w:r w:rsidR="00B522DF">
        <w:t xml:space="preserve"> </w:t>
      </w:r>
      <w:r>
        <w:t>definition</w:t>
      </w:r>
      <w:r w:rsidR="00B522DF">
        <w:t xml:space="preserve"> </w:t>
      </w:r>
      <w:r>
        <w:t>of</w:t>
      </w:r>
      <w:r w:rsidR="00B522DF">
        <w:t xml:space="preserve"> </w:t>
      </w:r>
      <w:r>
        <w:t>an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coincidence:</w:t>
      </w:r>
    </w:p>
    <w:p w14:paraId="294FF9EA" w14:textId="7ACBB310" w:rsidR="006D469D" w:rsidRPr="00EF6365" w:rsidRDefault="006D469D" w:rsidP="00EF6365">
      <w:pPr>
        <w:pStyle w:val="Heading3"/>
        <w:numPr>
          <w:ilvl w:val="0"/>
          <w:numId w:val="16"/>
        </w:numPr>
        <w:rPr>
          <w:szCs w:val="22"/>
        </w:rPr>
      </w:pPr>
      <w:r>
        <w:t>“An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notable</w:t>
      </w:r>
      <w:r w:rsidR="00B522DF">
        <w:t xml:space="preserve"> </w:t>
      </w:r>
      <w:r>
        <w:t>connection</w:t>
      </w:r>
      <w:r w:rsidR="00B522DF">
        <w:t xml:space="preserve"> </w:t>
      </w:r>
      <w:r>
        <w:t>between</w:t>
      </w:r>
      <w:r w:rsidR="00B522DF">
        <w:t xml:space="preserve"> </w:t>
      </w:r>
      <w:r>
        <w:t>two</w:t>
      </w:r>
      <w:r w:rsidR="00B522DF">
        <w:t xml:space="preserve"> </w:t>
      </w:r>
      <w:r>
        <w:t>or</w:t>
      </w:r>
      <w:r w:rsidR="00B522DF">
        <w:t xml:space="preserve"> </w:t>
      </w:r>
      <w:r>
        <w:t>more</w:t>
      </w:r>
      <w:r w:rsidR="00B522DF">
        <w:t xml:space="preserve"> </w:t>
      </w:r>
      <w:r>
        <w:t>accounts</w:t>
      </w:r>
      <w:r w:rsidR="00B522DF">
        <w:t xml:space="preserve"> </w:t>
      </w:r>
      <w:r>
        <w:t>or</w:t>
      </w:r>
      <w:r w:rsidR="00B522DF">
        <w:t xml:space="preserve"> </w:t>
      </w:r>
      <w:r>
        <w:t>texts</w:t>
      </w:r>
      <w:r w:rsidR="00B522DF">
        <w:t xml:space="preserve"> </w:t>
      </w:r>
      <w:r>
        <w:t>that</w:t>
      </w:r>
      <w:r w:rsidR="00B522DF">
        <w:t xml:space="preserve"> </w:t>
      </w:r>
      <w:r>
        <w:t>doesn’t</w:t>
      </w:r>
      <w:r w:rsidR="00B522DF">
        <w:t xml:space="preserve"> </w:t>
      </w:r>
      <w:r>
        <w:t>seem</w:t>
      </w:r>
      <w:r w:rsidR="00B522DF">
        <w:t xml:space="preserve"> </w:t>
      </w:r>
      <w:r>
        <w:t>to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planned</w:t>
      </w:r>
      <w:r w:rsidR="00B522DF">
        <w:t xml:space="preserve"> </w:t>
      </w:r>
      <w:r>
        <w:t>by</w:t>
      </w:r>
      <w:r w:rsidR="00B522DF">
        <w:t xml:space="preserve"> </w:t>
      </w:r>
      <w:r>
        <w:t>the</w:t>
      </w:r>
      <w:r w:rsidR="00B522DF">
        <w:t xml:space="preserve"> </w:t>
      </w:r>
      <w:r>
        <w:t>person</w:t>
      </w:r>
      <w:r w:rsidR="00B522DF">
        <w:t xml:space="preserve"> </w:t>
      </w:r>
      <w:r>
        <w:t>or</w:t>
      </w:r>
      <w:r w:rsidR="00B522DF">
        <w:t xml:space="preserve"> </w:t>
      </w:r>
      <w:r>
        <w:t>people</w:t>
      </w:r>
      <w:r w:rsidR="00B522DF">
        <w:t xml:space="preserve"> </w:t>
      </w:r>
      <w:r>
        <w:t>giving</w:t>
      </w:r>
      <w:r w:rsidR="00B522DF">
        <w:t xml:space="preserve"> </w:t>
      </w:r>
      <w:r>
        <w:t>the</w:t>
      </w:r>
      <w:r w:rsidR="00B522DF">
        <w:t xml:space="preserve"> </w:t>
      </w:r>
      <w:r>
        <w:t>accounts.</w:t>
      </w:r>
      <w:r w:rsidR="00B522DF">
        <w:t xml:space="preserve"> </w:t>
      </w:r>
      <w:r>
        <w:t>Despite</w:t>
      </w:r>
      <w:r w:rsidR="00B522DF">
        <w:t xml:space="preserve"> </w:t>
      </w:r>
      <w:r>
        <w:t>their</w:t>
      </w:r>
      <w:r w:rsidR="00B522DF">
        <w:t xml:space="preserve"> </w:t>
      </w:r>
      <w:proofErr w:type="gramStart"/>
      <w:r>
        <w:t>apparent</w:t>
      </w:r>
      <w:proofErr w:type="gramEnd"/>
      <w:r w:rsidR="00B522DF">
        <w:t xml:space="preserve"> </w:t>
      </w:r>
      <w:r>
        <w:t>independence,</w:t>
      </w:r>
      <w:r w:rsidR="00B522DF">
        <w:t xml:space="preserve"> </w:t>
      </w:r>
      <w:r>
        <w:t>the</w:t>
      </w:r>
      <w:r w:rsidR="00B522DF">
        <w:t xml:space="preserve"> </w:t>
      </w:r>
      <w:r>
        <w:t>items</w:t>
      </w:r>
      <w:r w:rsidR="00B522DF">
        <w:t xml:space="preserve"> </w:t>
      </w:r>
      <w:r>
        <w:t>fit</w:t>
      </w:r>
      <w:r w:rsidR="00B522DF">
        <w:t xml:space="preserve"> </w:t>
      </w:r>
      <w:r>
        <w:t>together</w:t>
      </w:r>
      <w:r w:rsidR="00B522DF">
        <w:t xml:space="preserve"> </w:t>
      </w:r>
      <w:r>
        <w:t>like</w:t>
      </w:r>
      <w:r w:rsidR="00B522DF">
        <w:t xml:space="preserve"> </w:t>
      </w:r>
      <w:r>
        <w:t>pieces</w:t>
      </w:r>
      <w:r w:rsidR="00B522DF">
        <w:t xml:space="preserve"> </w:t>
      </w:r>
      <w:r>
        <w:t>of</w:t>
      </w:r>
      <w:r w:rsidR="00B522DF">
        <w:t xml:space="preserve"> </w:t>
      </w:r>
      <w:r>
        <w:t>a</w:t>
      </w:r>
      <w:r w:rsidR="00B522DF">
        <w:t xml:space="preserve"> </w:t>
      </w:r>
      <w:r>
        <w:t>puzzle”</w:t>
      </w:r>
      <w:r w:rsidR="00B522DF">
        <w:t xml:space="preserve"> </w:t>
      </w:r>
      <w:r w:rsidRPr="00F77ADE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View</w:t>
      </w:r>
      <w:r w:rsidRPr="00F77AD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12)</w:t>
      </w:r>
    </w:p>
    <w:p w14:paraId="57735AF6" w14:textId="747A4CA2" w:rsidR="006D469D" w:rsidRPr="00151B80" w:rsidRDefault="00151B80" w:rsidP="00316AE0">
      <w:pPr>
        <w:pStyle w:val="Heading3"/>
        <w:numPr>
          <w:ilvl w:val="0"/>
          <w:numId w:val="16"/>
        </w:numPr>
        <w:rPr>
          <w:szCs w:val="22"/>
        </w:rPr>
      </w:pPr>
      <w:r>
        <w:t>“Casual</w:t>
      </w:r>
      <w:r w:rsidR="00B522DF">
        <w:t xml:space="preserve"> </w:t>
      </w:r>
      <w:r>
        <w:t>comments,</w:t>
      </w:r>
      <w:r w:rsidR="00B522DF">
        <w:t xml:space="preserve"> </w:t>
      </w:r>
      <w:r>
        <w:t>allusions,</w:t>
      </w:r>
      <w:r w:rsidR="00B522DF">
        <w:t xml:space="preserve"> </w:t>
      </w:r>
      <w:r>
        <w:t>and</w:t>
      </w:r>
      <w:r w:rsidR="00B522DF">
        <w:t xml:space="preserve"> </w:t>
      </w:r>
      <w:r>
        <w:t>omissions</w:t>
      </w:r>
      <w:r w:rsidR="00B522DF">
        <w:t xml:space="preserve"> </w:t>
      </w:r>
      <w:r>
        <w:t>that</w:t>
      </w:r>
      <w:r w:rsidR="00B522DF">
        <w:t xml:space="preserve"> </w:t>
      </w:r>
      <w:r>
        <w:rPr>
          <w:i/>
          <w:iCs/>
        </w:rPr>
        <w:t>fit</w:t>
      </w:r>
      <w:r w:rsidR="00B522DF">
        <w:rPr>
          <w:i/>
          <w:iCs/>
        </w:rPr>
        <w:t xml:space="preserve"> </w:t>
      </w:r>
      <w:r>
        <w:rPr>
          <w:i/>
          <w:iCs/>
        </w:rPr>
        <w:t>together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what</w:t>
      </w:r>
      <w:r w:rsidR="00B522DF">
        <w:t xml:space="preserve"> </w:t>
      </w:r>
      <w:r>
        <w:t>one</w:t>
      </w:r>
      <w:r w:rsidR="00B522DF">
        <w:t xml:space="preserve"> </w:t>
      </w:r>
      <w:r>
        <w:t>would</w:t>
      </w:r>
      <w:r w:rsidR="00B522DF">
        <w:t xml:space="preserve"> </w:t>
      </w:r>
      <w:r>
        <w:t>find</w:t>
      </w:r>
      <w:r w:rsidR="00B522DF">
        <w:t xml:space="preserve"> </w:t>
      </w:r>
      <w:r>
        <w:t>in</w:t>
      </w:r>
      <w:r w:rsidR="00B522DF">
        <w:t xml:space="preserve"> </w:t>
      </w:r>
      <w:r>
        <w:t>different</w:t>
      </w:r>
      <w:r w:rsidR="00B522DF">
        <w:t xml:space="preserve"> </w:t>
      </w:r>
      <w:r>
        <w:t>fictional</w:t>
      </w:r>
      <w:r w:rsidR="00B522DF">
        <w:t xml:space="preserve"> </w:t>
      </w:r>
      <w:r>
        <w:t>or</w:t>
      </w:r>
      <w:r w:rsidR="00B522DF">
        <w:t xml:space="preserve"> </w:t>
      </w:r>
      <w:r>
        <w:t>fictionalized</w:t>
      </w:r>
      <w:r w:rsidR="00B522DF">
        <w:t xml:space="preserve"> </w:t>
      </w:r>
      <w:r>
        <w:t>works</w:t>
      </w:r>
      <w:r w:rsidR="00B522DF">
        <w:t xml:space="preserve"> </w:t>
      </w:r>
      <w:r>
        <w:t>written</w:t>
      </w:r>
      <w:r w:rsidR="00B522DF">
        <w:t xml:space="preserve"> </w:t>
      </w:r>
      <w:r>
        <w:t>by</w:t>
      </w:r>
      <w:r w:rsidR="00B522DF">
        <w:t xml:space="preserve"> </w:t>
      </w:r>
      <w:r>
        <w:t>different</w:t>
      </w:r>
      <w:r w:rsidR="00B522DF">
        <w:t xml:space="preserve"> </w:t>
      </w:r>
      <w:r>
        <w:t>people.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also</w:t>
      </w:r>
      <w:r w:rsidR="00B522DF">
        <w:t xml:space="preserve"> </w:t>
      </w:r>
      <w:r>
        <w:t>not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expected</w:t>
      </w:r>
      <w:r w:rsidR="00B522DF">
        <w:t xml:space="preserve"> </w:t>
      </w:r>
      <w:r>
        <w:t>among</w:t>
      </w:r>
      <w:r w:rsidR="00B522DF">
        <w:t xml:space="preserve"> </w:t>
      </w:r>
      <w:r>
        <w:t>different</w:t>
      </w:r>
      <w:r w:rsidR="00B522DF">
        <w:t xml:space="preserve"> </w:t>
      </w:r>
      <w:r>
        <w:t>legendary</w:t>
      </w:r>
      <w:r w:rsidR="00B522DF">
        <w:t xml:space="preserve"> </w:t>
      </w:r>
      <w:r>
        <w:t>stories</w:t>
      </w:r>
      <w:r w:rsidR="00B522DF">
        <w:t xml:space="preserve"> </w:t>
      </w:r>
      <w:r>
        <w:t>that</w:t>
      </w:r>
      <w:r w:rsidR="00B522DF">
        <w:t xml:space="preserve"> </w:t>
      </w:r>
      <w:r>
        <w:t>grew</w:t>
      </w:r>
      <w:r w:rsidR="00B522DF">
        <w:t xml:space="preserve"> </w:t>
      </w:r>
      <w:r>
        <w:t>up</w:t>
      </w:r>
      <w:r w:rsidR="00B522DF">
        <w:t xml:space="preserve"> </w:t>
      </w:r>
      <w:r>
        <w:t>gradually</w:t>
      </w:r>
      <w:r w:rsidR="00B522DF">
        <w:t xml:space="preserve"> </w:t>
      </w:r>
      <w:r>
        <w:t>long</w:t>
      </w:r>
      <w:r w:rsidR="00B522DF">
        <w:t xml:space="preserve"> </w:t>
      </w:r>
      <w:r>
        <w:t>after</w:t>
      </w:r>
      <w:r w:rsidR="00B522DF">
        <w:t xml:space="preserve"> </w:t>
      </w:r>
      <w:r>
        <w:t>the</w:t>
      </w:r>
      <w:r w:rsidR="00B522DF">
        <w:t xml:space="preserve"> </w:t>
      </w:r>
      <w:r>
        <w:t>events.”</w:t>
      </w:r>
      <w:r w:rsidR="00B522DF">
        <w:t xml:space="preserve"> </w:t>
      </w:r>
      <w:r w:rsidRPr="00F77ADE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7F74FC">
        <w:rPr>
          <w:i/>
          <w:iCs/>
          <w:sz w:val="18"/>
          <w:szCs w:val="18"/>
        </w:rPr>
        <w:t>View</w:t>
      </w:r>
      <w:r w:rsidRPr="00F77AD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Pr="00F77ADE">
        <w:rPr>
          <w:sz w:val="18"/>
          <w:szCs w:val="18"/>
        </w:rPr>
        <w:t>)</w:t>
      </w:r>
    </w:p>
    <w:p w14:paraId="6339E7AE" w14:textId="32BFD9E0" w:rsidR="00151B80" w:rsidRPr="00AA135C" w:rsidRDefault="00AA135C" w:rsidP="00316AE0">
      <w:pPr>
        <w:pStyle w:val="Heading3"/>
        <w:numPr>
          <w:ilvl w:val="0"/>
          <w:numId w:val="16"/>
        </w:numPr>
        <w:rPr>
          <w:szCs w:val="22"/>
        </w:rPr>
      </w:pPr>
      <w:r>
        <w:t>“…we</w:t>
      </w:r>
      <w:r w:rsidR="00B522DF">
        <w:t xml:space="preserve"> </w:t>
      </w:r>
      <w:r>
        <w:t>may</w:t>
      </w:r>
      <w:r w:rsidR="00B522DF">
        <w:t xml:space="preserve"> </w:t>
      </w:r>
      <w:r>
        <w:t>examine</w:t>
      </w:r>
      <w:r w:rsidR="00B522DF">
        <w:t xml:space="preserve"> </w:t>
      </w:r>
      <w:r>
        <w:t>them</w:t>
      </w:r>
      <w:r w:rsidR="00B522DF">
        <w:t xml:space="preserve"> </w:t>
      </w:r>
      <w:r>
        <w:t>to</w:t>
      </w:r>
      <w:r w:rsidR="00B522DF">
        <w:t xml:space="preserve"> </w:t>
      </w:r>
      <w:r>
        <w:t>see</w:t>
      </w:r>
      <w:r w:rsidR="00B522DF">
        <w:t xml:space="preserve"> </w:t>
      </w:r>
      <w:r>
        <w:t>whether</w:t>
      </w:r>
      <w:r w:rsidR="00B522DF">
        <w:t xml:space="preserve"> </w:t>
      </w:r>
      <w:r>
        <w:t>the</w:t>
      </w:r>
      <w:r w:rsidR="00B522DF">
        <w:t xml:space="preserve"> </w:t>
      </w:r>
      <w:r>
        <w:t>manner</w:t>
      </w:r>
      <w:r w:rsidR="00B522DF">
        <w:t xml:space="preserve"> </w:t>
      </w:r>
      <w:r>
        <w:t>in</w:t>
      </w:r>
      <w:r w:rsidR="00B522DF">
        <w:t xml:space="preserve"> </w:t>
      </w:r>
      <w:r>
        <w:t>which</w:t>
      </w:r>
      <w:r w:rsidR="00B522DF">
        <w:t xml:space="preserve"> </w:t>
      </w:r>
      <w:r>
        <w:t>they</w:t>
      </w:r>
      <w:r w:rsidR="00B522DF">
        <w:t xml:space="preserve"> </w:t>
      </w:r>
      <w:r>
        <w:t>discuss</w:t>
      </w:r>
      <w:r w:rsidR="00B522DF">
        <w:t xml:space="preserve"> </w:t>
      </w:r>
      <w:r>
        <w:t>these</w:t>
      </w:r>
      <w:r w:rsidR="00B522DF">
        <w:t xml:space="preserve"> </w:t>
      </w:r>
      <w:r>
        <w:t>things</w:t>
      </w:r>
      <w:r w:rsidR="00B522DF">
        <w:t xml:space="preserve"> </w:t>
      </w:r>
      <w:r>
        <w:t>fits</w:t>
      </w:r>
      <w:r w:rsidR="00B522DF">
        <w:t xml:space="preserve"> </w:t>
      </w:r>
      <w:r>
        <w:t>together</w:t>
      </w:r>
      <w:r w:rsidR="00B522DF">
        <w:t xml:space="preserve"> </w:t>
      </w:r>
      <w:r>
        <w:t>obliquely,</w:t>
      </w:r>
      <w:r w:rsidR="00B522DF">
        <w:t xml:space="preserve"> </w:t>
      </w:r>
      <w:r>
        <w:t>in</w:t>
      </w:r>
      <w:r w:rsidR="00B522DF">
        <w:t xml:space="preserve"> </w:t>
      </w:r>
      <w:r>
        <w:t>a</w:t>
      </w:r>
      <w:r w:rsidR="00B522DF">
        <w:t xml:space="preserve"> </w:t>
      </w:r>
      <w:r>
        <w:t>way</w:t>
      </w:r>
      <w:r w:rsidR="00B522DF">
        <w:t xml:space="preserve"> </w:t>
      </w:r>
      <w:r>
        <w:t>not</w:t>
      </w:r>
      <w:r w:rsidR="00B522DF">
        <w:t xml:space="preserve"> </w:t>
      </w:r>
      <w:r>
        <w:t>likely</w:t>
      </w:r>
      <w:r w:rsidR="00B522DF">
        <w:t xml:space="preserve"> </w:t>
      </w:r>
      <w:r>
        <w:t>to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deliberately</w:t>
      </w:r>
      <w:r w:rsidR="00B522DF">
        <w:t xml:space="preserve"> </w:t>
      </w:r>
      <w:r>
        <w:t>chosen</w:t>
      </w:r>
      <w:r w:rsidR="00B522DF">
        <w:t xml:space="preserve"> </w:t>
      </w:r>
      <w:r>
        <w:lastRenderedPageBreak/>
        <w:t>for</w:t>
      </w:r>
      <w:r w:rsidR="00B522DF">
        <w:t xml:space="preserve"> </w:t>
      </w:r>
      <w:r>
        <w:t>that</w:t>
      </w:r>
      <w:r w:rsidR="00B522DF">
        <w:t xml:space="preserve"> </w:t>
      </w:r>
      <w:r>
        <w:t>effect</w:t>
      </w:r>
      <w:r w:rsidR="00B522DF">
        <w:t xml:space="preserve"> </w:t>
      </w:r>
      <w:r>
        <w:t>–</w:t>
      </w:r>
      <w:r w:rsidR="00B522DF">
        <w:t xml:space="preserve"> </w:t>
      </w:r>
      <w:r>
        <w:rPr>
          <w:i/>
          <w:iCs/>
        </w:rPr>
        <w:t>undesignedly”</w:t>
      </w:r>
      <w:r w:rsidR="00B522DF">
        <w:rPr>
          <w:i/>
          <w:iCs/>
        </w:rPr>
        <w:t xml:space="preserve"> </w:t>
      </w:r>
      <w:r w:rsidRPr="00FD7ABF">
        <w:rPr>
          <w:sz w:val="18"/>
          <w:szCs w:val="18"/>
        </w:rPr>
        <w:t>(Timothy</w:t>
      </w:r>
      <w:r w:rsidR="00B522DF">
        <w:rPr>
          <w:sz w:val="18"/>
          <w:szCs w:val="18"/>
        </w:rPr>
        <w:t xml:space="preserve"> </w:t>
      </w:r>
      <w:r w:rsidRPr="00FD7ABF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FD7ABF">
        <w:rPr>
          <w:sz w:val="18"/>
          <w:szCs w:val="18"/>
        </w:rPr>
        <w:t>https://christianapologeticsalliance.com/2013/09/01/undesigned-coincidences/)</w:t>
      </w:r>
    </w:p>
    <w:p w14:paraId="2CAA1246" w14:textId="7E5A506F" w:rsidR="00AA135C" w:rsidRPr="00BF23A7" w:rsidRDefault="00BF23A7" w:rsidP="00316AE0">
      <w:pPr>
        <w:pStyle w:val="Heading3"/>
        <w:numPr>
          <w:ilvl w:val="0"/>
          <w:numId w:val="16"/>
        </w:numPr>
        <w:rPr>
          <w:szCs w:val="22"/>
        </w:rPr>
      </w:pPr>
      <w:r>
        <w:t>“getting</w:t>
      </w:r>
      <w:r w:rsidR="00B522DF">
        <w:t xml:space="preserve"> </w:t>
      </w:r>
      <w:r>
        <w:t>on</w:t>
      </w:r>
      <w:r w:rsidR="00B522DF">
        <w:t xml:space="preserve"> </w:t>
      </w:r>
      <w:r>
        <w:t>with</w:t>
      </w:r>
      <w:r w:rsidR="00B522DF">
        <w:t xml:space="preserve"> </w:t>
      </w:r>
      <w:r>
        <w:t>the</w:t>
      </w:r>
      <w:r w:rsidR="00B522DF">
        <w:t xml:space="preserve"> </w:t>
      </w:r>
      <w:r>
        <w:t>story,</w:t>
      </w:r>
      <w:r w:rsidR="00B522DF">
        <w:t xml:space="preserve"> </w:t>
      </w:r>
      <w:r>
        <w:t>mentioning</w:t>
      </w:r>
      <w:r w:rsidR="00B522DF">
        <w:t xml:space="preserve"> </w:t>
      </w:r>
      <w:r>
        <w:t>or</w:t>
      </w:r>
      <w:r w:rsidR="00B522DF">
        <w:t xml:space="preserve"> </w:t>
      </w:r>
      <w:r>
        <w:t>implying</w:t>
      </w:r>
      <w:r w:rsidR="00B522DF">
        <w:t xml:space="preserve"> </w:t>
      </w:r>
      <w:r>
        <w:t>details</w:t>
      </w:r>
      <w:r w:rsidR="00B522DF">
        <w:t xml:space="preserve"> </w:t>
      </w:r>
      <w:r>
        <w:t>in</w:t>
      </w:r>
      <w:r w:rsidR="00B522DF">
        <w:t xml:space="preserve"> </w:t>
      </w:r>
      <w:r>
        <w:t>passing</w:t>
      </w:r>
      <w:r w:rsidR="00B522DF">
        <w:t xml:space="preserve"> </w:t>
      </w:r>
      <w:r>
        <w:t>that</w:t>
      </w:r>
      <w:r w:rsidR="00B522DF">
        <w:t xml:space="preserve"> </w:t>
      </w:r>
      <w:r>
        <w:t>make</w:t>
      </w:r>
      <w:r w:rsidR="00B522DF">
        <w:t xml:space="preserve"> </w:t>
      </w:r>
      <w:r>
        <w:t>sense</w:t>
      </w:r>
      <w:r w:rsidR="00B522DF">
        <w:t xml:space="preserve"> </w:t>
      </w:r>
      <w:r>
        <w:t>when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understood</w:t>
      </w:r>
      <w:r w:rsidR="00B522DF">
        <w:t xml:space="preserve"> </w:t>
      </w:r>
      <w:r>
        <w:t>against</w:t>
      </w:r>
      <w:r w:rsidR="00B522DF">
        <w:t xml:space="preserve"> </w:t>
      </w:r>
      <w:r>
        <w:t>a</w:t>
      </w:r>
      <w:r w:rsidR="00B522DF">
        <w:t xml:space="preserve"> </w:t>
      </w:r>
      <w:r>
        <w:t>backdrop</w:t>
      </w:r>
      <w:r w:rsidR="00B522DF">
        <w:t xml:space="preserve"> </w:t>
      </w:r>
      <w:r>
        <w:t>of</w:t>
      </w:r>
      <w:r w:rsidR="00B522DF">
        <w:t xml:space="preserve"> </w:t>
      </w:r>
      <w:r>
        <w:t>independent</w:t>
      </w:r>
      <w:r w:rsidR="00B522DF">
        <w:t xml:space="preserve"> </w:t>
      </w:r>
      <w:r>
        <w:t>information”</w:t>
      </w:r>
      <w:r w:rsidR="00B522DF">
        <w:t xml:space="preserve"> </w:t>
      </w:r>
      <w:r w:rsidRPr="00F86C16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F86C16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C92277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C92277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C92277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C92277">
        <w:rPr>
          <w:i/>
          <w:iCs/>
          <w:sz w:val="18"/>
          <w:szCs w:val="18"/>
        </w:rPr>
        <w:t>View</w:t>
      </w:r>
      <w:r w:rsidRPr="00F86C16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F86C16">
        <w:rPr>
          <w:sz w:val="18"/>
          <w:szCs w:val="18"/>
        </w:rPr>
        <w:t>41)</w:t>
      </w:r>
    </w:p>
    <w:p w14:paraId="5C974273" w14:textId="7A2097EA" w:rsidR="00BF23A7" w:rsidRPr="00D41CBE" w:rsidRDefault="00D41CBE" w:rsidP="00316AE0">
      <w:pPr>
        <w:pStyle w:val="Heading3"/>
        <w:numPr>
          <w:ilvl w:val="0"/>
          <w:numId w:val="16"/>
        </w:numPr>
        <w:rPr>
          <w:szCs w:val="22"/>
        </w:rPr>
      </w:pPr>
      <w:r>
        <w:t>So,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events</w:t>
      </w:r>
      <w:r w:rsidR="00B522DF">
        <w:t xml:space="preserve"> </w:t>
      </w:r>
      <w:r>
        <w:t>or</w:t>
      </w:r>
      <w:r w:rsidR="00B522DF">
        <w:t xml:space="preserve"> </w:t>
      </w:r>
      <w:r>
        <w:t>details</w:t>
      </w:r>
      <w:r w:rsidR="00B522DF">
        <w:t xml:space="preserve"> </w:t>
      </w:r>
      <w:r>
        <w:t>in</w:t>
      </w:r>
      <w:r w:rsidR="00B522DF">
        <w:t xml:space="preserve"> </w:t>
      </w:r>
      <w:r>
        <w:t>Scripture</w:t>
      </w:r>
      <w:r w:rsidR="00B522DF">
        <w:t xml:space="preserve"> </w:t>
      </w:r>
      <w:r>
        <w:t>that</w:t>
      </w:r>
      <w:r w:rsidR="00B522DF">
        <w:t xml:space="preserve"> </w:t>
      </w:r>
      <w:r>
        <w:t>align</w:t>
      </w:r>
      <w:r w:rsidR="00B522DF">
        <w:t xml:space="preserve"> </w:t>
      </w:r>
      <w:r>
        <w:t>in</w:t>
      </w:r>
      <w:r w:rsidR="00B522DF">
        <w:t xml:space="preserve"> </w:t>
      </w:r>
      <w:r>
        <w:t>a</w:t>
      </w:r>
      <w:r w:rsidR="00B522DF">
        <w:t xml:space="preserve"> </w:t>
      </w:r>
      <w:r>
        <w:t>meaningful</w:t>
      </w:r>
      <w:r w:rsidR="00B522DF">
        <w:t xml:space="preserve"> </w:t>
      </w:r>
      <w:r>
        <w:t>or</w:t>
      </w:r>
      <w:r w:rsidR="00B522DF">
        <w:t xml:space="preserve"> </w:t>
      </w:r>
      <w:r>
        <w:t>seemingly</w:t>
      </w:r>
      <w:r w:rsidR="00B522DF">
        <w:t xml:space="preserve"> </w:t>
      </w:r>
      <w:r>
        <w:t>purposeful</w:t>
      </w:r>
      <w:r w:rsidR="00B522DF">
        <w:t xml:space="preserve"> </w:t>
      </w:r>
      <w:r>
        <w:t>way</w:t>
      </w:r>
      <w:r w:rsidR="00B522DF">
        <w:t xml:space="preserve"> </w:t>
      </w:r>
      <w:r>
        <w:t>without</w:t>
      </w:r>
      <w:r w:rsidR="00B522DF">
        <w:t xml:space="preserve"> </w:t>
      </w:r>
      <w:r>
        <w:t>any</w:t>
      </w:r>
      <w:r w:rsidR="00B522DF">
        <w:t xml:space="preserve"> </w:t>
      </w:r>
      <w:proofErr w:type="gramStart"/>
      <w:r>
        <w:t>evident</w:t>
      </w:r>
      <w:proofErr w:type="gramEnd"/>
      <w:r w:rsidR="00B522DF">
        <w:t xml:space="preserve"> </w:t>
      </w:r>
      <w:r>
        <w:t>design</w:t>
      </w:r>
      <w:r w:rsidR="00B522DF">
        <w:t xml:space="preserve"> </w:t>
      </w:r>
      <w:r>
        <w:t>or</w:t>
      </w:r>
      <w:r w:rsidR="00B522DF">
        <w:t xml:space="preserve"> </w:t>
      </w:r>
      <w:r>
        <w:t>intention</w:t>
      </w:r>
      <w:r w:rsidR="00B522DF">
        <w:t xml:space="preserve"> </w:t>
      </w:r>
      <w:r>
        <w:t>behind</w:t>
      </w:r>
      <w:r w:rsidR="00B522DF">
        <w:t xml:space="preserve"> </w:t>
      </w:r>
      <w:r>
        <w:t>them</w:t>
      </w:r>
    </w:p>
    <w:p w14:paraId="0741D545" w14:textId="31CEE47C" w:rsidR="00D41CBE" w:rsidRDefault="00502C8B" w:rsidP="00D41CBE">
      <w:pPr>
        <w:pStyle w:val="Heading3"/>
      </w:pPr>
      <w:r w:rsidRPr="00C92277">
        <w:rPr>
          <w:u w:val="single"/>
        </w:rPr>
        <w:t>Note</w:t>
      </w:r>
      <w:r>
        <w:t>:</w:t>
      </w:r>
      <w:r w:rsidR="00B522DF">
        <w:t xml:space="preserve"> </w:t>
      </w: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different</w:t>
      </w:r>
      <w:r w:rsidR="00B522DF">
        <w:t xml:space="preserve"> </w:t>
      </w:r>
      <w:r>
        <w:t>forms</w:t>
      </w:r>
      <w:r w:rsidR="00B522DF">
        <w:t xml:space="preserve"> </w:t>
      </w:r>
      <w:r>
        <w:t>of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(some</w:t>
      </w:r>
      <w:r w:rsidR="00B522DF">
        <w:t xml:space="preserve"> </w:t>
      </w:r>
      <w:r>
        <w:t>are</w:t>
      </w:r>
      <w:r w:rsidR="00B522DF">
        <w:t xml:space="preserve"> </w:t>
      </w:r>
      <w:r>
        <w:t>more</w:t>
      </w:r>
      <w:r w:rsidR="00B522DF">
        <w:t xml:space="preserve"> </w:t>
      </w:r>
      <w:r>
        <w:t>direct</w:t>
      </w:r>
      <w:r w:rsidR="00B522DF">
        <w:t xml:space="preserve"> </w:t>
      </w:r>
      <w:r>
        <w:t>while</w:t>
      </w:r>
      <w:r w:rsidR="00B522DF">
        <w:t xml:space="preserve"> </w:t>
      </w:r>
      <w:r>
        <w:t>others</w:t>
      </w:r>
      <w:r w:rsidR="00B522DF">
        <w:t xml:space="preserve"> </w:t>
      </w:r>
      <w:r>
        <w:t>are</w:t>
      </w:r>
      <w:r w:rsidR="00B522DF">
        <w:t xml:space="preserve"> </w:t>
      </w:r>
      <w:r>
        <w:t>more</w:t>
      </w:r>
      <w:r w:rsidR="00B522DF">
        <w:t xml:space="preserve"> </w:t>
      </w:r>
      <w:r>
        <w:t>nuanced)</w:t>
      </w:r>
    </w:p>
    <w:p w14:paraId="23FA5AF8" w14:textId="19A55B33" w:rsidR="00502C8B" w:rsidRDefault="00CE34B5" w:rsidP="00316AE0">
      <w:pPr>
        <w:pStyle w:val="Heading3"/>
        <w:numPr>
          <w:ilvl w:val="0"/>
          <w:numId w:val="17"/>
        </w:numPr>
      </w:pP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that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prove</w:t>
      </w:r>
      <w:r w:rsidR="00B522DF">
        <w:t xml:space="preserve"> </w:t>
      </w:r>
      <w:r>
        <w:t>the</w:t>
      </w:r>
      <w:r w:rsidR="00B522DF">
        <w:t xml:space="preserve"> </w:t>
      </w:r>
      <w:r>
        <w:t>story</w:t>
      </w:r>
      <w:r w:rsidR="00B522DF">
        <w:t xml:space="preserve"> </w:t>
      </w:r>
      <w:r>
        <w:t>is</w:t>
      </w:r>
      <w:r w:rsidR="00B522DF">
        <w:t xml:space="preserve"> </w:t>
      </w:r>
      <w:r>
        <w:t>true</w:t>
      </w:r>
      <w:r w:rsidR="00B522DF">
        <w:t xml:space="preserve"> </w:t>
      </w:r>
      <w:r>
        <w:t>or</w:t>
      </w:r>
      <w:r w:rsidR="00B522DF">
        <w:t xml:space="preserve"> </w:t>
      </w:r>
      <w:r>
        <w:t>historical,</w:t>
      </w:r>
      <w:r w:rsidR="00B522DF">
        <w:t xml:space="preserve"> </w:t>
      </w:r>
      <w:r>
        <w:t>but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r>
        <w:t>provide</w:t>
      </w:r>
      <w:r w:rsidR="00B522DF">
        <w:t xml:space="preserve"> </w:t>
      </w:r>
      <w:r>
        <w:t>evidence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more</w:t>
      </w:r>
      <w:r w:rsidR="00B522DF">
        <w:t xml:space="preserve"> </w:t>
      </w:r>
      <w:r>
        <w:t>probable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event</w:t>
      </w:r>
      <w:r w:rsidR="00B522DF">
        <w:t xml:space="preserve"> </w:t>
      </w:r>
      <w:r>
        <w:t>is</w:t>
      </w:r>
      <w:r w:rsidR="00B522DF">
        <w:t xml:space="preserve"> </w:t>
      </w:r>
      <w:r>
        <w:t>real,</w:t>
      </w:r>
      <w:r w:rsidR="00B522DF">
        <w:t xml:space="preserve"> </w:t>
      </w:r>
      <w:r>
        <w:t>historical,</w:t>
      </w:r>
      <w:r w:rsidR="00B522DF">
        <w:t xml:space="preserve"> </w:t>
      </w:r>
      <w:r>
        <w:t>or</w:t>
      </w:r>
      <w:r w:rsidR="00B522DF">
        <w:t xml:space="preserve"> </w:t>
      </w:r>
      <w:r>
        <w:t>accurately</w:t>
      </w:r>
      <w:r w:rsidR="00B522DF">
        <w:t xml:space="preserve"> </w:t>
      </w:r>
      <w:r>
        <w:t>reported</w:t>
      </w:r>
    </w:p>
    <w:p w14:paraId="18BD4F21" w14:textId="7867E3BD" w:rsidR="00CE34B5" w:rsidRDefault="00765EEC" w:rsidP="00316AE0">
      <w:pPr>
        <w:pStyle w:val="Heading3"/>
        <w:numPr>
          <w:ilvl w:val="0"/>
          <w:numId w:val="17"/>
        </w:numPr>
      </w:pP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that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suggest</w:t>
      </w:r>
      <w:r w:rsidR="00B522DF">
        <w:t xml:space="preserve"> </w:t>
      </w:r>
      <w:r>
        <w:t>that</w:t>
      </w:r>
      <w:r w:rsidR="00B522DF">
        <w:t xml:space="preserve"> </w:t>
      </w:r>
      <w:r>
        <w:t>authors</w:t>
      </w:r>
      <w:r w:rsidR="00B522DF">
        <w:t xml:space="preserve"> </w:t>
      </w:r>
      <w:r>
        <w:t>were</w:t>
      </w:r>
      <w:r w:rsidR="00B522DF">
        <w:t xml:space="preserve"> </w:t>
      </w:r>
      <w:r>
        <w:t>necessarily</w:t>
      </w:r>
      <w:r w:rsidR="00B522DF">
        <w:t xml:space="preserve"> </w:t>
      </w:r>
      <w:r>
        <w:t>present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events</w:t>
      </w:r>
      <w:r w:rsidR="00B522DF">
        <w:t xml:space="preserve"> </w:t>
      </w:r>
      <w:r>
        <w:t>they</w:t>
      </w:r>
      <w:r w:rsidR="00B522DF">
        <w:t xml:space="preserve"> </w:t>
      </w:r>
      <w:r>
        <w:t>report</w:t>
      </w:r>
      <w:r w:rsidR="00B522DF">
        <w:t xml:space="preserve"> </w:t>
      </w:r>
      <w:r>
        <w:t>(ex:</w:t>
      </w:r>
      <w:r w:rsidR="00B522DF">
        <w:t xml:space="preserve"> </w:t>
      </w:r>
      <w:r>
        <w:t>Luke</w:t>
      </w:r>
      <w:r w:rsidR="00B522DF">
        <w:t xml:space="preserve"> </w:t>
      </w:r>
      <w:r>
        <w:t>reporting</w:t>
      </w:r>
      <w:r w:rsidR="00B522DF">
        <w:t xml:space="preserve"> </w:t>
      </w:r>
      <w:r>
        <w:t>the</w:t>
      </w:r>
      <w:r w:rsidR="00B522DF">
        <w:t xml:space="preserve"> </w:t>
      </w:r>
      <w:r>
        <w:t>last</w:t>
      </w:r>
      <w:r w:rsidR="00B522DF">
        <w:t xml:space="preserve"> </w:t>
      </w:r>
      <w:r>
        <w:t>supper),</w:t>
      </w:r>
      <w:r w:rsidR="00B522DF">
        <w:t xml:space="preserve"> </w:t>
      </w:r>
      <w:r>
        <w:t>but</w:t>
      </w:r>
      <w:r w:rsidR="00B522DF">
        <w:t xml:space="preserve"> </w:t>
      </w:r>
      <w:r>
        <w:t>that</w:t>
      </w:r>
      <w:r w:rsidR="00B522DF">
        <w:t xml:space="preserve"> </w:t>
      </w:r>
      <w:r>
        <w:t>either</w:t>
      </w:r>
      <w:r w:rsidR="00B522DF">
        <w:t xml:space="preserve"> </w:t>
      </w:r>
      <w:r>
        <w:t>they</w:t>
      </w:r>
      <w:r w:rsidR="00B522DF">
        <w:t xml:space="preserve"> </w:t>
      </w:r>
      <w:r>
        <w:t>were</w:t>
      </w:r>
      <w:r w:rsidR="00B522DF">
        <w:t xml:space="preserve"> </w:t>
      </w:r>
      <w:r w:rsidR="00850D8D">
        <w:t>eyewitnesses</w:t>
      </w:r>
      <w:r w:rsidR="00B522DF">
        <w:t xml:space="preserve"> </w:t>
      </w:r>
      <w:r>
        <w:t>or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r>
        <w:t>had</w:t>
      </w:r>
      <w:r w:rsidR="00B522DF">
        <w:t xml:space="preserve"> </w:t>
      </w:r>
      <w:r>
        <w:t>access</w:t>
      </w:r>
      <w:r w:rsidR="00B522DF">
        <w:t xml:space="preserve"> </w:t>
      </w:r>
      <w:r>
        <w:t>to</w:t>
      </w:r>
      <w:r w:rsidR="00B522DF">
        <w:t xml:space="preserve"> </w:t>
      </w:r>
      <w:r>
        <w:t>reliable</w:t>
      </w:r>
      <w:r w:rsidR="00B522DF">
        <w:t xml:space="preserve"> </w:t>
      </w:r>
      <w:r>
        <w:t>sources</w:t>
      </w:r>
    </w:p>
    <w:p w14:paraId="5FAD6E95" w14:textId="3CA6EBDD" w:rsidR="00765EEC" w:rsidRDefault="009A427F" w:rsidP="00316AE0">
      <w:pPr>
        <w:pStyle w:val="Heading3"/>
        <w:numPr>
          <w:ilvl w:val="0"/>
          <w:numId w:val="17"/>
        </w:numPr>
      </w:pPr>
      <w:r>
        <w:t>Note</w:t>
      </w:r>
      <w:r w:rsidR="00B522DF">
        <w:t xml:space="preserve"> </w:t>
      </w:r>
      <w:r>
        <w:t>Appendix</w:t>
      </w:r>
      <w:r w:rsidR="00B522DF">
        <w:t xml:space="preserve"> </w:t>
      </w:r>
      <w:r>
        <w:t>B:</w:t>
      </w:r>
      <w:r w:rsidR="00B522DF">
        <w:t xml:space="preserve"> </w:t>
      </w:r>
      <w:r>
        <w:t>The</w:t>
      </w:r>
      <w:r w:rsidR="00B522DF">
        <w:t xml:space="preserve"> </w:t>
      </w:r>
      <w:r>
        <w:t>Weight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</w:p>
    <w:p w14:paraId="05DA1B08" w14:textId="0DA1C545" w:rsidR="009A427F" w:rsidRDefault="005F1E5C" w:rsidP="009A427F">
      <w:pPr>
        <w:pStyle w:val="Heading3"/>
      </w:pPr>
      <w:r>
        <w:t>The</w:t>
      </w:r>
      <w:r w:rsidR="00B522DF">
        <w:t xml:space="preserve"> </w:t>
      </w:r>
      <w:r>
        <w:t>force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that</w:t>
      </w:r>
      <w:r w:rsidR="00B522DF">
        <w:t xml:space="preserve"> </w:t>
      </w:r>
      <w:r>
        <w:t>fiction</w:t>
      </w:r>
      <w:r w:rsidR="00B522DF">
        <w:t xml:space="preserve"> </w:t>
      </w:r>
      <w:r>
        <w:t>or</w:t>
      </w:r>
      <w:r w:rsidR="00B522DF">
        <w:t xml:space="preserve"> </w:t>
      </w:r>
      <w:r>
        <w:t>forgeries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generally</w:t>
      </w:r>
      <w:r w:rsidR="00B522DF">
        <w:t xml:space="preserve"> </w:t>
      </w:r>
      <w:proofErr w:type="gramStart"/>
      <w:r>
        <w:t>contain</w:t>
      </w:r>
      <w:proofErr w:type="gramEnd"/>
      <w:r w:rsidR="00B522DF">
        <w:t xml:space="preserve"> </w:t>
      </w:r>
      <w:r>
        <w:t>the</w:t>
      </w:r>
      <w:r w:rsidR="00B522DF">
        <w:t xml:space="preserve"> </w:t>
      </w:r>
      <w:r>
        <w:t>kind</w:t>
      </w:r>
      <w:r w:rsidR="00B522DF">
        <w:t xml:space="preserve"> </w:t>
      </w:r>
      <w:r>
        <w:t>of</w:t>
      </w:r>
      <w:r w:rsidR="00B522DF">
        <w:t xml:space="preserve"> </w:t>
      </w:r>
      <w:r>
        <w:t>details</w:t>
      </w:r>
      <w:r w:rsidR="00B522DF">
        <w:t xml:space="preserve"> </w:t>
      </w:r>
      <w:r>
        <w:t>and</w:t>
      </w:r>
      <w:r w:rsidR="00B522DF">
        <w:t xml:space="preserve"> </w:t>
      </w:r>
      <w:r>
        <w:t>incidental</w:t>
      </w:r>
      <w:r w:rsidR="00B522DF">
        <w:t xml:space="preserve"> </w:t>
      </w:r>
      <w:r>
        <w:t>cross-over</w:t>
      </w:r>
      <w:r w:rsidR="00B522DF">
        <w:t xml:space="preserve"> </w:t>
      </w:r>
      <w:r>
        <w:t>details</w:t>
      </w:r>
      <w:r w:rsidR="00B522DF">
        <w:t xml:space="preserve"> </w:t>
      </w:r>
      <w:r>
        <w:t>which</w:t>
      </w:r>
      <w:r w:rsidR="00B522DF">
        <w:t xml:space="preserve"> </w:t>
      </w:r>
      <w:r>
        <w:t>not</w:t>
      </w:r>
      <w:r w:rsidR="00B522DF">
        <w:t xml:space="preserve"> </w:t>
      </w:r>
      <w:r>
        <w:t>only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contradict</w:t>
      </w:r>
      <w:r w:rsidR="00B522DF">
        <w:t xml:space="preserve"> </w:t>
      </w:r>
      <w:r>
        <w:t>each</w:t>
      </w:r>
      <w:r w:rsidR="00B522DF">
        <w:t xml:space="preserve"> </w:t>
      </w:r>
      <w:r>
        <w:t>other,</w:t>
      </w:r>
      <w:r w:rsidR="00B522DF">
        <w:t xml:space="preserve"> </w:t>
      </w:r>
      <w:r>
        <w:t>but</w:t>
      </w:r>
      <w:r w:rsidR="00B522DF">
        <w:t xml:space="preserve"> </w:t>
      </w:r>
      <w:r>
        <w:t>which</w:t>
      </w:r>
      <w:r w:rsidR="00B522DF">
        <w:t xml:space="preserve"> </w:t>
      </w:r>
      <w:r>
        <w:t>actually</w:t>
      </w:r>
      <w:r w:rsidR="00B522DF">
        <w:t xml:space="preserve"> </w:t>
      </w:r>
      <w:r>
        <w:t>unintentionally</w:t>
      </w:r>
      <w:r w:rsidR="00B522DF">
        <w:t xml:space="preserve"> </w:t>
      </w:r>
      <w:r>
        <w:t>explain</w:t>
      </w:r>
      <w:r w:rsidR="00B522DF">
        <w:t xml:space="preserve"> </w:t>
      </w:r>
      <w:r>
        <w:t>one</w:t>
      </w:r>
      <w:r w:rsidR="00B522DF">
        <w:t xml:space="preserve"> </w:t>
      </w:r>
      <w:r>
        <w:t>another</w:t>
      </w:r>
    </w:p>
    <w:p w14:paraId="60985D68" w14:textId="0AEA5981" w:rsidR="00ED781D" w:rsidRDefault="00A96052" w:rsidP="00316AE0">
      <w:pPr>
        <w:pStyle w:val="Heading3"/>
        <w:numPr>
          <w:ilvl w:val="0"/>
          <w:numId w:val="18"/>
        </w:numPr>
      </w:pPr>
      <w:r>
        <w:t>An</w:t>
      </w:r>
      <w:r w:rsidR="00B522DF">
        <w:t xml:space="preserve"> </w:t>
      </w:r>
      <w:proofErr w:type="gramStart"/>
      <w:r>
        <w:t>additional</w:t>
      </w:r>
      <w:proofErr w:type="gramEnd"/>
      <w:r w:rsidR="00B522DF">
        <w:t xml:space="preserve"> </w:t>
      </w:r>
      <w:r>
        <w:t>detail</w:t>
      </w:r>
      <w:r w:rsidR="00B522DF">
        <w:t xml:space="preserve"> </w:t>
      </w:r>
      <w:r w:rsidR="007F42B5">
        <w:t>supplied</w:t>
      </w:r>
      <w:r w:rsidR="00B522DF">
        <w:t xml:space="preserve"> </w:t>
      </w:r>
      <w:r w:rsidR="007F42B5">
        <w:t>by</w:t>
      </w:r>
      <w:r w:rsidR="00B522DF">
        <w:t xml:space="preserve"> </w:t>
      </w:r>
      <w:r w:rsidR="007F42B5">
        <w:t>another</w:t>
      </w:r>
      <w:r w:rsidR="00B522DF">
        <w:t xml:space="preserve"> </w:t>
      </w:r>
      <w:r w:rsidR="007F42B5">
        <w:t>may</w:t>
      </w:r>
      <w:r w:rsidR="00B522DF">
        <w:t xml:space="preserve"> </w:t>
      </w:r>
      <w:r w:rsidR="007F42B5">
        <w:t>only</w:t>
      </w:r>
      <w:r w:rsidR="00B522DF">
        <w:t xml:space="preserve"> </w:t>
      </w:r>
      <w:r w:rsidR="007F42B5">
        <w:t>be</w:t>
      </w:r>
      <w:r w:rsidR="00B522DF">
        <w:t xml:space="preserve"> </w:t>
      </w:r>
      <w:r w:rsidR="007F42B5">
        <w:t>significant</w:t>
      </w:r>
      <w:r w:rsidR="00B522DF">
        <w:t xml:space="preserve"> </w:t>
      </w:r>
      <w:r w:rsidR="007F42B5">
        <w:t>in</w:t>
      </w:r>
      <w:r w:rsidR="00B522DF">
        <w:t xml:space="preserve"> </w:t>
      </w:r>
      <w:r w:rsidR="007F42B5">
        <w:t>that</w:t>
      </w:r>
      <w:r w:rsidR="00B522DF">
        <w:t xml:space="preserve"> </w:t>
      </w:r>
      <w:r w:rsidR="007F42B5">
        <w:t>it</w:t>
      </w:r>
      <w:r w:rsidR="00B522DF">
        <w:t xml:space="preserve"> </w:t>
      </w:r>
      <w:r w:rsidR="00F871FF">
        <w:t>supplies</w:t>
      </w:r>
      <w:r w:rsidR="00B522DF">
        <w:t xml:space="preserve"> </w:t>
      </w:r>
      <w:r w:rsidR="00F871FF">
        <w:t>information</w:t>
      </w:r>
      <w:r w:rsidR="00B522DF">
        <w:t xml:space="preserve"> </w:t>
      </w:r>
      <w:r w:rsidR="00F871FF">
        <w:t>or</w:t>
      </w:r>
      <w:r w:rsidR="00B522DF">
        <w:t xml:space="preserve"> </w:t>
      </w:r>
      <w:r w:rsidR="00F871FF">
        <w:t>context</w:t>
      </w:r>
      <w:r w:rsidR="00B522DF">
        <w:t xml:space="preserve"> </w:t>
      </w:r>
      <w:r w:rsidR="009E7B87">
        <w:t>to</w:t>
      </w:r>
      <w:r w:rsidR="00B522DF">
        <w:t xml:space="preserve"> </w:t>
      </w:r>
      <w:r w:rsidR="00BE67A8">
        <w:t>something</w:t>
      </w:r>
      <w:r w:rsidR="00B522DF">
        <w:t xml:space="preserve"> </w:t>
      </w:r>
      <w:r w:rsidR="00BE67A8">
        <w:t>done</w:t>
      </w:r>
      <w:r w:rsidR="00B522DF">
        <w:t xml:space="preserve"> </w:t>
      </w:r>
      <w:r w:rsidR="00BE67A8">
        <w:t>or</w:t>
      </w:r>
      <w:r w:rsidR="00B522DF">
        <w:t xml:space="preserve"> </w:t>
      </w:r>
      <w:r w:rsidR="00BE67A8">
        <w:t>said</w:t>
      </w:r>
      <w:r w:rsidR="00B522DF">
        <w:t xml:space="preserve"> </w:t>
      </w:r>
      <w:r w:rsidR="00BE67A8">
        <w:t>in</w:t>
      </w:r>
      <w:r w:rsidR="00B522DF">
        <w:t xml:space="preserve"> </w:t>
      </w:r>
      <w:r w:rsidR="00BE67A8">
        <w:t>another</w:t>
      </w:r>
      <w:r w:rsidR="00B522DF">
        <w:t xml:space="preserve"> </w:t>
      </w:r>
      <w:r w:rsidR="00BE67A8">
        <w:t>context</w:t>
      </w:r>
      <w:r w:rsidR="00B522DF">
        <w:t xml:space="preserve"> </w:t>
      </w:r>
      <w:r w:rsidR="00B8561E">
        <w:t>which</w:t>
      </w:r>
      <w:r w:rsidR="00B522DF">
        <w:t xml:space="preserve"> </w:t>
      </w:r>
      <w:r w:rsidR="00C830B8">
        <w:t>doesn’t</w:t>
      </w:r>
      <w:r w:rsidR="00B522DF">
        <w:t xml:space="preserve"> </w:t>
      </w:r>
      <w:r w:rsidR="00C830B8">
        <w:t>happen</w:t>
      </w:r>
      <w:r w:rsidR="00B522DF">
        <w:t xml:space="preserve"> </w:t>
      </w:r>
      <w:r w:rsidR="00C830B8">
        <w:t>with</w:t>
      </w:r>
      <w:r w:rsidR="00B522DF">
        <w:t xml:space="preserve"> </w:t>
      </w:r>
      <w:r w:rsidR="00C830B8">
        <w:t>collusion,</w:t>
      </w:r>
      <w:r w:rsidR="00B522DF">
        <w:t xml:space="preserve"> </w:t>
      </w:r>
      <w:r w:rsidR="00C830B8">
        <w:t>legend,</w:t>
      </w:r>
      <w:r w:rsidR="00B522DF">
        <w:t xml:space="preserve"> </w:t>
      </w:r>
      <w:r w:rsidR="00C830B8">
        <w:t>or</w:t>
      </w:r>
      <w:r w:rsidR="00B522DF">
        <w:t xml:space="preserve"> </w:t>
      </w:r>
      <w:r w:rsidR="00C830B8">
        <w:t>fiction</w:t>
      </w:r>
    </w:p>
    <w:p w14:paraId="4F9A4AD3" w14:textId="3A7B3D25" w:rsidR="005F1E5C" w:rsidRPr="00F50D44" w:rsidRDefault="00F50D44" w:rsidP="00316AE0">
      <w:pPr>
        <w:pStyle w:val="Heading3"/>
        <w:numPr>
          <w:ilvl w:val="0"/>
          <w:numId w:val="18"/>
        </w:numPr>
      </w:pPr>
      <w:r>
        <w:t>Edmund</w:t>
      </w:r>
      <w:r w:rsidR="00B522DF">
        <w:t xml:space="preserve"> </w:t>
      </w:r>
      <w:r>
        <w:t>Bennett:</w:t>
      </w:r>
      <w:r w:rsidR="00B522DF">
        <w:t xml:space="preserve"> </w:t>
      </w:r>
      <w:r>
        <w:t>“Forgers</w:t>
      </w:r>
      <w:r w:rsidR="00B522DF">
        <w:t xml:space="preserve"> </w:t>
      </w:r>
      <w:r>
        <w:t>do</w:t>
      </w:r>
      <w:r w:rsidR="00B522DF">
        <w:t xml:space="preserve"> </w:t>
      </w:r>
      <w:r>
        <w:t>not</w:t>
      </w:r>
      <w:r w:rsidR="00B522DF">
        <w:t xml:space="preserve"> </w:t>
      </w:r>
      <w:r>
        <w:t>rest</w:t>
      </w:r>
      <w:r w:rsidR="00B522DF">
        <w:t xml:space="preserve"> </w:t>
      </w:r>
      <w:r>
        <w:t>content</w:t>
      </w:r>
      <w:r w:rsidR="00B522DF">
        <w:t xml:space="preserve"> </w:t>
      </w:r>
      <w:r>
        <w:t>with</w:t>
      </w:r>
      <w:r w:rsidR="00B522DF">
        <w:t xml:space="preserve"> </w:t>
      </w:r>
      <w:r>
        <w:t>such</w:t>
      </w:r>
      <w:r w:rsidR="00B522DF">
        <w:t xml:space="preserve"> </w:t>
      </w:r>
      <w:r>
        <w:t>roundabout</w:t>
      </w:r>
      <w:r w:rsidR="00B522DF">
        <w:t xml:space="preserve"> </w:t>
      </w:r>
      <w:r>
        <w:t>confirmations”</w:t>
      </w:r>
      <w:r w:rsidR="00B522DF">
        <w:t xml:space="preserve"> </w:t>
      </w:r>
      <w:r w:rsidRPr="00D83770">
        <w:rPr>
          <w:sz w:val="18"/>
          <w:szCs w:val="18"/>
        </w:rPr>
        <w:t>(</w:t>
      </w:r>
      <w:r w:rsidRPr="007F28FB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7F28FB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7F28FB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7F28FB">
        <w:rPr>
          <w:i/>
          <w:iCs/>
          <w:sz w:val="18"/>
          <w:szCs w:val="18"/>
        </w:rPr>
        <w:t>View</w:t>
      </w:r>
      <w:r w:rsidRPr="00D83770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D83770">
        <w:rPr>
          <w:sz w:val="18"/>
          <w:szCs w:val="18"/>
        </w:rPr>
        <w:t>120)</w:t>
      </w:r>
    </w:p>
    <w:p w14:paraId="1D4BD350" w14:textId="340FE1D1" w:rsidR="004F0F14" w:rsidRDefault="00CF1BD1" w:rsidP="004F0F14">
      <w:pPr>
        <w:pStyle w:val="Heading2"/>
      </w:pPr>
      <w:r>
        <w:t>History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and</w:t>
      </w:r>
      <w:r w:rsidR="00B522DF">
        <w:t xml:space="preserve"> </w:t>
      </w:r>
      <w:r>
        <w:t>approach</w:t>
      </w:r>
    </w:p>
    <w:p w14:paraId="2E9329D3" w14:textId="7BDF4792" w:rsidR="004F0F14" w:rsidRDefault="00921535" w:rsidP="00F6639A">
      <w:pPr>
        <w:pStyle w:val="Heading3"/>
      </w:pPr>
      <w:r>
        <w:t>“The</w:t>
      </w:r>
      <w:r w:rsidR="00B522DF">
        <w:t xml:space="preserve"> </w:t>
      </w:r>
      <w:r>
        <w:t>phrase</w:t>
      </w:r>
      <w:r w:rsidR="00B522DF">
        <w:t xml:space="preserve"> </w:t>
      </w:r>
      <w:r>
        <w:t>‘undesigned</w:t>
      </w:r>
      <w:r w:rsidR="00B522DF">
        <w:t xml:space="preserve"> </w:t>
      </w:r>
      <w:r>
        <w:t>coincidence’</w:t>
      </w:r>
      <w:r w:rsidR="00B522DF">
        <w:t xml:space="preserve"> </w:t>
      </w:r>
      <w:r>
        <w:t>was</w:t>
      </w:r>
      <w:r w:rsidR="00B522DF">
        <w:t xml:space="preserve"> </w:t>
      </w:r>
      <w:r>
        <w:t>coined</w:t>
      </w:r>
      <w:r w:rsidR="00B522DF">
        <w:t xml:space="preserve"> </w:t>
      </w:r>
      <w:r>
        <w:t>by</w:t>
      </w:r>
      <w:r w:rsidR="00B522DF">
        <w:t xml:space="preserve"> </w:t>
      </w:r>
      <w:r>
        <w:t>the</w:t>
      </w:r>
      <w:r w:rsidR="00B522DF">
        <w:t xml:space="preserve"> </w:t>
      </w:r>
      <w:r>
        <w:t>18</w:t>
      </w:r>
      <w:r w:rsidRPr="005910B3">
        <w:rPr>
          <w:vertAlign w:val="superscript"/>
        </w:rPr>
        <w:t>th</w:t>
      </w:r>
      <w:r w:rsidR="00B522DF">
        <w:t xml:space="preserve"> </w:t>
      </w:r>
      <w:r>
        <w:t>century</w:t>
      </w:r>
      <w:r w:rsidR="00B522DF">
        <w:t xml:space="preserve"> </w:t>
      </w:r>
      <w:r>
        <w:t>Anglican</w:t>
      </w:r>
      <w:r w:rsidR="00B522DF">
        <w:t xml:space="preserve"> </w:t>
      </w:r>
      <w:r>
        <w:t>clergyman</w:t>
      </w:r>
      <w:r w:rsidR="00B522DF">
        <w:t xml:space="preserve"> </w:t>
      </w:r>
      <w:r>
        <w:t>and</w:t>
      </w:r>
      <w:r w:rsidR="00B522DF">
        <w:t xml:space="preserve"> </w:t>
      </w:r>
      <w:r>
        <w:t>apologist</w:t>
      </w:r>
      <w:r w:rsidR="00B522DF">
        <w:t xml:space="preserve"> </w:t>
      </w:r>
      <w:r>
        <w:t>William</w:t>
      </w:r>
      <w:r w:rsidR="00B522DF">
        <w:t xml:space="preserve"> </w:t>
      </w:r>
      <w:r>
        <w:t>Paley,</w:t>
      </w:r>
      <w:r w:rsidR="00B522DF">
        <w:t xml:space="preserve"> </w:t>
      </w:r>
      <w:r>
        <w:t>who</w:t>
      </w:r>
      <w:r w:rsidR="00B522DF">
        <w:t xml:space="preserve"> </w:t>
      </w:r>
      <w:r>
        <w:t>used</w:t>
      </w:r>
      <w:r w:rsidR="00B522DF">
        <w:t xml:space="preserve"> </w:t>
      </w:r>
      <w:r>
        <w:t>this</w:t>
      </w:r>
      <w:r w:rsidR="00B522DF">
        <w:t xml:space="preserve"> </w:t>
      </w:r>
      <w:r>
        <w:t>type</w:t>
      </w:r>
      <w:r w:rsidR="00B522DF">
        <w:t xml:space="preserve"> </w:t>
      </w:r>
      <w:r>
        <w:t>of</w:t>
      </w:r>
      <w:r w:rsidR="00B522DF">
        <w:t xml:space="preserve"> </w:t>
      </w:r>
      <w:r>
        <w:t>argument</w:t>
      </w:r>
      <w:r w:rsidR="00B522DF">
        <w:t xml:space="preserve"> </w:t>
      </w:r>
      <w:r>
        <w:t>extensively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work</w:t>
      </w:r>
      <w:r w:rsidR="00B522DF">
        <w:t xml:space="preserve"> </w:t>
      </w:r>
      <w:proofErr w:type="spellStart"/>
      <w:r>
        <w:rPr>
          <w:i/>
          <w:iCs/>
        </w:rPr>
        <w:t>Horare</w:t>
      </w:r>
      <w:proofErr w:type="spellEnd"/>
      <w:r w:rsidR="00B522DF">
        <w:rPr>
          <w:i/>
          <w:iCs/>
        </w:rPr>
        <w:t xml:space="preserve"> </w:t>
      </w:r>
      <w:proofErr w:type="spellStart"/>
      <w:r>
        <w:rPr>
          <w:i/>
          <w:iCs/>
        </w:rPr>
        <w:t>Paulinae</w:t>
      </w:r>
      <w:proofErr w:type="spellEnd"/>
      <w:r w:rsidR="00B522DF">
        <w:t xml:space="preserve"> </w:t>
      </w:r>
      <w:r>
        <w:t>(first</w:t>
      </w:r>
      <w:r w:rsidR="00B522DF">
        <w:t xml:space="preserve"> </w:t>
      </w:r>
      <w:r>
        <w:t>published</w:t>
      </w:r>
      <w:r w:rsidR="00B522DF">
        <w:t xml:space="preserve"> </w:t>
      </w:r>
      <w:r>
        <w:t>in</w:t>
      </w:r>
      <w:r w:rsidR="00B522DF">
        <w:t xml:space="preserve"> </w:t>
      </w:r>
      <w:r>
        <w:t>1790)</w:t>
      </w:r>
      <w:r w:rsidR="00B522DF">
        <w:t xml:space="preserve"> </w:t>
      </w:r>
      <w:r>
        <w:t>to</w:t>
      </w:r>
      <w:r w:rsidR="00B522DF">
        <w:t xml:space="preserve"> </w:t>
      </w:r>
      <w:r>
        <w:t>illustrate</w:t>
      </w:r>
      <w:r w:rsidR="00B522DF">
        <w:t xml:space="preserve"> </w:t>
      </w:r>
      <w:r>
        <w:t>the</w:t>
      </w:r>
      <w:r w:rsidR="00B522DF">
        <w:t xml:space="preserve"> </w:t>
      </w:r>
      <w:r>
        <w:t>intersections</w:t>
      </w:r>
      <w:r w:rsidR="00B522DF">
        <w:t xml:space="preserve"> </w:t>
      </w:r>
      <w:r>
        <w:t>between</w:t>
      </w:r>
      <w:r w:rsidR="00B522DF">
        <w:t xml:space="preserve"> </w:t>
      </w:r>
      <w:r>
        <w:t>Acts</w:t>
      </w:r>
      <w:r w:rsidR="00B522DF">
        <w:t xml:space="preserve"> </w:t>
      </w:r>
      <w:r>
        <w:t>and</w:t>
      </w:r>
      <w:r w:rsidR="00B522DF">
        <w:t xml:space="preserve"> </w:t>
      </w:r>
      <w:r>
        <w:t>the</w:t>
      </w:r>
      <w:r w:rsidR="00B522DF">
        <w:t xml:space="preserve"> </w:t>
      </w:r>
      <w:r>
        <w:t>Pauline</w:t>
      </w:r>
      <w:r w:rsidR="00B522DF">
        <w:t xml:space="preserve"> </w:t>
      </w:r>
      <w:r>
        <w:t>Epistles</w:t>
      </w:r>
      <w:r w:rsidR="00B522DF">
        <w:t xml:space="preserve"> </w:t>
      </w:r>
      <w:r>
        <w:t>and</w:t>
      </w:r>
      <w:r w:rsidR="00B522DF">
        <w:t xml:space="preserve"> </w:t>
      </w:r>
      <w:r>
        <w:t>among</w:t>
      </w:r>
      <w:r w:rsidR="00B522DF">
        <w:t xml:space="preserve"> </w:t>
      </w:r>
      <w:r>
        <w:t>the</w:t>
      </w:r>
      <w:r w:rsidR="00B522DF">
        <w:t xml:space="preserve"> </w:t>
      </w:r>
      <w:r>
        <w:t>Pauline</w:t>
      </w:r>
      <w:r w:rsidR="00B522DF">
        <w:t xml:space="preserve"> </w:t>
      </w:r>
      <w:r>
        <w:t>Epistles”</w:t>
      </w:r>
      <w:r w:rsidR="00B522DF">
        <w:t xml:space="preserve"> </w:t>
      </w:r>
      <w:r>
        <w:t>(</w:t>
      </w:r>
      <w:r w:rsidRPr="00F77ADE">
        <w:rPr>
          <w:sz w:val="18"/>
          <w:szCs w:val="18"/>
        </w:rPr>
        <w:t>Lydia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8C01FC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8C01FC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8C01FC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8C01FC">
        <w:rPr>
          <w:i/>
          <w:iCs/>
          <w:sz w:val="18"/>
          <w:szCs w:val="18"/>
        </w:rPr>
        <w:t>View</w:t>
      </w:r>
      <w:r w:rsidRPr="00F77AD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 w:rsidRPr="00F77ADE">
        <w:rPr>
          <w:sz w:val="18"/>
          <w:szCs w:val="18"/>
        </w:rPr>
        <w:t>)</w:t>
      </w:r>
    </w:p>
    <w:p w14:paraId="2A471B19" w14:textId="7F66C355" w:rsidR="00F6639A" w:rsidRDefault="00C857E6" w:rsidP="00316AE0">
      <w:pPr>
        <w:pStyle w:val="Heading3"/>
        <w:numPr>
          <w:ilvl w:val="0"/>
          <w:numId w:val="19"/>
        </w:numPr>
      </w:pPr>
      <w:r>
        <w:t>William</w:t>
      </w:r>
      <w:r w:rsidR="00B522DF">
        <w:t xml:space="preserve"> </w:t>
      </w:r>
      <w:r>
        <w:t>Paley</w:t>
      </w:r>
      <w:r w:rsidR="00B522DF">
        <w:t xml:space="preserve"> </w:t>
      </w:r>
      <w:r>
        <w:t>(1743-1805)</w:t>
      </w:r>
      <w:r w:rsidR="00B522DF">
        <w:t xml:space="preserve"> </w:t>
      </w:r>
      <w:r>
        <w:t>was</w:t>
      </w:r>
      <w:r w:rsidR="00B522DF">
        <w:t xml:space="preserve"> </w:t>
      </w:r>
      <w:r>
        <w:t>an</w:t>
      </w:r>
      <w:r w:rsidR="00B522DF">
        <w:t xml:space="preserve"> </w:t>
      </w:r>
      <w:r>
        <w:t>English</w:t>
      </w:r>
      <w:r w:rsidR="00B522DF">
        <w:t xml:space="preserve"> </w:t>
      </w:r>
      <w:r>
        <w:t>Anglican</w:t>
      </w:r>
      <w:r w:rsidR="00B522DF">
        <w:t xml:space="preserve"> </w:t>
      </w:r>
      <w:r>
        <w:t>clergyman</w:t>
      </w:r>
      <w:r w:rsidR="00B522DF">
        <w:t xml:space="preserve"> </w:t>
      </w:r>
      <w:r>
        <w:t>and</w:t>
      </w:r>
      <w:r w:rsidR="00B522DF">
        <w:t xml:space="preserve"> </w:t>
      </w:r>
      <w:r>
        <w:t>theologian.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best</w:t>
      </w:r>
      <w:r w:rsidR="00B522DF">
        <w:t xml:space="preserve"> </w:t>
      </w:r>
      <w:r>
        <w:t>known</w:t>
      </w:r>
      <w:r w:rsidR="00B522DF">
        <w:t xml:space="preserve"> </w:t>
      </w:r>
      <w:r>
        <w:t>for</w:t>
      </w:r>
      <w:r w:rsidR="00B522DF">
        <w:t xml:space="preserve"> </w:t>
      </w:r>
      <w:r>
        <w:t>what</w:t>
      </w:r>
      <w:r w:rsidR="00B522DF">
        <w:t xml:space="preserve"> </w:t>
      </w:r>
      <w:r>
        <w:t>he</w:t>
      </w:r>
      <w:r w:rsidR="00B522DF">
        <w:t xml:space="preserve"> </w:t>
      </w:r>
      <w:r>
        <w:t>called</w:t>
      </w:r>
      <w:r w:rsidR="00B522DF">
        <w:t xml:space="preserve"> </w:t>
      </w:r>
      <w:r>
        <w:t>“Natural</w:t>
      </w:r>
      <w:r w:rsidR="00B522DF">
        <w:t xml:space="preserve"> </w:t>
      </w:r>
      <w:r>
        <w:t>Theology,”</w:t>
      </w:r>
      <w:r w:rsidR="00B522DF">
        <w:t xml:space="preserve"> </w:t>
      </w:r>
      <w:r>
        <w:t>technically</w:t>
      </w:r>
      <w:r w:rsidR="00B522DF">
        <w:t xml:space="preserve"> </w:t>
      </w:r>
      <w:r>
        <w:t>the</w:t>
      </w:r>
      <w:r w:rsidR="00B522DF">
        <w:t xml:space="preserve"> </w:t>
      </w:r>
      <w:r>
        <w:t>“teleological</w:t>
      </w:r>
      <w:r w:rsidR="00B522DF">
        <w:t xml:space="preserve"> </w:t>
      </w:r>
      <w:r>
        <w:t>argument”</w:t>
      </w:r>
      <w:r w:rsidR="00B522DF">
        <w:t xml:space="preserve"> </w:t>
      </w:r>
      <w:r>
        <w:t>(commonly</w:t>
      </w:r>
      <w:r w:rsidR="00B522DF">
        <w:t xml:space="preserve"> </w:t>
      </w:r>
      <w:r>
        <w:t>known</w:t>
      </w:r>
      <w:r w:rsidR="00B522DF">
        <w:t xml:space="preserve"> </w:t>
      </w:r>
      <w:r>
        <w:t>today</w:t>
      </w:r>
      <w:r w:rsidR="00B522DF">
        <w:t xml:space="preserve"> </w:t>
      </w:r>
      <w:r>
        <w:t>as</w:t>
      </w:r>
      <w:r w:rsidR="00B522DF">
        <w:t xml:space="preserve"> </w:t>
      </w:r>
      <w:r>
        <w:t>“intelligent</w:t>
      </w:r>
      <w:r w:rsidR="00B522DF">
        <w:t xml:space="preserve"> </w:t>
      </w:r>
      <w:r>
        <w:t>design”).</w:t>
      </w:r>
      <w:r w:rsidR="00B522DF">
        <w:t xml:space="preserve"> </w:t>
      </w:r>
      <w:r>
        <w:t>This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original</w:t>
      </w:r>
      <w:r w:rsidR="00B522DF">
        <w:t xml:space="preserve"> </w:t>
      </w:r>
      <w:r>
        <w:t>to</w:t>
      </w:r>
      <w:r w:rsidR="00B522DF">
        <w:t xml:space="preserve"> </w:t>
      </w:r>
      <w:r>
        <w:t>him,</w:t>
      </w:r>
      <w:r w:rsidR="00B522DF">
        <w:t xml:space="preserve"> </w:t>
      </w:r>
      <w:r>
        <w:t>but</w:t>
      </w:r>
      <w:r w:rsidR="00B522DF">
        <w:t xml:space="preserve"> </w:t>
      </w:r>
      <w:r>
        <w:t>he</w:t>
      </w:r>
      <w:r w:rsidR="00B522DF">
        <w:t xml:space="preserve"> </w:t>
      </w:r>
      <w:r>
        <w:t>was</w:t>
      </w:r>
      <w:r w:rsidR="00B522DF">
        <w:t xml:space="preserve"> </w:t>
      </w:r>
      <w:r>
        <w:t>a</w:t>
      </w:r>
      <w:r w:rsidR="00B522DF">
        <w:t xml:space="preserve"> </w:t>
      </w:r>
      <w:r>
        <w:t>major</w:t>
      </w:r>
      <w:r w:rsidR="00B522DF">
        <w:t xml:space="preserve"> </w:t>
      </w:r>
      <w:r>
        <w:t>voice</w:t>
      </w:r>
      <w:r w:rsidR="00B522DF">
        <w:t xml:space="preserve"> </w:t>
      </w:r>
      <w:r>
        <w:t>for</w:t>
      </w:r>
      <w:r w:rsidR="00B522DF">
        <w:t xml:space="preserve"> </w:t>
      </w:r>
      <w:r>
        <w:t>it</w:t>
      </w:r>
      <w:r w:rsidR="00B522DF">
        <w:t xml:space="preserve"> </w:t>
      </w:r>
      <w:r>
        <w:t>during</w:t>
      </w:r>
      <w:r w:rsidR="00B522DF">
        <w:t xml:space="preserve"> </w:t>
      </w:r>
      <w:r>
        <w:t>his</w:t>
      </w:r>
      <w:r w:rsidR="00B522DF">
        <w:t xml:space="preserve"> </w:t>
      </w:r>
      <w:r>
        <w:t>time.</w:t>
      </w:r>
      <w:r w:rsidR="00B522DF">
        <w:t xml:space="preserve"> </w:t>
      </w:r>
      <w:r>
        <w:t>He</w:t>
      </w:r>
      <w:r w:rsidR="00B522DF">
        <w:t xml:space="preserve"> </w:t>
      </w:r>
      <w:r>
        <w:t>also</w:t>
      </w:r>
      <w:r w:rsidR="00B522DF">
        <w:t xml:space="preserve"> </w:t>
      </w:r>
      <w:r>
        <w:t>is</w:t>
      </w:r>
      <w:r w:rsidR="00B522DF">
        <w:t xml:space="preserve"> </w:t>
      </w:r>
      <w:r>
        <w:t>known</w:t>
      </w:r>
      <w:r w:rsidR="00B522DF">
        <w:t xml:space="preserve"> </w:t>
      </w:r>
      <w:r>
        <w:t>for</w:t>
      </w:r>
      <w:r w:rsidR="00B522DF">
        <w:t xml:space="preserve"> </w:t>
      </w:r>
      <w:r>
        <w:t>his</w:t>
      </w:r>
      <w:r w:rsidR="00B522DF">
        <w:t xml:space="preserve"> </w:t>
      </w:r>
      <w:r>
        <w:t>version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“watchmaker</w:t>
      </w:r>
      <w:r w:rsidR="00B522DF">
        <w:t xml:space="preserve"> </w:t>
      </w:r>
      <w:r>
        <w:t>analogy”</w:t>
      </w:r>
    </w:p>
    <w:p w14:paraId="5DD5B331" w14:textId="7EE144FF" w:rsidR="00C857E6" w:rsidRDefault="002B4D9B" w:rsidP="00316AE0">
      <w:pPr>
        <w:pStyle w:val="Heading3"/>
        <w:numPr>
          <w:ilvl w:val="0"/>
          <w:numId w:val="19"/>
        </w:numPr>
      </w:pPr>
      <w:r>
        <w:t>Paley</w:t>
      </w:r>
      <w:r w:rsidR="00B522DF">
        <w:t xml:space="preserve"> </w:t>
      </w:r>
      <w:r>
        <w:t>appears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the</w:t>
      </w:r>
      <w:r w:rsidR="00B522DF">
        <w:t xml:space="preserve"> </w:t>
      </w:r>
      <w:r>
        <w:t>first</w:t>
      </w:r>
      <w:r w:rsidR="00B522DF">
        <w:t xml:space="preserve"> </w:t>
      </w:r>
      <w:r>
        <w:t>to</w:t>
      </w:r>
      <w:r w:rsidR="00B522DF">
        <w:t xml:space="preserve"> </w:t>
      </w:r>
      <w:r>
        <w:t>develop</w:t>
      </w:r>
      <w:r w:rsidR="00B522DF">
        <w:t xml:space="preserve"> </w:t>
      </w:r>
      <w:r>
        <w:t>and</w:t>
      </w:r>
      <w:r w:rsidR="00B522DF">
        <w:t xml:space="preserve"> </w:t>
      </w:r>
      <w:r>
        <w:t>make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specifically</w:t>
      </w:r>
      <w:r w:rsidR="00B522DF">
        <w:t xml:space="preserve"> </w:t>
      </w:r>
      <w:r>
        <w:t>from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67EF12B1" w14:textId="03CB11FB" w:rsidR="002B4D9B" w:rsidRDefault="00C612B0" w:rsidP="002B4D9B">
      <w:pPr>
        <w:pStyle w:val="Heading3"/>
      </w:pPr>
      <w:r w:rsidRPr="00A5628C">
        <w:t>John</w:t>
      </w:r>
      <w:r w:rsidR="00B522DF">
        <w:t xml:space="preserve"> </w:t>
      </w:r>
      <w:r w:rsidRPr="00A5628C">
        <w:t>James</w:t>
      </w:r>
      <w:r w:rsidR="00B522DF">
        <w:t xml:space="preserve"> </w:t>
      </w:r>
      <w:r w:rsidRPr="00A5628C">
        <w:t>Blunt</w:t>
      </w:r>
      <w:r w:rsidR="00B522DF">
        <w:t xml:space="preserve"> </w:t>
      </w:r>
      <w:r w:rsidRPr="00A5628C">
        <w:t>(1794-1855)</w:t>
      </w:r>
      <w:r w:rsidR="00B522DF">
        <w:t xml:space="preserve"> </w:t>
      </w:r>
      <w:r w:rsidRPr="00A5628C">
        <w:t>was</w:t>
      </w:r>
      <w:r w:rsidR="00B522DF">
        <w:t xml:space="preserve"> </w:t>
      </w:r>
      <w:r w:rsidRPr="00A5628C">
        <w:t>an</w:t>
      </w:r>
      <w:r w:rsidR="00B522DF">
        <w:t xml:space="preserve"> </w:t>
      </w:r>
      <w:r w:rsidRPr="00A5628C">
        <w:t>Anglican</w:t>
      </w:r>
      <w:r w:rsidR="00B522DF">
        <w:t xml:space="preserve"> </w:t>
      </w:r>
      <w:r w:rsidRPr="00A5628C">
        <w:t>clergyman</w:t>
      </w:r>
      <w:r w:rsidR="00B522DF">
        <w:t xml:space="preserve"> </w:t>
      </w:r>
      <w:r w:rsidRPr="00A5628C">
        <w:t>and</w:t>
      </w:r>
      <w:r w:rsidR="00B522DF">
        <w:t xml:space="preserve"> </w:t>
      </w:r>
      <w:r w:rsidRPr="00A5628C">
        <w:t>theologian.</w:t>
      </w:r>
      <w:r w:rsidR="00B522DF">
        <w:t xml:space="preserve"> </w:t>
      </w:r>
      <w:r w:rsidRPr="00A5628C">
        <w:t>He</w:t>
      </w:r>
      <w:r w:rsidR="00B522DF">
        <w:t xml:space="preserve"> </w:t>
      </w:r>
      <w:r w:rsidRPr="00A5628C">
        <w:t>presented</w:t>
      </w:r>
      <w:r w:rsidR="00B522DF">
        <w:t xml:space="preserve"> </w:t>
      </w:r>
      <w:r w:rsidRPr="00A5628C">
        <w:t>and</w:t>
      </w:r>
      <w:r w:rsidR="00B522DF">
        <w:t xml:space="preserve"> </w:t>
      </w:r>
      <w:r w:rsidRPr="00A5628C">
        <w:t>published</w:t>
      </w:r>
      <w:r w:rsidR="00B522DF">
        <w:t xml:space="preserve"> </w:t>
      </w:r>
      <w:r w:rsidRPr="00A5628C">
        <w:t>lectures</w:t>
      </w:r>
      <w:r w:rsidR="00B522DF">
        <w:t xml:space="preserve"> </w:t>
      </w:r>
      <w:r w:rsidRPr="00A5628C">
        <w:t>using</w:t>
      </w:r>
      <w:r w:rsidR="00B522DF">
        <w:t xml:space="preserve"> </w:t>
      </w:r>
      <w:r w:rsidRPr="00A5628C">
        <w:t>undesigned</w:t>
      </w:r>
      <w:r w:rsidR="00B522DF">
        <w:t xml:space="preserve"> </w:t>
      </w:r>
      <w:r w:rsidRPr="00A5628C">
        <w:t>coincidences</w:t>
      </w:r>
      <w:r w:rsidR="00B522DF">
        <w:t xml:space="preserve"> </w:t>
      </w:r>
      <w:r w:rsidRPr="00A5628C">
        <w:t>to</w:t>
      </w:r>
      <w:r w:rsidR="00B522DF">
        <w:t xml:space="preserve"> </w:t>
      </w:r>
      <w:r w:rsidRPr="00A5628C">
        <w:t>support</w:t>
      </w:r>
      <w:r w:rsidR="00B522DF">
        <w:t xml:space="preserve"> </w:t>
      </w:r>
      <w:r w:rsidRPr="00A5628C">
        <w:t>the</w:t>
      </w:r>
      <w:r w:rsidR="00B522DF">
        <w:t xml:space="preserve"> </w:t>
      </w:r>
      <w:r w:rsidRPr="00A5628C">
        <w:t>reliability</w:t>
      </w:r>
      <w:r w:rsidR="00B522DF">
        <w:t xml:space="preserve"> </w:t>
      </w:r>
      <w:r w:rsidRPr="00A5628C">
        <w:t>of</w:t>
      </w:r>
      <w:r w:rsidR="00B522DF">
        <w:t xml:space="preserve"> </w:t>
      </w:r>
      <w:r w:rsidRPr="00A5628C">
        <w:t>the</w:t>
      </w:r>
      <w:r w:rsidR="00B522DF">
        <w:t xml:space="preserve"> </w:t>
      </w:r>
      <w:r w:rsidRPr="00A5628C">
        <w:t>Old</w:t>
      </w:r>
      <w:r w:rsidR="00B522DF">
        <w:t xml:space="preserve"> </w:t>
      </w:r>
      <w:r w:rsidRPr="00A5628C">
        <w:t>and</w:t>
      </w:r>
      <w:r w:rsidR="00B522DF">
        <w:t xml:space="preserve"> </w:t>
      </w:r>
      <w:r w:rsidRPr="00A5628C">
        <w:t>New</w:t>
      </w:r>
      <w:r w:rsidR="00B522DF">
        <w:t xml:space="preserve"> </w:t>
      </w:r>
      <w:r w:rsidRPr="00A5628C">
        <w:t>Testaments.</w:t>
      </w:r>
      <w:r w:rsidR="00B522DF">
        <w:t xml:space="preserve"> </w:t>
      </w:r>
      <w:r w:rsidRPr="00A5628C">
        <w:t>His</w:t>
      </w:r>
      <w:r w:rsidR="00B522DF">
        <w:t xml:space="preserve"> </w:t>
      </w:r>
      <w:r w:rsidRPr="00A5628C">
        <w:t>book,</w:t>
      </w:r>
      <w:r w:rsidR="00B522DF">
        <w:t xml:space="preserve"> </w:t>
      </w:r>
      <w:r w:rsidRPr="00A5628C">
        <w:rPr>
          <w:i/>
          <w:iCs/>
        </w:rPr>
        <w:t>Undesigned</w:t>
      </w:r>
      <w:r w:rsidR="00B522DF">
        <w:rPr>
          <w:i/>
          <w:iCs/>
        </w:rPr>
        <w:t xml:space="preserve"> </w:t>
      </w:r>
      <w:r w:rsidRPr="00A5628C">
        <w:rPr>
          <w:i/>
          <w:iCs/>
        </w:rPr>
        <w:t>Coincidences</w:t>
      </w:r>
      <w:r w:rsidR="00B522DF">
        <w:t xml:space="preserve"> </w:t>
      </w:r>
      <w:r w:rsidRPr="00A5628C">
        <w:t>was</w:t>
      </w:r>
      <w:r w:rsidR="00B522DF">
        <w:t xml:space="preserve"> </w:t>
      </w:r>
      <w:r w:rsidRPr="00A5628C">
        <w:t>first</w:t>
      </w:r>
      <w:r w:rsidR="00B522DF">
        <w:t xml:space="preserve"> </w:t>
      </w:r>
      <w:r w:rsidRPr="00A5628C">
        <w:t>published</w:t>
      </w:r>
      <w:r w:rsidR="00B522DF">
        <w:t xml:space="preserve"> </w:t>
      </w:r>
      <w:r w:rsidRPr="00A5628C">
        <w:t>in</w:t>
      </w:r>
      <w:r w:rsidR="00B522DF">
        <w:t xml:space="preserve"> </w:t>
      </w:r>
      <w:r w:rsidRPr="00A5628C">
        <w:t>1847</w:t>
      </w:r>
    </w:p>
    <w:p w14:paraId="5820F9CF" w14:textId="32FED1CC" w:rsidR="00C612B0" w:rsidRDefault="00E25F55" w:rsidP="002B4D9B">
      <w:pPr>
        <w:pStyle w:val="Heading3"/>
      </w:pPr>
      <w:r>
        <w:t>Timothy</w:t>
      </w:r>
      <w:r w:rsidR="00B522DF">
        <w:t xml:space="preserve"> </w:t>
      </w:r>
      <w:r>
        <w:t>McGrew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professor</w:t>
      </w:r>
      <w:r w:rsidR="00B522DF">
        <w:t xml:space="preserve"> </w:t>
      </w:r>
      <w:r>
        <w:t>of</w:t>
      </w:r>
      <w:r w:rsidR="00B522DF">
        <w:t xml:space="preserve"> </w:t>
      </w:r>
      <w:r>
        <w:t>philosophy</w:t>
      </w:r>
      <w:r w:rsidR="00B522DF">
        <w:t xml:space="preserve"> </w:t>
      </w:r>
      <w:r>
        <w:t>at</w:t>
      </w:r>
      <w:r w:rsidR="00B522DF">
        <w:t xml:space="preserve"> </w:t>
      </w:r>
      <w:r>
        <w:t>Western</w:t>
      </w:r>
      <w:r w:rsidR="00B522DF">
        <w:t xml:space="preserve"> </w:t>
      </w:r>
      <w:r>
        <w:t>Michigan</w:t>
      </w:r>
      <w:r w:rsidR="00B522DF">
        <w:t xml:space="preserve"> </w:t>
      </w:r>
      <w:r>
        <w:t>University</w:t>
      </w:r>
      <w:r w:rsidR="00B522DF">
        <w:t xml:space="preserve"> </w:t>
      </w:r>
      <w:r>
        <w:t>and</w:t>
      </w:r>
      <w:r w:rsidR="00B522DF">
        <w:t xml:space="preserve"> </w:t>
      </w:r>
      <w:r>
        <w:t>specializes</w:t>
      </w:r>
      <w:r w:rsidR="00B522DF">
        <w:t xml:space="preserve"> </w:t>
      </w:r>
      <w:r>
        <w:t>in</w:t>
      </w:r>
      <w:r w:rsidR="00B522DF">
        <w:t xml:space="preserve"> </w:t>
      </w:r>
      <w:r>
        <w:t>epistemology</w:t>
      </w:r>
      <w:r w:rsidR="00B522DF">
        <w:t xml:space="preserve"> </w:t>
      </w:r>
      <w:r>
        <w:t>and</w:t>
      </w:r>
      <w:r w:rsidR="00B522DF">
        <w:t xml:space="preserve"> </w:t>
      </w:r>
      <w:proofErr w:type="gramStart"/>
      <w:r>
        <w:t>history</w:t>
      </w:r>
      <w:proofErr w:type="gramEnd"/>
      <w:r w:rsidR="00B522DF">
        <w:t xml:space="preserve"> </w:t>
      </w:r>
      <w:r>
        <w:t>of</w:t>
      </w:r>
      <w:r w:rsidR="00B522DF">
        <w:t xml:space="preserve"> </w:t>
      </w:r>
      <w:r>
        <w:t>philosophy.</w:t>
      </w:r>
      <w:r w:rsidR="00B522DF">
        <w:t xml:space="preserve"> </w:t>
      </w:r>
      <w:r>
        <w:t>It</w:t>
      </w:r>
      <w:r w:rsidR="00B522DF">
        <w:t xml:space="preserve"> </w:t>
      </w:r>
      <w:r>
        <w:t>appears</w:t>
      </w:r>
      <w:r w:rsidR="00B522DF">
        <w:t xml:space="preserve"> </w:t>
      </w:r>
      <w:r>
        <w:t>he</w:t>
      </w:r>
      <w:r w:rsidR="00B522DF">
        <w:t xml:space="preserve"> </w:t>
      </w:r>
      <w:r>
        <w:t>began</w:t>
      </w:r>
      <w:r w:rsidR="00B522DF">
        <w:t xml:space="preserve"> </w:t>
      </w:r>
      <w:r>
        <w:t>lecturing</w:t>
      </w:r>
      <w:r w:rsidR="00B522DF">
        <w:t xml:space="preserve"> </w:t>
      </w:r>
      <w:r>
        <w:t>and</w:t>
      </w:r>
      <w:r w:rsidR="00B522DF">
        <w:t xml:space="preserve"> </w:t>
      </w:r>
      <w:r>
        <w:t>writing</w:t>
      </w:r>
      <w:r w:rsidR="00B522DF">
        <w:t xml:space="preserve"> </w:t>
      </w:r>
      <w:r>
        <w:t>about</w:t>
      </w:r>
      <w:r w:rsidR="00B522DF">
        <w:t xml:space="preserve"> </w:t>
      </w:r>
      <w:r>
        <w:t>“undesigned</w:t>
      </w:r>
      <w:r w:rsidR="00B522DF">
        <w:t xml:space="preserve"> </w:t>
      </w:r>
      <w:r>
        <w:t>coincidences”</w:t>
      </w:r>
      <w:r w:rsidR="00B522DF">
        <w:t xml:space="preserve"> </w:t>
      </w:r>
      <w:r>
        <w:t>around</w:t>
      </w:r>
      <w:r w:rsidR="00B522DF">
        <w:t xml:space="preserve"> </w:t>
      </w:r>
      <w:r>
        <w:t>2011-2013</w:t>
      </w:r>
    </w:p>
    <w:p w14:paraId="3B5CAAA8" w14:textId="6C5E41E7" w:rsidR="00E25F55" w:rsidRPr="00DE74EF" w:rsidRDefault="00DE74EF" w:rsidP="002B4D9B">
      <w:pPr>
        <w:pStyle w:val="Heading3"/>
      </w:pPr>
      <w:r>
        <w:lastRenderedPageBreak/>
        <w:t>Lydia</w:t>
      </w:r>
      <w:r w:rsidR="00B522DF">
        <w:t xml:space="preserve"> </w:t>
      </w:r>
      <w:r>
        <w:t>McGrew</w:t>
      </w:r>
      <w:r w:rsidR="00B522DF">
        <w:t xml:space="preserve"> </w:t>
      </w:r>
      <w:r>
        <w:t>has</w:t>
      </w:r>
      <w:r w:rsidR="00B522DF">
        <w:t xml:space="preserve"> </w:t>
      </w:r>
      <w:r>
        <w:t>her</w:t>
      </w:r>
      <w:r w:rsidR="00B522DF">
        <w:t xml:space="preserve"> </w:t>
      </w:r>
      <w:r>
        <w:t>degree</w:t>
      </w:r>
      <w:r w:rsidR="00B522DF">
        <w:t xml:space="preserve"> </w:t>
      </w:r>
      <w:r>
        <w:t>in</w:t>
      </w:r>
      <w:r w:rsidR="00B522DF">
        <w:t xml:space="preserve"> </w:t>
      </w:r>
      <w:r>
        <w:t>English</w:t>
      </w:r>
      <w:r w:rsidR="00B522DF">
        <w:t xml:space="preserve"> </w:t>
      </w:r>
      <w:r>
        <w:t>Literature</w:t>
      </w:r>
      <w:r w:rsidR="00B522DF">
        <w:t xml:space="preserve"> </w:t>
      </w:r>
      <w:r>
        <w:t>with</w:t>
      </w:r>
      <w:r w:rsidR="00B522DF">
        <w:t xml:space="preserve"> </w:t>
      </w:r>
      <w:r>
        <w:t>interest</w:t>
      </w:r>
      <w:r w:rsidR="00B522DF">
        <w:t xml:space="preserve"> </w:t>
      </w:r>
      <w:r>
        <w:t>in</w:t>
      </w:r>
      <w:r w:rsidR="00B522DF">
        <w:t xml:space="preserve"> </w:t>
      </w:r>
      <w:r>
        <w:t>epistemology</w:t>
      </w:r>
      <w:r w:rsidR="00B522DF">
        <w:t xml:space="preserve"> </w:t>
      </w:r>
      <w:r>
        <w:t>(theory</w:t>
      </w:r>
      <w:r w:rsidR="00B522DF">
        <w:t xml:space="preserve"> </w:t>
      </w:r>
      <w:r>
        <w:t>of</w:t>
      </w:r>
      <w:r w:rsidR="00B522DF">
        <w:t xml:space="preserve"> </w:t>
      </w:r>
      <w:r>
        <w:t>knowledge).</w:t>
      </w:r>
      <w:r w:rsidR="00B522DF">
        <w:t xml:space="preserve"> </w:t>
      </w:r>
      <w:r>
        <w:t>She</w:t>
      </w:r>
      <w:r w:rsidR="00B522DF">
        <w:t xml:space="preserve"> </w:t>
      </w:r>
      <w:r>
        <w:t>is</w:t>
      </w:r>
      <w:r w:rsidR="00B522DF">
        <w:t xml:space="preserve"> </w:t>
      </w:r>
      <w:r>
        <w:t>married</w:t>
      </w:r>
      <w:r w:rsidR="00B522DF">
        <w:t xml:space="preserve"> </w:t>
      </w:r>
      <w:r>
        <w:t>to</w:t>
      </w:r>
      <w:r w:rsidR="00B522DF">
        <w:t xml:space="preserve"> </w:t>
      </w:r>
      <w:r>
        <w:t>Timothy</w:t>
      </w:r>
      <w:r w:rsidR="00B522DF">
        <w:t xml:space="preserve"> </w:t>
      </w:r>
      <w:r>
        <w:t>McGrew</w:t>
      </w:r>
      <w:r w:rsidR="00B522DF">
        <w:t xml:space="preserve"> </w:t>
      </w:r>
      <w:r>
        <w:t>and</w:t>
      </w:r>
      <w:r w:rsidR="00B522DF">
        <w:t xml:space="preserve"> </w:t>
      </w:r>
      <w:r>
        <w:t>credits</w:t>
      </w:r>
      <w:r w:rsidR="00B522DF">
        <w:t xml:space="preserve"> </w:t>
      </w:r>
      <w:r>
        <w:t>him</w:t>
      </w:r>
      <w:r w:rsidR="00B522DF">
        <w:t xml:space="preserve"> </w:t>
      </w:r>
      <w:r>
        <w:t>with</w:t>
      </w:r>
      <w:r w:rsidR="00B522DF">
        <w:t xml:space="preserve"> </w:t>
      </w:r>
      <w:r>
        <w:t>introducing</w:t>
      </w:r>
      <w:r w:rsidR="00B522DF">
        <w:t xml:space="preserve"> </w:t>
      </w:r>
      <w:r>
        <w:t>her</w:t>
      </w:r>
      <w:r w:rsidR="00B522DF">
        <w:t xml:space="preserve"> </w:t>
      </w:r>
      <w:r>
        <w:t>to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coincidences.</w:t>
      </w:r>
      <w:r w:rsidR="00B522DF">
        <w:t xml:space="preserve"> </w:t>
      </w:r>
      <w:r>
        <w:t>She</w:t>
      </w:r>
      <w:r w:rsidR="00B522DF">
        <w:t xml:space="preserve"> </w:t>
      </w:r>
      <w:r>
        <w:t>has</w:t>
      </w:r>
      <w:r w:rsidR="00B522DF">
        <w:t xml:space="preserve"> </w:t>
      </w:r>
      <w:r>
        <w:t>published</w:t>
      </w:r>
      <w:r w:rsidR="00B522DF">
        <w:t xml:space="preserve"> </w:t>
      </w:r>
      <w:r>
        <w:t>several</w:t>
      </w:r>
      <w:r w:rsidR="00B522DF">
        <w:t xml:space="preserve"> </w:t>
      </w:r>
      <w:r>
        <w:t>books,</w:t>
      </w:r>
      <w:r w:rsidR="00B522DF">
        <w:t xml:space="preserve"> </w:t>
      </w:r>
      <w:r>
        <w:t>including</w:t>
      </w:r>
      <w:r w:rsidR="00B522DF">
        <w:t xml:space="preserve"> </w:t>
      </w:r>
      <w:r w:rsidRPr="008C01FC">
        <w:rPr>
          <w:i/>
          <w:iCs/>
        </w:rPr>
        <w:t>Hidden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in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Plain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View</w:t>
      </w:r>
      <w:r w:rsidR="00B522DF">
        <w:t xml:space="preserve"> </w:t>
      </w:r>
      <w:r>
        <w:t>(2017)</w:t>
      </w:r>
      <w:r w:rsidR="00B522DF">
        <w:t xml:space="preserve"> </w:t>
      </w:r>
      <w:r>
        <w:t>about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and</w:t>
      </w:r>
      <w:r w:rsidR="00B522DF">
        <w:t xml:space="preserve"> </w:t>
      </w:r>
      <w:r w:rsidRPr="008C01FC">
        <w:rPr>
          <w:i/>
          <w:iCs/>
        </w:rPr>
        <w:t>Testimonies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to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the</w:t>
      </w:r>
      <w:r w:rsidR="00B522DF">
        <w:rPr>
          <w:i/>
          <w:iCs/>
        </w:rPr>
        <w:t xml:space="preserve"> </w:t>
      </w:r>
      <w:r w:rsidRPr="008C01FC">
        <w:rPr>
          <w:i/>
          <w:iCs/>
        </w:rPr>
        <w:t>Truth</w:t>
      </w:r>
      <w:r w:rsidR="00B522DF">
        <w:t xml:space="preserve"> </w:t>
      </w:r>
      <w:r>
        <w:t>(2023)</w:t>
      </w:r>
      <w:r w:rsidR="00B522DF">
        <w:t xml:space="preserve"> </w:t>
      </w:r>
      <w:r>
        <w:t>with</w:t>
      </w:r>
      <w:r w:rsidR="00B522DF">
        <w:t xml:space="preserve"> </w:t>
      </w:r>
      <w:r>
        <w:t>a</w:t>
      </w:r>
      <w:r w:rsidR="00B522DF">
        <w:t xml:space="preserve"> </w:t>
      </w:r>
      <w:r>
        <w:t>section</w:t>
      </w:r>
      <w:r w:rsidR="00B522DF">
        <w:t xml:space="preserve"> </w:t>
      </w:r>
      <w:r>
        <w:t>on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coincidences.</w:t>
      </w:r>
      <w:r w:rsidR="00B522DF">
        <w:t xml:space="preserve"> </w:t>
      </w:r>
      <w:r>
        <w:t>She</w:t>
      </w:r>
      <w:r w:rsidR="00B522DF">
        <w:t xml:space="preserve"> </w:t>
      </w:r>
      <w:r>
        <w:t>doesn’t</w:t>
      </w:r>
      <w:r w:rsidR="00B522DF">
        <w:t xml:space="preserve"> </w:t>
      </w:r>
      <w:r>
        <w:t>claim</w:t>
      </w:r>
      <w:r w:rsidR="00B522DF">
        <w:t xml:space="preserve"> </w:t>
      </w:r>
      <w:r>
        <w:t>originality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and</w:t>
      </w:r>
      <w:r w:rsidR="00B522DF">
        <w:t xml:space="preserve"> </w:t>
      </w:r>
      <w:r>
        <w:t>admits</w:t>
      </w:r>
      <w:r w:rsidR="00B522DF">
        <w:t xml:space="preserve"> </w:t>
      </w:r>
      <w:r>
        <w:t>she</w:t>
      </w:r>
      <w:r w:rsidR="00B522DF">
        <w:t xml:space="preserve"> </w:t>
      </w:r>
      <w:r>
        <w:t>is</w:t>
      </w:r>
      <w:r w:rsidR="00B522DF">
        <w:t xml:space="preserve"> </w:t>
      </w:r>
      <w:r>
        <w:t>“standing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shoulders</w:t>
      </w:r>
      <w:r w:rsidR="00B522DF">
        <w:t xml:space="preserve"> </w:t>
      </w:r>
      <w:r>
        <w:t>of</w:t>
      </w:r>
      <w:r w:rsidR="00B522DF">
        <w:t xml:space="preserve"> </w:t>
      </w:r>
      <w:r>
        <w:t>giants”</w:t>
      </w:r>
      <w:r w:rsidR="00B522DF">
        <w:t xml:space="preserve"> </w:t>
      </w:r>
      <w:r>
        <w:t>in</w:t>
      </w:r>
      <w:r w:rsidR="00B522DF">
        <w:t xml:space="preserve"> </w:t>
      </w:r>
      <w:r>
        <w:t>writing</w:t>
      </w:r>
      <w:r w:rsidR="00B522DF">
        <w:t xml:space="preserve"> </w:t>
      </w:r>
      <w:r>
        <w:t>her</w:t>
      </w:r>
      <w:r w:rsidR="00B522DF">
        <w:t xml:space="preserve"> </w:t>
      </w:r>
      <w:r>
        <w:t>book</w:t>
      </w:r>
      <w:r w:rsidR="00B522DF">
        <w:t xml:space="preserve"> </w:t>
      </w:r>
      <w:r w:rsidRPr="00F77ADE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F77ADE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C96FB5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C96FB5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C96FB5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C96FB5">
        <w:rPr>
          <w:i/>
          <w:iCs/>
          <w:sz w:val="18"/>
          <w:szCs w:val="18"/>
        </w:rPr>
        <w:t>View</w:t>
      </w:r>
      <w:r w:rsidRPr="00F77AD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24</w:t>
      </w:r>
      <w:r w:rsidRPr="00F77ADE">
        <w:rPr>
          <w:sz w:val="18"/>
          <w:szCs w:val="18"/>
        </w:rPr>
        <w:t>)</w:t>
      </w:r>
    </w:p>
    <w:p w14:paraId="1E6D3FFD" w14:textId="2AF32B6E" w:rsidR="00DE74EF" w:rsidRPr="006245E8" w:rsidRDefault="006245E8" w:rsidP="002B4D9B">
      <w:pPr>
        <w:pStyle w:val="Heading3"/>
      </w:pPr>
      <w:r w:rsidRPr="000C2162">
        <w:rPr>
          <w:color w:val="000000" w:themeColor="text1"/>
        </w:rPr>
        <w:t>J.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Warner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Wallace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uses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this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approach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when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describing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the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credibility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of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eye-witness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testimony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(in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criminal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investigation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within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Scripture).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He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former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atheist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former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homicide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detective.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He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is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now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Christian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apologist,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professor,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and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author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(</w:t>
      </w:r>
      <w:r w:rsidRPr="00C96FB5">
        <w:rPr>
          <w:i/>
          <w:iCs/>
          <w:color w:val="000000" w:themeColor="text1"/>
        </w:rPr>
        <w:t>Person</w:t>
      </w:r>
      <w:r w:rsidR="00B522DF">
        <w:rPr>
          <w:i/>
          <w:iCs/>
          <w:color w:val="000000" w:themeColor="text1"/>
        </w:rPr>
        <w:t xml:space="preserve"> </w:t>
      </w:r>
      <w:r w:rsidRPr="00C96FB5">
        <w:rPr>
          <w:i/>
          <w:iCs/>
          <w:color w:val="000000" w:themeColor="text1"/>
        </w:rPr>
        <w:t>of</w:t>
      </w:r>
      <w:r w:rsidR="00B522DF">
        <w:rPr>
          <w:i/>
          <w:iCs/>
          <w:color w:val="000000" w:themeColor="text1"/>
        </w:rPr>
        <w:t xml:space="preserve"> </w:t>
      </w:r>
      <w:r w:rsidRPr="00C96FB5">
        <w:rPr>
          <w:i/>
          <w:iCs/>
          <w:color w:val="000000" w:themeColor="text1"/>
        </w:rPr>
        <w:t>Interest</w:t>
      </w:r>
      <w:r w:rsidRPr="000C2162">
        <w:rPr>
          <w:color w:val="000000" w:themeColor="text1"/>
        </w:rPr>
        <w:t>,</w:t>
      </w:r>
      <w:r w:rsidR="00B522DF">
        <w:rPr>
          <w:color w:val="000000" w:themeColor="text1"/>
        </w:rPr>
        <w:t xml:space="preserve"> </w:t>
      </w:r>
      <w:r w:rsidRPr="00C96FB5">
        <w:rPr>
          <w:i/>
          <w:iCs/>
          <w:color w:val="000000" w:themeColor="text1"/>
        </w:rPr>
        <w:t>Cold-Case</w:t>
      </w:r>
      <w:r w:rsidR="00B522DF">
        <w:rPr>
          <w:i/>
          <w:iCs/>
          <w:color w:val="000000" w:themeColor="text1"/>
        </w:rPr>
        <w:t xml:space="preserve"> </w:t>
      </w:r>
      <w:r w:rsidRPr="00C96FB5">
        <w:rPr>
          <w:i/>
          <w:iCs/>
          <w:color w:val="000000" w:themeColor="text1"/>
        </w:rPr>
        <w:t>Christianity</w:t>
      </w:r>
      <w:r w:rsidRPr="000C2162">
        <w:rPr>
          <w:color w:val="000000" w:themeColor="text1"/>
        </w:rPr>
        <w:t>,</w:t>
      </w:r>
      <w:r w:rsidR="00B522DF">
        <w:rPr>
          <w:color w:val="000000" w:themeColor="text1"/>
        </w:rPr>
        <w:t xml:space="preserve"> </w:t>
      </w:r>
      <w:r w:rsidRPr="000C2162">
        <w:rPr>
          <w:color w:val="000000" w:themeColor="text1"/>
        </w:rPr>
        <w:t>etc.)</w:t>
      </w:r>
    </w:p>
    <w:p w14:paraId="21023FA0" w14:textId="297A9073" w:rsidR="006245E8" w:rsidRDefault="000D78CD" w:rsidP="006245E8">
      <w:pPr>
        <w:pStyle w:val="Heading2"/>
      </w:pPr>
      <w:r>
        <w:t>Two</w:t>
      </w:r>
      <w:r w:rsidR="00B522DF">
        <w:t xml:space="preserve"> </w:t>
      </w:r>
      <w:r>
        <w:t>kinds</w:t>
      </w:r>
      <w:r w:rsidR="00B522DF">
        <w:t xml:space="preserve"> </w:t>
      </w:r>
      <w:r>
        <w:t>of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5345C2A3" w14:textId="0458B34A" w:rsidR="000D78CD" w:rsidRDefault="00CD0E01" w:rsidP="000D78CD">
      <w:pPr>
        <w:pStyle w:val="Heading3"/>
      </w:pPr>
      <w:r>
        <w:t>External</w:t>
      </w:r>
      <w:r w:rsidR="00B522DF">
        <w:t xml:space="preserve"> </w:t>
      </w:r>
      <w:r>
        <w:t>–</w:t>
      </w:r>
      <w:r w:rsidR="00B522DF">
        <w:t xml:space="preserve"> </w:t>
      </w:r>
      <w:r>
        <w:t>Biblical</w:t>
      </w:r>
      <w:r w:rsidR="00B522DF">
        <w:t xml:space="preserve"> </w:t>
      </w:r>
      <w:r>
        <w:t>narratives</w:t>
      </w:r>
      <w:r w:rsidR="00B522DF">
        <w:t xml:space="preserve"> </w:t>
      </w:r>
      <w:r>
        <w:t>where</w:t>
      </w:r>
      <w:r w:rsidR="00B522DF">
        <w:t xml:space="preserve"> </w:t>
      </w:r>
      <w:proofErr w:type="gramStart"/>
      <w:r>
        <w:t>additional</w:t>
      </w:r>
      <w:proofErr w:type="gramEnd"/>
      <w:r w:rsidR="00B522DF">
        <w:t xml:space="preserve"> </w:t>
      </w:r>
      <w:r>
        <w:t>details</w:t>
      </w:r>
      <w:r w:rsidR="00B522DF">
        <w:t xml:space="preserve"> </w:t>
      </w:r>
      <w:r>
        <w:t>are</w:t>
      </w:r>
      <w:r w:rsidR="00B522DF">
        <w:t xml:space="preserve"> </w:t>
      </w:r>
      <w:r>
        <w:t>found</w:t>
      </w:r>
      <w:r w:rsidR="00B522DF">
        <w:t xml:space="preserve"> </w:t>
      </w:r>
      <w:r>
        <w:t>and</w:t>
      </w:r>
      <w:r w:rsidR="00B522DF">
        <w:t xml:space="preserve"> </w:t>
      </w:r>
      <w:r>
        <w:t>explained</w:t>
      </w:r>
      <w:r w:rsidR="00B522DF">
        <w:t xml:space="preserve"> </w:t>
      </w:r>
      <w:r>
        <w:t>using</w:t>
      </w:r>
      <w:r w:rsidR="00B522DF">
        <w:t xml:space="preserve"> </w:t>
      </w:r>
      <w:r>
        <w:t>non-Biblical</w:t>
      </w:r>
      <w:r w:rsidR="00B522DF">
        <w:t xml:space="preserve"> </w:t>
      </w:r>
      <w:r>
        <w:t>sources</w:t>
      </w:r>
      <w:r w:rsidR="00B522DF">
        <w:t xml:space="preserve"> </w:t>
      </w:r>
      <w:r>
        <w:t>(Ex:</w:t>
      </w:r>
      <w:r w:rsidR="00B522DF">
        <w:t xml:space="preserve"> </w:t>
      </w:r>
      <w:r>
        <w:t>Josephus,</w:t>
      </w:r>
      <w:r w:rsidR="00B522DF">
        <w:t xml:space="preserve"> </w:t>
      </w:r>
      <w:r>
        <w:t>archeology,</w:t>
      </w:r>
      <w:r w:rsidR="00B522DF">
        <w:t xml:space="preserve"> </w:t>
      </w:r>
      <w:r>
        <w:t>etc.)</w:t>
      </w:r>
    </w:p>
    <w:p w14:paraId="7D0CAA35" w14:textId="3B2C1E52" w:rsidR="00CD0E01" w:rsidRDefault="00007A5F" w:rsidP="000D78CD">
      <w:pPr>
        <w:pStyle w:val="Heading3"/>
      </w:pPr>
      <w:r>
        <w:t>Internal</w:t>
      </w:r>
      <w:r w:rsidR="00B522DF">
        <w:t xml:space="preserve"> </w:t>
      </w:r>
      <w:r>
        <w:t>–</w:t>
      </w:r>
      <w:r w:rsidR="00B522DF">
        <w:t xml:space="preserve"> </w:t>
      </w:r>
      <w:r>
        <w:t>Biblical</w:t>
      </w:r>
      <w:r w:rsidR="00B522DF">
        <w:t xml:space="preserve"> </w:t>
      </w:r>
      <w:r>
        <w:t>narratives</w:t>
      </w:r>
      <w:r w:rsidR="00B522DF">
        <w:t xml:space="preserve"> </w:t>
      </w:r>
      <w:r>
        <w:t>where</w:t>
      </w:r>
      <w:r w:rsidR="00B522DF">
        <w:t xml:space="preserve"> </w:t>
      </w:r>
      <w:proofErr w:type="gramStart"/>
      <w:r>
        <w:t>additional</w:t>
      </w:r>
      <w:proofErr w:type="gramEnd"/>
      <w:r w:rsidR="00B522DF">
        <w:t xml:space="preserve"> </w:t>
      </w:r>
      <w:r>
        <w:t>details</w:t>
      </w:r>
      <w:r w:rsidR="00B522DF">
        <w:t xml:space="preserve"> </w:t>
      </w:r>
      <w:r>
        <w:t>are</w:t>
      </w:r>
      <w:r w:rsidR="00B522DF">
        <w:t xml:space="preserve"> </w:t>
      </w:r>
      <w:r>
        <w:t>found</w:t>
      </w:r>
      <w:r w:rsidR="00B522DF">
        <w:t xml:space="preserve"> </w:t>
      </w:r>
      <w:r>
        <w:t>and</w:t>
      </w:r>
      <w:r w:rsidR="00B522DF">
        <w:t xml:space="preserve"> </w:t>
      </w:r>
      <w:r>
        <w:t>explained</w:t>
      </w:r>
      <w:r w:rsidR="00B522DF">
        <w:t xml:space="preserve"> </w:t>
      </w:r>
      <w:r>
        <w:t>using</w:t>
      </w:r>
      <w:r w:rsidR="00B522DF">
        <w:t xml:space="preserve"> </w:t>
      </w:r>
      <w:r>
        <w:t>Biblical</w:t>
      </w:r>
      <w:r w:rsidR="00B522DF">
        <w:t xml:space="preserve"> </w:t>
      </w:r>
      <w:r>
        <w:t>sources</w:t>
      </w:r>
      <w:r w:rsidR="00B522DF">
        <w:t xml:space="preserve"> </w:t>
      </w:r>
      <w:r>
        <w:t>(</w:t>
      </w:r>
      <w:r w:rsidRPr="003F5663">
        <w:rPr>
          <w:u w:val="single"/>
        </w:rPr>
        <w:t>Note</w:t>
      </w:r>
      <w:r>
        <w:t>:</w:t>
      </w:r>
      <w:r w:rsidR="00B522DF">
        <w:t xml:space="preserve"> </w:t>
      </w:r>
      <w:r>
        <w:t>This</w:t>
      </w:r>
      <w:r w:rsidR="00B522DF">
        <w:t xml:space="preserve"> </w:t>
      </w:r>
      <w:r>
        <w:t>outline</w:t>
      </w:r>
      <w:r w:rsidR="00B522DF">
        <w:t xml:space="preserve"> </w:t>
      </w:r>
      <w:r>
        <w:t>will</w:t>
      </w:r>
      <w:r w:rsidR="00B522DF">
        <w:t xml:space="preserve"> </w:t>
      </w:r>
      <w:r>
        <w:t>focus</w:t>
      </w:r>
      <w:r w:rsidR="00B522DF">
        <w:t xml:space="preserve"> </w:t>
      </w:r>
      <w:r>
        <w:t>primarily</w:t>
      </w:r>
      <w:r w:rsidR="00B522DF">
        <w:t xml:space="preserve"> </w:t>
      </w:r>
      <w:r>
        <w:t>on</w:t>
      </w:r>
      <w:r w:rsidR="00B522DF">
        <w:t xml:space="preserve"> </w:t>
      </w:r>
      <w:r>
        <w:t>these</w:t>
      </w:r>
      <w:r w:rsidR="00B522DF">
        <w:t xml:space="preserve"> </w:t>
      </w:r>
      <w:r>
        <w:t>within</w:t>
      </w:r>
      <w:r w:rsidR="00B522DF">
        <w:t xml:space="preserve"> </w:t>
      </w:r>
      <w:r>
        <w:t>the</w:t>
      </w:r>
      <w:r w:rsidR="00B522DF">
        <w:t xml:space="preserve"> </w:t>
      </w:r>
      <w:r>
        <w:t>gospels)</w:t>
      </w:r>
    </w:p>
    <w:p w14:paraId="023CB357" w14:textId="3F94C2E1" w:rsidR="00007A5F" w:rsidRPr="00EC53FB" w:rsidRDefault="00EC53FB" w:rsidP="00007A5F">
      <w:pPr>
        <w:pStyle w:val="Heading1"/>
        <w:rPr>
          <w:b/>
          <w:bCs w:val="0"/>
        </w:rPr>
      </w:pPr>
      <w:r w:rsidRPr="00EC53FB">
        <w:rPr>
          <w:b/>
          <w:bCs w:val="0"/>
        </w:rPr>
        <w:t>Illustrations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Undesigned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Coincidences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from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gospels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(developed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by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various</w:t>
      </w:r>
      <w:r w:rsidR="00B522DF">
        <w:rPr>
          <w:b/>
          <w:bCs w:val="0"/>
        </w:rPr>
        <w:t xml:space="preserve"> </w:t>
      </w:r>
      <w:r w:rsidRPr="00EC53FB">
        <w:rPr>
          <w:b/>
          <w:bCs w:val="0"/>
        </w:rPr>
        <w:t>authors)</w:t>
      </w:r>
    </w:p>
    <w:p w14:paraId="587DE909" w14:textId="434D6CB8" w:rsidR="00EC53FB" w:rsidRDefault="00FD0904" w:rsidP="00EC53FB">
      <w:pPr>
        <w:pStyle w:val="Heading2"/>
      </w:pPr>
      <w:r>
        <w:t>“He</w:t>
      </w:r>
      <w:r w:rsidR="00B522DF">
        <w:t xml:space="preserve"> </w:t>
      </w:r>
      <w:r>
        <w:t>was</w:t>
      </w:r>
      <w:r w:rsidR="00B522DF">
        <w:t xml:space="preserve"> </w:t>
      </w:r>
      <w:r>
        <w:t>before</w:t>
      </w:r>
      <w:r w:rsidR="00B522DF">
        <w:t xml:space="preserve"> </w:t>
      </w:r>
      <w:r>
        <w:t>me”</w:t>
      </w:r>
      <w:r w:rsidR="00B522DF">
        <w:t xml:space="preserve"> </w:t>
      </w:r>
      <w:r>
        <w:t>(Jn</w:t>
      </w:r>
      <w:r w:rsidR="00B522DF">
        <w:t xml:space="preserve"> </w:t>
      </w:r>
      <w:r>
        <w:t>1:30)</w:t>
      </w:r>
    </w:p>
    <w:p w14:paraId="181458CD" w14:textId="0A234F9F" w:rsidR="00FD0904" w:rsidRDefault="00237E58" w:rsidP="00FD0904">
      <w:pPr>
        <w:pStyle w:val="Heading3"/>
      </w:pPr>
      <w:r>
        <w:t>Contextually</w:t>
      </w:r>
      <w:r w:rsidR="00B522DF">
        <w:t xml:space="preserve"> </w:t>
      </w:r>
      <w:r>
        <w:t>and</w:t>
      </w:r>
      <w:r w:rsidR="00B522DF">
        <w:t xml:space="preserve"> </w:t>
      </w:r>
      <w:r>
        <w:t>theologically,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allusion</w:t>
      </w:r>
      <w:r w:rsidR="00B522DF">
        <w:t xml:space="preserve"> </w:t>
      </w:r>
      <w:r>
        <w:t>to</w:t>
      </w:r>
      <w:r w:rsidR="00B522DF">
        <w:t xml:space="preserve"> </w:t>
      </w:r>
      <w:r>
        <w:t>Jesus</w:t>
      </w:r>
      <w:r w:rsidR="00B522DF">
        <w:t xml:space="preserve"> </w:t>
      </w:r>
      <w:r>
        <w:t>Christ’s</w:t>
      </w:r>
      <w:r w:rsidR="00B522DF">
        <w:t xml:space="preserve"> </w:t>
      </w:r>
      <w:r>
        <w:t>pre-existence</w:t>
      </w:r>
      <w:r w:rsidR="00B522DF">
        <w:t xml:space="preserve"> </w:t>
      </w:r>
      <w:r>
        <w:t>and</w:t>
      </w:r>
      <w:r w:rsidR="00B522DF">
        <w:t xml:space="preserve"> </w:t>
      </w:r>
      <w:r>
        <w:t>incarnation</w:t>
      </w:r>
      <w:r w:rsidR="00B522DF">
        <w:t xml:space="preserve"> </w:t>
      </w:r>
      <w:r>
        <w:t>(Jn</w:t>
      </w:r>
      <w:r w:rsidR="00B522DF">
        <w:t xml:space="preserve"> </w:t>
      </w:r>
      <w:r>
        <w:t>1:1-14).</w:t>
      </w:r>
      <w:r w:rsidR="00B522DF">
        <w:t xml:space="preserve"> </w:t>
      </w:r>
      <w:r>
        <w:t>Could</w:t>
      </w:r>
      <w:r w:rsidR="00B522DF">
        <w:t xml:space="preserve"> </w:t>
      </w:r>
      <w:r>
        <w:t>it</w:t>
      </w:r>
      <w:r w:rsidR="00B522DF">
        <w:t xml:space="preserve"> </w:t>
      </w:r>
      <w:r>
        <w:t>simply</w:t>
      </w:r>
      <w:r w:rsidR="00B522DF">
        <w:t xml:space="preserve"> </w:t>
      </w:r>
      <w:r>
        <w:t>mean</w:t>
      </w:r>
      <w:r w:rsidR="00B522DF">
        <w:t xml:space="preserve"> </w:t>
      </w:r>
      <w:r>
        <w:t>Jesus</w:t>
      </w:r>
      <w:r w:rsidR="00B522DF">
        <w:t xml:space="preserve"> </w:t>
      </w:r>
      <w:r>
        <w:t>was</w:t>
      </w:r>
      <w:r w:rsidR="00B522DF">
        <w:t xml:space="preserve"> </w:t>
      </w:r>
      <w:r>
        <w:t>physically</w:t>
      </w:r>
      <w:r w:rsidR="00B522DF">
        <w:t xml:space="preserve"> </w:t>
      </w:r>
      <w:r>
        <w:t>older</w:t>
      </w:r>
      <w:r w:rsidR="00B522DF">
        <w:t xml:space="preserve"> </w:t>
      </w:r>
      <w:r>
        <w:t>than</w:t>
      </w:r>
      <w:r w:rsidR="00B522DF">
        <w:t xml:space="preserve"> </w:t>
      </w:r>
      <w:r>
        <w:t>John?</w:t>
      </w:r>
    </w:p>
    <w:p w14:paraId="54440D20" w14:textId="2E51D39F" w:rsidR="00237E58" w:rsidRDefault="0040195C" w:rsidP="00FD0904">
      <w:pPr>
        <w:pStyle w:val="Heading3"/>
      </w:pPr>
      <w:r>
        <w:t>Luke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John</w:t>
      </w:r>
      <w:r w:rsidR="00B522DF">
        <w:t xml:space="preserve"> </w:t>
      </w:r>
      <w:r>
        <w:t>the</w:t>
      </w:r>
      <w:r w:rsidR="00B522DF">
        <w:t xml:space="preserve"> </w:t>
      </w:r>
      <w:r>
        <w:t>Baptist</w:t>
      </w:r>
      <w:r w:rsidR="00B522DF">
        <w:t xml:space="preserve"> </w:t>
      </w:r>
      <w:r>
        <w:t>is</w:t>
      </w:r>
      <w:r w:rsidR="00B522DF">
        <w:t xml:space="preserve"> </w:t>
      </w:r>
      <w:r>
        <w:t>six</w:t>
      </w:r>
      <w:r w:rsidR="00B522DF">
        <w:t xml:space="preserve"> </w:t>
      </w:r>
      <w:r>
        <w:t>months</w:t>
      </w:r>
      <w:r w:rsidR="00B522DF">
        <w:t xml:space="preserve"> </w:t>
      </w:r>
      <w:r>
        <w:t>older</w:t>
      </w:r>
      <w:r w:rsidR="00B522DF">
        <w:t xml:space="preserve"> </w:t>
      </w:r>
      <w:r>
        <w:t>than</w:t>
      </w:r>
      <w:r w:rsidR="00B522DF">
        <w:t xml:space="preserve"> </w:t>
      </w:r>
      <w:r>
        <w:t>Jesus</w:t>
      </w:r>
      <w:r w:rsidR="00B522DF">
        <w:t xml:space="preserve"> </w:t>
      </w:r>
      <w:r>
        <w:t>(Lk</w:t>
      </w:r>
      <w:r w:rsidR="00B522DF">
        <w:t xml:space="preserve"> </w:t>
      </w:r>
      <w:r>
        <w:t>1:26ff)</w:t>
      </w:r>
    </w:p>
    <w:p w14:paraId="5CF1522F" w14:textId="2B0DD704" w:rsidR="0040195C" w:rsidRDefault="00963A7C" w:rsidP="00FD0904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4D91D025" w14:textId="670B31A5" w:rsidR="00963A7C" w:rsidRDefault="008734EC" w:rsidP="00316AE0">
      <w:pPr>
        <w:pStyle w:val="Heading3"/>
        <w:numPr>
          <w:ilvl w:val="0"/>
          <w:numId w:val="20"/>
        </w:numPr>
      </w:pPr>
      <w:r>
        <w:t>John’s</w:t>
      </w:r>
      <w:r w:rsidR="00B522DF">
        <w:t xml:space="preserve"> </w:t>
      </w:r>
      <w:r>
        <w:t>mention</w:t>
      </w:r>
      <w:r w:rsidR="00B522DF">
        <w:t xml:space="preserve"> </w:t>
      </w:r>
      <w:r>
        <w:t>of</w:t>
      </w:r>
      <w:r w:rsidR="00B522DF">
        <w:t xml:space="preserve"> </w:t>
      </w:r>
      <w:r>
        <w:t>John</w:t>
      </w:r>
      <w:r w:rsidR="00B522DF">
        <w:t xml:space="preserve"> </w:t>
      </w:r>
      <w:r>
        <w:t>the</w:t>
      </w:r>
      <w:r w:rsidR="00B522DF">
        <w:t xml:space="preserve"> </w:t>
      </w:r>
      <w:r>
        <w:t>Baptist’s</w:t>
      </w:r>
      <w:r w:rsidR="00B522DF">
        <w:t xml:space="preserve"> </w:t>
      </w:r>
      <w:r>
        <w:t>(</w:t>
      </w:r>
      <w:proofErr w:type="spellStart"/>
      <w:r>
        <w:t>JTB</w:t>
      </w:r>
      <w:proofErr w:type="spellEnd"/>
      <w:r>
        <w:t>)</w:t>
      </w:r>
      <w:r w:rsidR="00B522DF">
        <w:t xml:space="preserve"> </w:t>
      </w:r>
      <w:r>
        <w:t>words</w:t>
      </w:r>
      <w:r w:rsidR="00B522DF">
        <w:t xml:space="preserve"> </w:t>
      </w:r>
      <w:r>
        <w:t>at</w:t>
      </w:r>
      <w:r w:rsidR="00B522DF">
        <w:t xml:space="preserve"> </w:t>
      </w:r>
      <w:r>
        <w:t>this</w:t>
      </w:r>
      <w:r w:rsidR="00B522DF">
        <w:t xml:space="preserve"> </w:t>
      </w:r>
      <w:r>
        <w:t>point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argument</w:t>
      </w:r>
      <w:r w:rsidR="00B522DF">
        <w:t xml:space="preserve"> </w:t>
      </w:r>
      <w:r>
        <w:t>show</w:t>
      </w:r>
      <w:r w:rsidR="00B522DF">
        <w:t xml:space="preserve"> </w:t>
      </w:r>
      <w:r>
        <w:t>that</w:t>
      </w:r>
      <w:r w:rsidR="00B522DF">
        <w:t xml:space="preserve"> </w:t>
      </w:r>
      <w:r>
        <w:t>he</w:t>
      </w:r>
      <w:r w:rsidR="00B522DF">
        <w:t xml:space="preserve"> </w:t>
      </w:r>
      <w:r>
        <w:t>knows</w:t>
      </w:r>
      <w:r w:rsidR="00B522DF">
        <w:t xml:space="preserve"> </w:t>
      </w:r>
      <w:r>
        <w:t>Jesus</w:t>
      </w:r>
      <w:r w:rsidR="00B522DF">
        <w:t xml:space="preserve"> </w:t>
      </w:r>
      <w:r>
        <w:t>was</w:t>
      </w:r>
      <w:r w:rsidR="00B522DF">
        <w:t xml:space="preserve"> </w:t>
      </w:r>
      <w:r>
        <w:t>physically</w:t>
      </w:r>
      <w:r w:rsidR="00B522DF">
        <w:t xml:space="preserve"> </w:t>
      </w:r>
      <w:r>
        <w:t>younger</w:t>
      </w:r>
      <w:r w:rsidR="00B522DF">
        <w:t xml:space="preserve"> </w:t>
      </w:r>
      <w:r>
        <w:t>than</w:t>
      </w:r>
      <w:r w:rsidR="00B522DF">
        <w:t xml:space="preserve"> </w:t>
      </w:r>
      <w:proofErr w:type="spellStart"/>
      <w:r>
        <w:t>JTB</w:t>
      </w:r>
      <w:proofErr w:type="spellEnd"/>
      <w:r w:rsidR="00B522DF">
        <w:t xml:space="preserve"> </w:t>
      </w:r>
      <w:r>
        <w:t>(which</w:t>
      </w:r>
      <w:r w:rsidR="00B522DF">
        <w:t xml:space="preserve"> </w:t>
      </w:r>
      <w:r>
        <w:t>confirms</w:t>
      </w:r>
      <w:r w:rsidR="00B522DF">
        <w:t xml:space="preserve"> </w:t>
      </w:r>
      <w:r>
        <w:t>Luke)</w:t>
      </w:r>
    </w:p>
    <w:p w14:paraId="68B758CE" w14:textId="0E2F2D9B" w:rsidR="008734EC" w:rsidRDefault="003B1FCC" w:rsidP="00316AE0">
      <w:pPr>
        <w:pStyle w:val="Heading3"/>
        <w:numPr>
          <w:ilvl w:val="0"/>
          <w:numId w:val="20"/>
        </w:numPr>
      </w:pPr>
      <w:r>
        <w:t>Luke’s</w:t>
      </w:r>
      <w:r w:rsidR="00B522DF">
        <w:t xml:space="preserve"> </w:t>
      </w:r>
      <w:r w:rsidR="001E5886">
        <w:t>6-month</w:t>
      </w:r>
      <w:r w:rsidR="00B522DF">
        <w:t xml:space="preserve"> </w:t>
      </w:r>
      <w:r>
        <w:t>mention</w:t>
      </w:r>
      <w:r w:rsidR="00B522DF">
        <w:t xml:space="preserve"> </w:t>
      </w:r>
      <w:r>
        <w:t>is</w:t>
      </w:r>
      <w:r w:rsidR="00B522DF">
        <w:t xml:space="preserve"> </w:t>
      </w:r>
      <w:r>
        <w:t>“undesigned”</w:t>
      </w:r>
      <w:r w:rsidR="00B522DF">
        <w:t xml:space="preserve"> </w:t>
      </w:r>
      <w:r>
        <w:t>in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simply</w:t>
      </w:r>
      <w:r w:rsidR="00B522DF">
        <w:t xml:space="preserve"> </w:t>
      </w:r>
      <w:r>
        <w:t>part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narrative</w:t>
      </w:r>
    </w:p>
    <w:p w14:paraId="7E070700" w14:textId="2FE8CA71" w:rsidR="003B1FCC" w:rsidRDefault="007E06EE" w:rsidP="00316AE0">
      <w:pPr>
        <w:pStyle w:val="Heading3"/>
        <w:numPr>
          <w:ilvl w:val="0"/>
          <w:numId w:val="20"/>
        </w:numPr>
      </w:pPr>
      <w:r>
        <w:t>Neither</w:t>
      </w:r>
      <w:r w:rsidR="00B522DF">
        <w:t xml:space="preserve"> </w:t>
      </w:r>
      <w:r>
        <w:t>John</w:t>
      </w:r>
      <w:r w:rsidR="00B522DF">
        <w:t xml:space="preserve"> </w:t>
      </w:r>
      <w:proofErr w:type="gramStart"/>
      <w:r>
        <w:t>or</w:t>
      </w:r>
      <w:proofErr w:type="gramEnd"/>
      <w:r w:rsidR="00B522DF">
        <w:t xml:space="preserve"> </w:t>
      </w:r>
      <w:proofErr w:type="spellStart"/>
      <w:r>
        <w:t>JTB</w:t>
      </w:r>
      <w:proofErr w:type="spellEnd"/>
      <w:r w:rsidR="00B522DF">
        <w:t xml:space="preserve"> </w:t>
      </w:r>
      <w:r>
        <w:t>explain</w:t>
      </w:r>
      <w:r w:rsidR="00B522DF">
        <w:t xml:space="preserve"> </w:t>
      </w:r>
      <w:r>
        <w:t>the</w:t>
      </w:r>
      <w:r w:rsidR="00B522DF">
        <w:t xml:space="preserve"> </w:t>
      </w:r>
      <w:r>
        <w:t>significance</w:t>
      </w:r>
      <w:r w:rsidR="00B522DF">
        <w:t xml:space="preserve"> </w:t>
      </w:r>
      <w:r>
        <w:t>of</w:t>
      </w:r>
      <w:r w:rsidR="00B522DF">
        <w:t xml:space="preserve"> </w:t>
      </w:r>
      <w:r>
        <w:t>“He</w:t>
      </w:r>
      <w:r w:rsidR="00B522DF">
        <w:t xml:space="preserve"> </w:t>
      </w:r>
      <w:r>
        <w:t>was</w:t>
      </w:r>
      <w:r w:rsidR="00B522DF">
        <w:t xml:space="preserve"> </w:t>
      </w:r>
      <w:r>
        <w:t>before</w:t>
      </w:r>
      <w:r w:rsidR="00B522DF">
        <w:t xml:space="preserve"> </w:t>
      </w:r>
      <w:r>
        <w:t>me”,</w:t>
      </w:r>
      <w:r w:rsidR="00B522DF">
        <w:t xml:space="preserve"> </w:t>
      </w:r>
      <w:r>
        <w:t>however</w:t>
      </w:r>
      <w:r w:rsidR="00B522DF">
        <w:t xml:space="preserve"> </w:t>
      </w:r>
      <w:r>
        <w:t>the</w:t>
      </w:r>
      <w:r w:rsidR="00B522DF">
        <w:t xml:space="preserve"> </w:t>
      </w:r>
      <w:r>
        <w:t>theological</w:t>
      </w:r>
      <w:r w:rsidR="00B522DF">
        <w:t xml:space="preserve"> </w:t>
      </w:r>
      <w:r>
        <w:t>implications</w:t>
      </w:r>
      <w:r w:rsidR="00B522DF">
        <w:t xml:space="preserve"> </w:t>
      </w:r>
      <w:r>
        <w:t>are</w:t>
      </w:r>
      <w:r w:rsidR="00B522DF">
        <w:t xml:space="preserve"> </w:t>
      </w:r>
      <w:r>
        <w:t>made</w:t>
      </w:r>
      <w:r w:rsidR="00B522DF">
        <w:t xml:space="preserve"> </w:t>
      </w:r>
      <w:r>
        <w:t>clear</w:t>
      </w:r>
      <w:r w:rsidR="00B522DF">
        <w:t xml:space="preserve"> </w:t>
      </w:r>
      <w:r>
        <w:t>when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known</w:t>
      </w:r>
      <w:r w:rsidR="00B522DF">
        <w:t xml:space="preserve"> </w:t>
      </w:r>
      <w:r>
        <w:t>that</w:t>
      </w:r>
      <w:r w:rsidR="00B522DF">
        <w:t xml:space="preserve"> </w:t>
      </w:r>
      <w:r>
        <w:t>Luke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John</w:t>
      </w:r>
      <w:r w:rsidR="00B522DF">
        <w:t xml:space="preserve"> </w:t>
      </w:r>
      <w:r>
        <w:t>is</w:t>
      </w:r>
      <w:r w:rsidR="00B522DF">
        <w:t xml:space="preserve"> </w:t>
      </w:r>
      <w:r>
        <w:t>actually</w:t>
      </w:r>
      <w:r w:rsidR="00B522DF">
        <w:t xml:space="preserve"> </w:t>
      </w:r>
      <w:r>
        <w:t>physically</w:t>
      </w:r>
      <w:r w:rsidR="00B522DF">
        <w:t xml:space="preserve"> </w:t>
      </w:r>
      <w:r>
        <w:t>older</w:t>
      </w:r>
    </w:p>
    <w:p w14:paraId="187227F9" w14:textId="5F26BF1C" w:rsidR="007E06EE" w:rsidRDefault="00D178C7" w:rsidP="00316AE0">
      <w:pPr>
        <w:pStyle w:val="Heading3"/>
        <w:numPr>
          <w:ilvl w:val="0"/>
          <w:numId w:val="20"/>
        </w:numPr>
      </w:pPr>
      <w:r w:rsidRPr="001E5886">
        <w:rPr>
          <w:u w:val="single"/>
        </w:rPr>
        <w:t>Note</w:t>
      </w:r>
      <w:r>
        <w:t>:</w:t>
      </w:r>
      <w:r w:rsidR="00B522DF">
        <w:t xml:space="preserve"> </w:t>
      </w:r>
      <w:r>
        <w:t>As</w:t>
      </w:r>
      <w:r w:rsidR="00B522DF">
        <w:t xml:space="preserve"> </w:t>
      </w:r>
      <w:r>
        <w:t>with</w:t>
      </w:r>
      <w:r w:rsidR="00B522DF">
        <w:t xml:space="preserve"> </w:t>
      </w:r>
      <w:r>
        <w:t>all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coincidences,</w:t>
      </w:r>
      <w:r w:rsidR="00B522DF">
        <w:t xml:space="preserve"> </w:t>
      </w:r>
      <w:r>
        <w:t>if</w:t>
      </w:r>
      <w:r w:rsidR="00B522DF">
        <w:t xml:space="preserve"> </w:t>
      </w:r>
      <w:r>
        <w:t>the</w:t>
      </w:r>
      <w:r w:rsidR="00B522DF">
        <w:t xml:space="preserve"> </w:t>
      </w:r>
      <w:r>
        <w:t>account</w:t>
      </w:r>
      <w:r w:rsidR="00B522DF">
        <w:t xml:space="preserve"> </w:t>
      </w:r>
      <w:r>
        <w:t>is</w:t>
      </w:r>
      <w:r w:rsidR="00B522DF">
        <w:t xml:space="preserve"> </w:t>
      </w:r>
      <w:r>
        <w:t>actually</w:t>
      </w:r>
      <w:r w:rsidR="00B522DF">
        <w:t xml:space="preserve"> </w:t>
      </w:r>
      <w:r>
        <w:t>reporting</w:t>
      </w:r>
      <w:r w:rsidR="00B522DF">
        <w:t xml:space="preserve"> </w:t>
      </w:r>
      <w:r>
        <w:t>what</w:t>
      </w:r>
      <w:r w:rsidR="00B522DF">
        <w:t xml:space="preserve"> </w:t>
      </w:r>
      <w:r>
        <w:t>was</w:t>
      </w:r>
      <w:r w:rsidR="00B522DF">
        <w:t xml:space="preserve"> </w:t>
      </w:r>
      <w:r>
        <w:t>said</w:t>
      </w:r>
      <w:r w:rsidR="00B522DF">
        <w:t xml:space="preserve"> </w:t>
      </w:r>
      <w:r>
        <w:t>(or</w:t>
      </w:r>
      <w:r w:rsidR="00B522DF">
        <w:t xml:space="preserve"> </w:t>
      </w:r>
      <w:r>
        <w:t>done),</w:t>
      </w:r>
      <w:r w:rsidR="00B522DF">
        <w:t xml:space="preserve"> </w:t>
      </w:r>
      <w:r>
        <w:t>all</w:t>
      </w:r>
      <w:r w:rsidR="00B522DF">
        <w:t xml:space="preserve"> </w:t>
      </w:r>
      <w:r>
        <w:t>relevant</w:t>
      </w:r>
      <w:r w:rsidR="00B522DF">
        <w:t xml:space="preserve"> </w:t>
      </w:r>
      <w:r>
        <w:t>details</w:t>
      </w:r>
      <w:r w:rsidR="00B522DF">
        <w:t xml:space="preserve"> </w:t>
      </w:r>
      <w:r>
        <w:t>or</w:t>
      </w:r>
      <w:r w:rsidR="00B522DF">
        <w:t xml:space="preserve"> </w:t>
      </w:r>
      <w:r>
        <w:t>background</w:t>
      </w:r>
      <w:r w:rsidR="00B522DF">
        <w:t xml:space="preserve"> </w:t>
      </w:r>
      <w:r>
        <w:t>information</w:t>
      </w:r>
      <w:r w:rsidR="00B522DF">
        <w:t xml:space="preserve"> </w:t>
      </w:r>
      <w:r>
        <w:t>may</w:t>
      </w:r>
      <w:r w:rsidR="00B522DF">
        <w:t xml:space="preserve"> </w:t>
      </w:r>
      <w:r>
        <w:t>not</w:t>
      </w:r>
      <w:r w:rsidR="00B522DF">
        <w:t xml:space="preserve"> </w:t>
      </w:r>
      <w:r>
        <w:t>be</w:t>
      </w:r>
      <w:r w:rsidR="00B522DF">
        <w:t xml:space="preserve"> </w:t>
      </w:r>
      <w:r>
        <w:t>fleshed</w:t>
      </w:r>
      <w:r w:rsidR="00B522DF">
        <w:t xml:space="preserve"> </w:t>
      </w:r>
      <w:r>
        <w:t>out</w:t>
      </w:r>
      <w:r w:rsidR="00B522DF">
        <w:t xml:space="preserve"> </w:t>
      </w:r>
      <w:r>
        <w:t>(and</w:t>
      </w:r>
      <w:r w:rsidR="00B522DF">
        <w:t xml:space="preserve"> </w:t>
      </w:r>
      <w:r>
        <w:t>may</w:t>
      </w:r>
      <w:r w:rsidR="00B522DF">
        <w:t xml:space="preserve"> </w:t>
      </w:r>
      <w:r>
        <w:t>exist</w:t>
      </w:r>
      <w:r w:rsidR="00B522DF">
        <w:t xml:space="preserve"> </w:t>
      </w:r>
      <w:r>
        <w:t>in</w:t>
      </w:r>
      <w:r w:rsidR="00B522DF">
        <w:t xml:space="preserve"> </w:t>
      </w:r>
      <w:r>
        <w:t>other</w:t>
      </w:r>
      <w:r w:rsidR="00B522DF">
        <w:t xml:space="preserve"> </w:t>
      </w:r>
      <w:r>
        <w:t>accounts)</w:t>
      </w:r>
    </w:p>
    <w:p w14:paraId="05E76912" w14:textId="524C3E06" w:rsidR="00D178C7" w:rsidRDefault="00F06FA4" w:rsidP="00D178C7">
      <w:pPr>
        <w:pStyle w:val="Heading2"/>
      </w:pPr>
      <w:r>
        <w:t>“</w:t>
      </w:r>
      <w:r w:rsidR="0025004A">
        <w:t>T</w:t>
      </w:r>
      <w:r>
        <w:t>his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Son</w:t>
      </w:r>
      <w:r w:rsidR="00B522DF">
        <w:t xml:space="preserve"> </w:t>
      </w:r>
      <w:r>
        <w:t>of</w:t>
      </w:r>
      <w:r w:rsidR="00B522DF">
        <w:t xml:space="preserve"> </w:t>
      </w:r>
      <w:r>
        <w:t>God”</w:t>
      </w:r>
      <w:r w:rsidR="00B522DF">
        <w:t xml:space="preserve"> </w:t>
      </w:r>
      <w:r>
        <w:t>(Jn</w:t>
      </w:r>
      <w:r w:rsidR="00B522DF">
        <w:t xml:space="preserve"> </w:t>
      </w:r>
      <w:r>
        <w:t>1:34)</w:t>
      </w:r>
    </w:p>
    <w:p w14:paraId="6ADD1FFD" w14:textId="6D7CA6BC" w:rsidR="00F06FA4" w:rsidRDefault="00945BCD" w:rsidP="00F06FA4">
      <w:pPr>
        <w:pStyle w:val="Heading3"/>
      </w:pP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of</w:t>
      </w:r>
      <w:r w:rsidR="00B522DF">
        <w:t xml:space="preserve"> </w:t>
      </w:r>
      <w:r>
        <w:t>Jesus’</w:t>
      </w:r>
      <w:r w:rsidR="00B522DF">
        <w:t xml:space="preserve"> </w:t>
      </w:r>
      <w:r>
        <w:t>baptism,</w:t>
      </w:r>
      <w:r w:rsidR="00B522DF">
        <w:t xml:space="preserve"> </w:t>
      </w:r>
      <w:r>
        <w:t>(as</w:t>
      </w:r>
      <w:r w:rsidR="00B522DF">
        <w:t xml:space="preserve"> </w:t>
      </w:r>
      <w:r>
        <w:t>in</w:t>
      </w:r>
      <w:r w:rsidR="00B522DF">
        <w:t xml:space="preserve"> </w:t>
      </w:r>
      <w:r>
        <w:t>Mt,</w:t>
      </w:r>
      <w:r w:rsidR="00B522DF">
        <w:t xml:space="preserve"> </w:t>
      </w:r>
      <w:r>
        <w:t>Mk,</w:t>
      </w:r>
      <w:r w:rsidR="00B522DF">
        <w:t xml:space="preserve"> </w:t>
      </w:r>
      <w:r>
        <w:t>and</w:t>
      </w:r>
      <w:r w:rsidR="00B522DF">
        <w:t xml:space="preserve"> </w:t>
      </w:r>
      <w:r>
        <w:t>Lk)</w:t>
      </w:r>
      <w:r w:rsidR="00B522DF">
        <w:t xml:space="preserve"> </w:t>
      </w:r>
      <w:r>
        <w:t>records</w:t>
      </w:r>
      <w:r w:rsidR="00B522DF">
        <w:t xml:space="preserve"> </w:t>
      </w:r>
      <w:r>
        <w:t>the</w:t>
      </w:r>
      <w:r w:rsidR="00B522DF">
        <w:t xml:space="preserve"> </w:t>
      </w:r>
      <w:r>
        <w:t>Spirit</w:t>
      </w:r>
      <w:r w:rsidR="00B522DF">
        <w:t xml:space="preserve"> </w:t>
      </w:r>
      <w:r>
        <w:t>descending</w:t>
      </w:r>
      <w:r w:rsidR="00B522DF">
        <w:t xml:space="preserve"> </w:t>
      </w:r>
      <w:r>
        <w:t>on</w:t>
      </w:r>
      <w:r w:rsidR="00B522DF">
        <w:t xml:space="preserve"> </w:t>
      </w:r>
      <w:r>
        <w:t>Jesus</w:t>
      </w:r>
    </w:p>
    <w:p w14:paraId="21BF1964" w14:textId="179FAB99" w:rsidR="00945BCD" w:rsidRDefault="0000167D" w:rsidP="00316AE0">
      <w:pPr>
        <w:pStyle w:val="Heading3"/>
        <w:numPr>
          <w:ilvl w:val="0"/>
          <w:numId w:val="21"/>
        </w:numPr>
      </w:pP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only</w:t>
      </w:r>
      <w:r w:rsidR="00B522DF">
        <w:t xml:space="preserve"> </w:t>
      </w:r>
      <w:r>
        <w:t>one</w:t>
      </w:r>
      <w:r w:rsidR="00B522DF">
        <w:t xml:space="preserve"> </w:t>
      </w:r>
      <w:r>
        <w:t>that</w:t>
      </w:r>
      <w:r w:rsidR="00B522DF">
        <w:t xml:space="preserve"> </w:t>
      </w:r>
      <w:r>
        <w:t>mentions</w:t>
      </w:r>
      <w:r w:rsidR="00B522DF">
        <w:t xml:space="preserve"> </w:t>
      </w:r>
      <w:r>
        <w:t>the</w:t>
      </w:r>
      <w:r w:rsidR="00B522DF">
        <w:t xml:space="preserve"> </w:t>
      </w:r>
      <w:r>
        <w:t>reason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Spirit</w:t>
      </w:r>
      <w:r w:rsidR="00B522DF">
        <w:t xml:space="preserve"> </w:t>
      </w:r>
      <w:r>
        <w:t>descending</w:t>
      </w:r>
      <w:r w:rsidR="00B522DF">
        <w:t xml:space="preserve"> </w:t>
      </w:r>
      <w:r>
        <w:t>like</w:t>
      </w:r>
      <w:r w:rsidR="00B522DF">
        <w:t xml:space="preserve"> </w:t>
      </w:r>
      <w:r>
        <w:t>a</w:t>
      </w:r>
      <w:r w:rsidR="00B522DF">
        <w:t xml:space="preserve"> </w:t>
      </w:r>
      <w:r>
        <w:t>dove</w:t>
      </w:r>
      <w:r w:rsidR="00B522DF">
        <w:t xml:space="preserve"> </w:t>
      </w:r>
      <w:r>
        <w:t>and</w:t>
      </w:r>
      <w:r w:rsidR="00B522DF">
        <w:t xml:space="preserve"> </w:t>
      </w:r>
      <w:proofErr w:type="gramStart"/>
      <w:r>
        <w:t>remaining</w:t>
      </w:r>
      <w:proofErr w:type="gramEnd"/>
      <w:r w:rsidR="00B522DF">
        <w:t xml:space="preserve"> </w:t>
      </w:r>
      <w:r>
        <w:t>on</w:t>
      </w:r>
      <w:r w:rsidR="00B522DF">
        <w:t xml:space="preserve"> </w:t>
      </w:r>
      <w:r>
        <w:t>Jesus</w:t>
      </w:r>
      <w:r w:rsidR="00B522DF">
        <w:t xml:space="preserve"> </w:t>
      </w:r>
      <w:r>
        <w:t>–</w:t>
      </w:r>
      <w:r w:rsidR="00B522DF">
        <w:t xml:space="preserve"> </w:t>
      </w:r>
      <w:r>
        <w:t>He</w:t>
      </w:r>
      <w:r w:rsidR="00B522DF">
        <w:t xml:space="preserve"> </w:t>
      </w:r>
      <w:r>
        <w:t>would</w:t>
      </w:r>
      <w:r w:rsidR="00B522DF">
        <w:t xml:space="preserve"> </w:t>
      </w:r>
      <w:r>
        <w:t>baptize</w:t>
      </w:r>
      <w:r w:rsidR="00B522DF">
        <w:t xml:space="preserve"> </w:t>
      </w:r>
      <w:r>
        <w:t>with</w:t>
      </w:r>
      <w:r w:rsidR="00B522DF">
        <w:t xml:space="preserve"> </w:t>
      </w:r>
      <w:r>
        <w:t>the</w:t>
      </w:r>
      <w:r w:rsidR="00B522DF">
        <w:t xml:space="preserve"> </w:t>
      </w:r>
      <w:r>
        <w:t>Spirit</w:t>
      </w:r>
    </w:p>
    <w:p w14:paraId="47934641" w14:textId="1DF9CBCF" w:rsidR="0000167D" w:rsidRDefault="007679B5" w:rsidP="00316AE0">
      <w:pPr>
        <w:pStyle w:val="Heading3"/>
        <w:numPr>
          <w:ilvl w:val="0"/>
          <w:numId w:val="21"/>
        </w:numPr>
      </w:pP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only</w:t>
      </w:r>
      <w:r w:rsidR="00B522DF">
        <w:t xml:space="preserve"> </w:t>
      </w:r>
      <w:r>
        <w:t>one</w:t>
      </w:r>
      <w:r w:rsidR="00B522DF">
        <w:t xml:space="preserve"> </w:t>
      </w:r>
      <w:r>
        <w:t>that</w:t>
      </w:r>
      <w:r w:rsidR="00B522DF">
        <w:t xml:space="preserve"> </w:t>
      </w:r>
      <w:r>
        <w:t>records</w:t>
      </w:r>
      <w:r w:rsidR="00B522DF">
        <w:t xml:space="preserve"> </w:t>
      </w:r>
      <w:r>
        <w:t>the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proofErr w:type="spellStart"/>
      <w:r>
        <w:t>JTB</w:t>
      </w:r>
      <w:proofErr w:type="spellEnd"/>
      <w:r>
        <w:t>:</w:t>
      </w:r>
      <w:r w:rsidR="00B522DF">
        <w:t xml:space="preserve"> </w:t>
      </w:r>
      <w:r>
        <w:t>“I</w:t>
      </w:r>
      <w:r w:rsidR="00B522DF">
        <w:t xml:space="preserve"> </w:t>
      </w:r>
      <w:r>
        <w:t>have</w:t>
      </w:r>
      <w:r w:rsidR="00B522DF">
        <w:t xml:space="preserve"> </w:t>
      </w:r>
      <w:r>
        <w:t>seen</w:t>
      </w:r>
      <w:r w:rsidR="00B522DF">
        <w:t xml:space="preserve"> </w:t>
      </w:r>
      <w:r>
        <w:t>and</w:t>
      </w:r>
      <w:r w:rsidR="00B522DF">
        <w:t xml:space="preserve"> </w:t>
      </w:r>
      <w:r>
        <w:t>testified</w:t>
      </w:r>
      <w:r w:rsidR="00B522DF">
        <w:t xml:space="preserve"> </w:t>
      </w:r>
      <w:r>
        <w:t>that</w:t>
      </w:r>
      <w:r w:rsidR="00B522DF">
        <w:t xml:space="preserve"> </w:t>
      </w:r>
      <w:r>
        <w:t>this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Son</w:t>
      </w:r>
      <w:r w:rsidR="00B522DF">
        <w:t xml:space="preserve"> </w:t>
      </w:r>
      <w:r>
        <w:t>of</w:t>
      </w:r>
      <w:r w:rsidR="00B522DF">
        <w:t xml:space="preserve"> </w:t>
      </w:r>
      <w:r>
        <w:t>God</w:t>
      </w:r>
    </w:p>
    <w:p w14:paraId="6B828C67" w14:textId="6C0F8511" w:rsidR="007679B5" w:rsidRDefault="00822FA0" w:rsidP="007679B5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099D157E" w14:textId="6C00D513" w:rsidR="00822FA0" w:rsidRDefault="00280E85" w:rsidP="00316AE0">
      <w:pPr>
        <w:pStyle w:val="Heading3"/>
        <w:numPr>
          <w:ilvl w:val="0"/>
          <w:numId w:val="22"/>
        </w:numPr>
      </w:pPr>
      <w:r>
        <w:t>How</w:t>
      </w:r>
      <w:r w:rsidR="00B522DF">
        <w:t xml:space="preserve"> </w:t>
      </w:r>
      <w:r>
        <w:t>did</w:t>
      </w:r>
      <w:r w:rsidR="00B522DF">
        <w:t xml:space="preserve"> </w:t>
      </w:r>
      <w:proofErr w:type="spellStart"/>
      <w:r>
        <w:t>JTB</w:t>
      </w:r>
      <w:proofErr w:type="spellEnd"/>
      <w:r w:rsidR="00B522DF">
        <w:t xml:space="preserve"> </w:t>
      </w:r>
      <w:r>
        <w:t>know</w:t>
      </w:r>
      <w:r w:rsidR="00B522DF">
        <w:t xml:space="preserve"> </w:t>
      </w:r>
      <w:r>
        <w:t>Jesus</w:t>
      </w:r>
      <w:r w:rsidR="00B522DF">
        <w:t xml:space="preserve"> </w:t>
      </w:r>
      <w:r>
        <w:t>was</w:t>
      </w:r>
      <w:r w:rsidR="00B522DF">
        <w:t xml:space="preserve"> </w:t>
      </w:r>
      <w:r>
        <w:t>the</w:t>
      </w:r>
      <w:r w:rsidR="00B522DF">
        <w:t xml:space="preserve"> </w:t>
      </w:r>
      <w:r>
        <w:t>Son</w:t>
      </w:r>
      <w:r w:rsidR="00B522DF">
        <w:t xml:space="preserve"> </w:t>
      </w:r>
      <w:r>
        <w:t>of</w:t>
      </w:r>
      <w:r w:rsidR="00B522DF">
        <w:t xml:space="preserve"> </w:t>
      </w:r>
      <w:r>
        <w:t>God</w:t>
      </w:r>
      <w:r w:rsidR="00B522DF">
        <w:t xml:space="preserve"> </w:t>
      </w:r>
      <w:r>
        <w:t>when</w:t>
      </w:r>
      <w:r w:rsidR="00B522DF">
        <w:t xml:space="preserve"> </w:t>
      </w:r>
      <w:r>
        <w:t>he</w:t>
      </w:r>
      <w:r w:rsidR="00B522DF">
        <w:t xml:space="preserve"> </w:t>
      </w:r>
      <w:r>
        <w:t>was</w:t>
      </w:r>
      <w:r w:rsidR="00B522DF">
        <w:t xml:space="preserve"> </w:t>
      </w:r>
      <w:r>
        <w:t>only</w:t>
      </w:r>
      <w:r w:rsidR="00B522DF">
        <w:t xml:space="preserve"> </w:t>
      </w:r>
      <w:r>
        <w:t>told</w:t>
      </w:r>
      <w:r w:rsidR="00B522DF">
        <w:t xml:space="preserve"> </w:t>
      </w:r>
      <w:r>
        <w:t>the</w:t>
      </w:r>
      <w:r w:rsidR="00B522DF">
        <w:t xml:space="preserve"> </w:t>
      </w:r>
      <w:r>
        <w:t>dove</w:t>
      </w:r>
      <w:r w:rsidR="00B522DF">
        <w:t xml:space="preserve"> </w:t>
      </w:r>
      <w:r>
        <w:t>sign</w:t>
      </w:r>
      <w:r w:rsidR="00B522DF">
        <w:t xml:space="preserve"> </w:t>
      </w:r>
      <w:r>
        <w:t>was</w:t>
      </w:r>
      <w:r w:rsidR="00B522DF">
        <w:t xml:space="preserve"> </w:t>
      </w:r>
      <w:r>
        <w:t>to</w:t>
      </w:r>
      <w:r w:rsidR="00B522DF">
        <w:t xml:space="preserve"> </w:t>
      </w:r>
      <w:r>
        <w:t>reveal</w:t>
      </w:r>
      <w:r w:rsidR="00B522DF">
        <w:t xml:space="preserve"> </w:t>
      </w:r>
      <w:r>
        <w:t>the</w:t>
      </w:r>
      <w:r w:rsidR="00B522DF">
        <w:t xml:space="preserve"> </w:t>
      </w:r>
      <w:r>
        <w:t>One</w:t>
      </w:r>
      <w:r w:rsidR="00B522DF">
        <w:t xml:space="preserve"> </w:t>
      </w:r>
      <w:r>
        <w:t>who</w:t>
      </w:r>
      <w:r w:rsidR="00B522DF">
        <w:t xml:space="preserve"> </w:t>
      </w:r>
      <w:r>
        <w:t>would</w:t>
      </w:r>
      <w:r w:rsidR="00B522DF">
        <w:t xml:space="preserve"> </w:t>
      </w:r>
      <w:r>
        <w:t>baptize</w:t>
      </w:r>
      <w:r w:rsidR="00B522DF">
        <w:t xml:space="preserve"> </w:t>
      </w:r>
      <w:r>
        <w:t>with</w:t>
      </w:r>
      <w:r w:rsidR="00B522DF">
        <w:t xml:space="preserve"> </w:t>
      </w:r>
      <w:r>
        <w:t>the</w:t>
      </w:r>
      <w:r w:rsidR="00B522DF">
        <w:t xml:space="preserve"> </w:t>
      </w:r>
      <w:r>
        <w:t>Spirit?</w:t>
      </w:r>
    </w:p>
    <w:p w14:paraId="0E300AEF" w14:textId="43D357EA" w:rsidR="00280E85" w:rsidRDefault="001F2493" w:rsidP="00280E85">
      <w:pPr>
        <w:pStyle w:val="Heading5"/>
      </w:pPr>
      <w:r w:rsidRPr="00531C8A">
        <w:lastRenderedPageBreak/>
        <w:t>Mt,</w:t>
      </w:r>
      <w:r w:rsidR="00B522DF">
        <w:t xml:space="preserve"> </w:t>
      </w:r>
      <w:r w:rsidRPr="00531C8A">
        <w:t>Mk,</w:t>
      </w:r>
      <w:r w:rsidR="00B522DF">
        <w:t xml:space="preserve"> </w:t>
      </w:r>
      <w:r w:rsidRPr="00531C8A">
        <w:t>and</w:t>
      </w:r>
      <w:r w:rsidR="00B522DF">
        <w:t xml:space="preserve"> </w:t>
      </w:r>
      <w:r w:rsidRPr="00531C8A">
        <w:t>Lk</w:t>
      </w:r>
      <w:r w:rsidR="00B522DF">
        <w:t xml:space="preserve"> </w:t>
      </w:r>
      <w:r w:rsidRPr="00531C8A">
        <w:t>record</w:t>
      </w:r>
      <w:r w:rsidR="00B522DF">
        <w:t xml:space="preserve"> </w:t>
      </w:r>
      <w:r w:rsidRPr="00531C8A">
        <w:t>the</w:t>
      </w:r>
      <w:r w:rsidR="00B522DF">
        <w:t xml:space="preserve"> </w:t>
      </w:r>
      <w:r w:rsidRPr="00531C8A">
        <w:t>voice</w:t>
      </w:r>
      <w:r w:rsidR="00B522DF">
        <w:t xml:space="preserve"> </w:t>
      </w:r>
      <w:r w:rsidRPr="00531C8A">
        <w:t>from</w:t>
      </w:r>
      <w:r w:rsidR="00B522DF">
        <w:t xml:space="preserve"> </w:t>
      </w:r>
      <w:r w:rsidRPr="00531C8A">
        <w:t>heaven</w:t>
      </w:r>
      <w:r w:rsidR="00B522DF">
        <w:t xml:space="preserve"> </w:t>
      </w:r>
      <w:r w:rsidRPr="00531C8A">
        <w:t>that</w:t>
      </w:r>
      <w:r w:rsidR="00B522DF">
        <w:t xml:space="preserve"> </w:t>
      </w:r>
      <w:r w:rsidRPr="00531C8A">
        <w:t>said,</w:t>
      </w:r>
      <w:r w:rsidR="00B522DF">
        <w:t xml:space="preserve"> </w:t>
      </w:r>
      <w:r w:rsidRPr="00531C8A">
        <w:t>“This</w:t>
      </w:r>
      <w:r w:rsidR="00B522DF">
        <w:t xml:space="preserve"> </w:t>
      </w:r>
      <w:r w:rsidRPr="00531C8A">
        <w:t>is</w:t>
      </w:r>
      <w:r w:rsidR="00B522DF">
        <w:t xml:space="preserve"> </w:t>
      </w:r>
      <w:r w:rsidRPr="00531C8A">
        <w:t>My</w:t>
      </w:r>
      <w:r w:rsidR="00B522DF">
        <w:t xml:space="preserve"> </w:t>
      </w:r>
      <w:r w:rsidRPr="00531C8A">
        <w:t>beloved</w:t>
      </w:r>
      <w:r w:rsidR="00B522DF">
        <w:t xml:space="preserve"> </w:t>
      </w:r>
      <w:r w:rsidRPr="00531C8A">
        <w:t>Son,</w:t>
      </w:r>
      <w:r w:rsidR="00B522DF">
        <w:t xml:space="preserve"> </w:t>
      </w:r>
      <w:r w:rsidRPr="00531C8A">
        <w:t>in</w:t>
      </w:r>
      <w:r w:rsidR="00B522DF">
        <w:t xml:space="preserve"> </w:t>
      </w:r>
      <w:r w:rsidRPr="00531C8A">
        <w:t>whom</w:t>
      </w:r>
      <w:r w:rsidR="00B522DF">
        <w:t xml:space="preserve"> </w:t>
      </w:r>
      <w:r w:rsidRPr="00531C8A">
        <w:t>I</w:t>
      </w:r>
      <w:r w:rsidR="00B522DF">
        <w:t xml:space="preserve"> </w:t>
      </w:r>
      <w:r w:rsidRPr="00531C8A">
        <w:t>am</w:t>
      </w:r>
      <w:r w:rsidR="00B522DF">
        <w:t xml:space="preserve"> </w:t>
      </w:r>
      <w:r w:rsidRPr="00531C8A">
        <w:t>well</w:t>
      </w:r>
      <w:r w:rsidR="00B522DF">
        <w:t xml:space="preserve"> </w:t>
      </w:r>
      <w:r w:rsidRPr="00531C8A">
        <w:t>pleased”</w:t>
      </w:r>
    </w:p>
    <w:p w14:paraId="7043F17C" w14:textId="075725C4" w:rsidR="001F2493" w:rsidRDefault="006B30CF" w:rsidP="00280E85">
      <w:pPr>
        <w:pStyle w:val="Heading5"/>
      </w:pPr>
      <w:r w:rsidRPr="00531C8A">
        <w:t>Although</w:t>
      </w:r>
      <w:r w:rsidR="00B522DF">
        <w:t xml:space="preserve"> </w:t>
      </w:r>
      <w:r w:rsidRPr="00531C8A">
        <w:t>not</w:t>
      </w:r>
      <w:r w:rsidR="00B522DF">
        <w:t xml:space="preserve"> </w:t>
      </w:r>
      <w:r w:rsidRPr="00531C8A">
        <w:t>record</w:t>
      </w:r>
      <w:r w:rsidR="002F73E5">
        <w:t>ed</w:t>
      </w:r>
      <w:r w:rsidR="00B522DF">
        <w:t xml:space="preserve"> </w:t>
      </w:r>
      <w:r w:rsidRPr="00531C8A">
        <w:t>in</w:t>
      </w:r>
      <w:r w:rsidR="00B522DF">
        <w:t xml:space="preserve"> </w:t>
      </w:r>
      <w:r w:rsidRPr="00531C8A">
        <w:t>John,</w:t>
      </w:r>
      <w:r w:rsidR="00B522DF">
        <w:t xml:space="preserve"> </w:t>
      </w:r>
      <w:r w:rsidRPr="00531C8A">
        <w:t>this</w:t>
      </w:r>
      <w:r w:rsidR="00B522DF">
        <w:t xml:space="preserve"> </w:t>
      </w:r>
      <w:r w:rsidRPr="00531C8A">
        <w:t>is</w:t>
      </w:r>
      <w:r w:rsidR="00B522DF">
        <w:t xml:space="preserve"> </w:t>
      </w:r>
      <w:r w:rsidRPr="00531C8A">
        <w:t>how</w:t>
      </w:r>
      <w:r w:rsidR="00B522DF">
        <w:t xml:space="preserve"> </w:t>
      </w:r>
      <w:proofErr w:type="spellStart"/>
      <w:r w:rsidRPr="00531C8A">
        <w:t>JTB</w:t>
      </w:r>
      <w:proofErr w:type="spellEnd"/>
      <w:r w:rsidR="00B522DF">
        <w:t xml:space="preserve"> </w:t>
      </w:r>
      <w:r w:rsidRPr="00531C8A">
        <w:t>knew</w:t>
      </w:r>
      <w:r w:rsidR="00B522DF">
        <w:t xml:space="preserve"> </w:t>
      </w:r>
      <w:r w:rsidRPr="00531C8A">
        <w:t>Jesus</w:t>
      </w:r>
      <w:r w:rsidR="00B522DF">
        <w:t xml:space="preserve"> </w:t>
      </w:r>
      <w:r w:rsidRPr="00531C8A">
        <w:t>was</w:t>
      </w:r>
      <w:r w:rsidR="00B522DF">
        <w:t xml:space="preserve"> </w:t>
      </w:r>
      <w:r w:rsidRPr="00531C8A">
        <w:t>“the</w:t>
      </w:r>
      <w:r w:rsidR="00B522DF">
        <w:t xml:space="preserve"> </w:t>
      </w:r>
      <w:r w:rsidRPr="00531C8A">
        <w:t>Son</w:t>
      </w:r>
      <w:r w:rsidR="00B522DF">
        <w:t xml:space="preserve"> </w:t>
      </w:r>
      <w:r w:rsidRPr="00531C8A">
        <w:t>of</w:t>
      </w:r>
      <w:r w:rsidR="00B522DF">
        <w:t xml:space="preserve"> </w:t>
      </w:r>
      <w:r w:rsidRPr="00531C8A">
        <w:t>God”</w:t>
      </w:r>
    </w:p>
    <w:p w14:paraId="421976D6" w14:textId="5974425D" w:rsidR="008F3004" w:rsidRDefault="008F3004" w:rsidP="00316AE0">
      <w:pPr>
        <w:pStyle w:val="Heading5"/>
        <w:numPr>
          <w:ilvl w:val="0"/>
          <w:numId w:val="22"/>
        </w:numPr>
      </w:pP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also</w:t>
      </w:r>
      <w:r w:rsidR="00B522DF">
        <w:t xml:space="preserve"> </w:t>
      </w:r>
      <w:r>
        <w:t>provides</w:t>
      </w:r>
      <w:r w:rsidR="00B522DF">
        <w:t xml:space="preserve"> </w:t>
      </w:r>
      <w:r>
        <w:t>explanation</w:t>
      </w:r>
      <w:r w:rsidR="00B522DF">
        <w:t xml:space="preserve"> </w:t>
      </w:r>
      <w:r>
        <w:t>for</w:t>
      </w:r>
      <w:r w:rsidR="00B522DF">
        <w:t xml:space="preserve"> </w:t>
      </w:r>
      <w:r>
        <w:t>Mt,</w:t>
      </w:r>
      <w:r w:rsidR="00B522DF">
        <w:t xml:space="preserve"> </w:t>
      </w:r>
      <w:r>
        <w:t>Mk,</w:t>
      </w:r>
      <w:r w:rsidR="00B522DF">
        <w:t xml:space="preserve"> </w:t>
      </w:r>
      <w:r>
        <w:t>and</w:t>
      </w:r>
      <w:r w:rsidR="00B522DF">
        <w:t xml:space="preserve"> </w:t>
      </w:r>
      <w:r>
        <w:t>Lk,</w:t>
      </w:r>
      <w:r w:rsidR="00B522DF">
        <w:t xml:space="preserve"> </w:t>
      </w:r>
      <w:r>
        <w:t>who</w:t>
      </w:r>
      <w:r w:rsidR="00B522DF">
        <w:t xml:space="preserve"> </w:t>
      </w:r>
      <w:r>
        <w:t>all</w:t>
      </w:r>
      <w:r w:rsidR="00B522DF">
        <w:t xml:space="preserve"> </w:t>
      </w:r>
      <w:r>
        <w:t>mention</w:t>
      </w:r>
      <w:r w:rsidR="00B522DF">
        <w:t xml:space="preserve"> </w:t>
      </w:r>
      <w:r>
        <w:t>the</w:t>
      </w:r>
      <w:r w:rsidR="00B522DF">
        <w:t xml:space="preserve"> </w:t>
      </w:r>
      <w:r>
        <w:t>Spirit</w:t>
      </w:r>
      <w:r w:rsidR="00B522DF">
        <w:t xml:space="preserve"> </w:t>
      </w:r>
      <w:r>
        <w:t>descending</w:t>
      </w:r>
      <w:r w:rsidR="00B522DF">
        <w:t xml:space="preserve"> </w:t>
      </w:r>
      <w:r>
        <w:t>on</w:t>
      </w:r>
      <w:r w:rsidR="00B522DF">
        <w:t xml:space="preserve"> </w:t>
      </w:r>
      <w:r>
        <w:t>Him</w:t>
      </w:r>
      <w:r w:rsidR="00B522DF">
        <w:t xml:space="preserve"> </w:t>
      </w:r>
      <w:r>
        <w:t>like</w:t>
      </w:r>
      <w:r w:rsidR="00B522DF">
        <w:t xml:space="preserve"> </w:t>
      </w:r>
      <w:r>
        <w:t>a</w:t>
      </w:r>
      <w:r w:rsidR="00B522DF">
        <w:t xml:space="preserve"> </w:t>
      </w:r>
      <w:r>
        <w:t>dove</w:t>
      </w:r>
      <w:r w:rsidR="00B522DF">
        <w:t xml:space="preserve"> </w:t>
      </w:r>
      <w:r>
        <w:t>but</w:t>
      </w:r>
      <w:r w:rsidR="00B522DF">
        <w:t xml:space="preserve"> </w:t>
      </w:r>
      <w:r>
        <w:t>don’t</w:t>
      </w:r>
      <w:r w:rsidR="00B522DF">
        <w:t xml:space="preserve"> </w:t>
      </w:r>
      <w:r>
        <w:t>mention</w:t>
      </w:r>
      <w:r w:rsidR="00B522DF">
        <w:t xml:space="preserve"> </w:t>
      </w:r>
      <w:r>
        <w:t>the</w:t>
      </w:r>
      <w:r w:rsidR="00B522DF">
        <w:t xml:space="preserve"> </w:t>
      </w:r>
      <w:r>
        <w:t>dove-sign</w:t>
      </w:r>
      <w:r w:rsidR="00B522DF">
        <w:t xml:space="preserve"> </w:t>
      </w:r>
      <w:r>
        <w:t>to</w:t>
      </w:r>
      <w:r w:rsidR="00B522DF">
        <w:t xml:space="preserve"> </w:t>
      </w:r>
      <w:proofErr w:type="spellStart"/>
      <w:r>
        <w:t>JTB</w:t>
      </w:r>
      <w:proofErr w:type="spellEnd"/>
      <w:r w:rsidR="00B522DF">
        <w:t xml:space="preserve"> </w:t>
      </w:r>
      <w:r>
        <w:t>significance</w:t>
      </w:r>
    </w:p>
    <w:p w14:paraId="1C05C2A4" w14:textId="0510F753" w:rsidR="008F0679" w:rsidRDefault="008E1972" w:rsidP="00316AE0">
      <w:pPr>
        <w:pStyle w:val="Heading5"/>
        <w:numPr>
          <w:ilvl w:val="3"/>
          <w:numId w:val="8"/>
        </w:numPr>
        <w:ind w:left="2610"/>
      </w:pPr>
      <w:r>
        <w:t>Without</w:t>
      </w:r>
      <w:r w:rsidR="00B522DF">
        <w:t xml:space="preserve"> </w:t>
      </w:r>
      <w:r>
        <w:t>John</w:t>
      </w:r>
      <w:r w:rsidR="00B522DF">
        <w:t xml:space="preserve"> </w:t>
      </w:r>
      <w:r>
        <w:t>we</w:t>
      </w:r>
      <w:r w:rsidR="00B522DF">
        <w:t xml:space="preserve"> </w:t>
      </w:r>
      <w:r>
        <w:t>wonder</w:t>
      </w:r>
      <w:r w:rsidR="00B522DF">
        <w:t xml:space="preserve"> </w:t>
      </w:r>
      <w:r>
        <w:t>why</w:t>
      </w:r>
      <w:r w:rsidR="00B522DF">
        <w:t xml:space="preserve"> </w:t>
      </w:r>
      <w:r>
        <w:t>a</w:t>
      </w:r>
      <w:r w:rsidR="00B522DF">
        <w:t xml:space="preserve"> </w:t>
      </w:r>
      <w:r>
        <w:t>dove?</w:t>
      </w:r>
      <w:r w:rsidR="00B522DF">
        <w:t xml:space="preserve"> </w:t>
      </w:r>
      <w:r>
        <w:t>Is</w:t>
      </w:r>
      <w:r w:rsidR="00B522DF">
        <w:t xml:space="preserve"> </w:t>
      </w:r>
      <w:r>
        <w:t>there</w:t>
      </w:r>
      <w:r w:rsidR="00B522DF">
        <w:t xml:space="preserve"> </w:t>
      </w:r>
      <w:r>
        <w:t>any</w:t>
      </w:r>
      <w:r w:rsidR="00B522DF">
        <w:t xml:space="preserve"> </w:t>
      </w:r>
      <w:r>
        <w:t>significance</w:t>
      </w:r>
      <w:r w:rsidR="00B522DF">
        <w:t xml:space="preserve"> </w:t>
      </w:r>
      <w:r>
        <w:t>to</w:t>
      </w:r>
      <w:r w:rsidR="00B522DF">
        <w:t xml:space="preserve"> </w:t>
      </w:r>
      <w:r>
        <w:t>it</w:t>
      </w:r>
      <w:r w:rsidR="00B522DF">
        <w:t xml:space="preserve"> </w:t>
      </w:r>
      <w:r>
        <w:t>happening</w:t>
      </w:r>
      <w:r w:rsidR="00B522DF">
        <w:t xml:space="preserve"> </w:t>
      </w:r>
      <w:r>
        <w:t>that</w:t>
      </w:r>
      <w:r w:rsidR="00B522DF">
        <w:t xml:space="preserve"> </w:t>
      </w:r>
      <w:r>
        <w:t>way?</w:t>
      </w:r>
      <w:r w:rsidR="00B522DF">
        <w:t xml:space="preserve"> </w:t>
      </w:r>
      <w:r>
        <w:t>It’s</w:t>
      </w:r>
      <w:r w:rsidR="00B522DF">
        <w:t xml:space="preserve"> </w:t>
      </w:r>
      <w:r>
        <w:t>a</w:t>
      </w:r>
      <w:r w:rsidR="00B522DF">
        <w:t xml:space="preserve"> </w:t>
      </w:r>
      <w:r>
        <w:t>historical</w:t>
      </w:r>
      <w:r w:rsidR="00B522DF">
        <w:t xml:space="preserve"> </w:t>
      </w:r>
      <w:r>
        <w:t>narrative</w:t>
      </w:r>
      <w:r w:rsidR="00B522DF">
        <w:t xml:space="preserve"> </w:t>
      </w:r>
      <w:r>
        <w:t>and</w:t>
      </w:r>
      <w:r w:rsidR="00B522DF">
        <w:t xml:space="preserve"> </w:t>
      </w:r>
      <w:r>
        <w:t>we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satisfied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just</w:t>
      </w:r>
      <w:r w:rsidR="00B522DF">
        <w:t xml:space="preserve"> </w:t>
      </w:r>
      <w:r>
        <w:t>happened</w:t>
      </w:r>
      <w:r w:rsidR="00B522DF">
        <w:t xml:space="preserve"> </w:t>
      </w:r>
      <w:r>
        <w:t>that</w:t>
      </w:r>
      <w:r w:rsidR="00B522DF">
        <w:t xml:space="preserve"> </w:t>
      </w:r>
      <w:r>
        <w:t>way,</w:t>
      </w:r>
      <w:r w:rsidR="00B522DF">
        <w:t xml:space="preserve"> </w:t>
      </w:r>
      <w:r>
        <w:t>but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another</w:t>
      </w:r>
      <w:r w:rsidR="00B522DF">
        <w:t xml:space="preserve"> </w:t>
      </w:r>
      <w:r>
        <w:t>piece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puzzle</w:t>
      </w:r>
    </w:p>
    <w:p w14:paraId="22055B4C" w14:textId="72C0920C" w:rsidR="008E1972" w:rsidRDefault="00252B74" w:rsidP="00316AE0">
      <w:pPr>
        <w:pStyle w:val="Heading5"/>
        <w:numPr>
          <w:ilvl w:val="3"/>
          <w:numId w:val="8"/>
        </w:numPr>
        <w:ind w:left="2610"/>
      </w:pPr>
      <w:r>
        <w:t>We</w:t>
      </w:r>
      <w:r w:rsidR="00B522DF">
        <w:t xml:space="preserve"> </w:t>
      </w:r>
      <w:r>
        <w:t>know</w:t>
      </w:r>
      <w:r w:rsidR="00B522DF">
        <w:t xml:space="preserve"> </w:t>
      </w:r>
      <w:r>
        <w:t>from</w:t>
      </w:r>
      <w:r w:rsidR="00B522DF">
        <w:t xml:space="preserve"> </w:t>
      </w:r>
      <w:r>
        <w:t>John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was</w:t>
      </w:r>
      <w:r w:rsidR="00B522DF">
        <w:t xml:space="preserve"> </w:t>
      </w:r>
      <w:r>
        <w:t>an</w:t>
      </w:r>
      <w:r w:rsidR="00B522DF">
        <w:t xml:space="preserve"> </w:t>
      </w:r>
      <w:r>
        <w:t>important</w:t>
      </w:r>
      <w:r w:rsidR="00B522DF">
        <w:t xml:space="preserve"> </w:t>
      </w:r>
      <w:r>
        <w:t>sign</w:t>
      </w:r>
      <w:r w:rsidR="00B522DF">
        <w:t xml:space="preserve"> </w:t>
      </w:r>
      <w:r>
        <w:t>to</w:t>
      </w:r>
      <w:r w:rsidR="00B522DF">
        <w:t xml:space="preserve"> </w:t>
      </w:r>
      <w:proofErr w:type="spellStart"/>
      <w:r>
        <w:t>JTB</w:t>
      </w:r>
      <w:proofErr w:type="spellEnd"/>
    </w:p>
    <w:p w14:paraId="2AB9A2FF" w14:textId="7F3D0815" w:rsidR="00252B74" w:rsidRDefault="00FC72D0" w:rsidP="00252B74">
      <w:pPr>
        <w:pStyle w:val="Heading2"/>
      </w:pPr>
      <w:r>
        <w:t>“They</w:t>
      </w:r>
      <w:r w:rsidR="00B522DF">
        <w:t xml:space="preserve"> </w:t>
      </w:r>
      <w:r>
        <w:t>immediately</w:t>
      </w:r>
      <w:r w:rsidR="00B522DF">
        <w:t xml:space="preserve"> </w:t>
      </w:r>
      <w:r>
        <w:t>left</w:t>
      </w:r>
      <w:r w:rsidR="00B522DF">
        <w:t xml:space="preserve"> </w:t>
      </w:r>
      <w:r>
        <w:t>their</w:t>
      </w:r>
      <w:r w:rsidR="00B522DF">
        <w:t xml:space="preserve"> </w:t>
      </w:r>
      <w:r>
        <w:t>nets</w:t>
      </w:r>
      <w:r w:rsidR="00B522DF">
        <w:t xml:space="preserve"> </w:t>
      </w:r>
      <w:r>
        <w:t>and</w:t>
      </w:r>
      <w:r w:rsidR="00B522DF">
        <w:t xml:space="preserve"> </w:t>
      </w:r>
      <w:r>
        <w:t>followed</w:t>
      </w:r>
      <w:r w:rsidR="00B522DF">
        <w:t xml:space="preserve"> </w:t>
      </w:r>
      <w:r>
        <w:t>Him”</w:t>
      </w:r>
      <w:r w:rsidR="00B522DF">
        <w:t xml:space="preserve"> </w:t>
      </w:r>
      <w:r>
        <w:t>(Mt</w:t>
      </w:r>
      <w:r w:rsidR="00517F20">
        <w:t>.</w:t>
      </w:r>
      <w:r w:rsidR="00B522DF">
        <w:t xml:space="preserve"> </w:t>
      </w:r>
      <w:r>
        <w:t>4:20)</w:t>
      </w:r>
    </w:p>
    <w:p w14:paraId="0209C6D6" w14:textId="7A37BB60" w:rsidR="009E4D24" w:rsidRDefault="009E4D24" w:rsidP="009E4D24">
      <w:pPr>
        <w:pStyle w:val="Heading3"/>
      </w:pPr>
      <w:r>
        <w:t>In</w:t>
      </w:r>
      <w:r w:rsidR="00B522DF">
        <w:t xml:space="preserve"> </w:t>
      </w:r>
      <w:r>
        <w:t>Matthew’s</w:t>
      </w:r>
      <w:r w:rsidR="00B522DF">
        <w:t xml:space="preserve"> </w:t>
      </w:r>
      <w:r>
        <w:t>gospel,</w:t>
      </w:r>
      <w:r w:rsidR="00B522DF">
        <w:t xml:space="preserve"> </w:t>
      </w:r>
      <w:r>
        <w:t>the</w:t>
      </w:r>
      <w:r w:rsidR="00B522DF">
        <w:t xml:space="preserve"> </w:t>
      </w:r>
      <w:r>
        <w:t>first</w:t>
      </w:r>
      <w:r w:rsidR="00B522DF">
        <w:t xml:space="preserve"> </w:t>
      </w:r>
      <w:r>
        <w:t>mention</w:t>
      </w:r>
      <w:r w:rsidR="00B522DF">
        <w:t xml:space="preserve"> </w:t>
      </w:r>
      <w:r>
        <w:t>of</w:t>
      </w:r>
      <w:r w:rsidR="00B522DF">
        <w:t xml:space="preserve"> </w:t>
      </w:r>
      <w:r>
        <w:t>Peter</w:t>
      </w:r>
      <w:r w:rsidR="00B522DF">
        <w:t xml:space="preserve"> </w:t>
      </w:r>
      <w:r>
        <w:t>and</w:t>
      </w:r>
      <w:r w:rsidR="00B522DF">
        <w:t xml:space="preserve"> </w:t>
      </w:r>
      <w:r>
        <w:t>Andrew</w:t>
      </w:r>
      <w:r w:rsidR="00B522DF">
        <w:t xml:space="preserve"> </w:t>
      </w:r>
      <w:r>
        <w:t>is</w:t>
      </w:r>
      <w:r w:rsidR="00B522DF">
        <w:t xml:space="preserve"> </w:t>
      </w:r>
      <w:r>
        <w:t>in</w:t>
      </w:r>
      <w:r w:rsidR="00B522DF">
        <w:t xml:space="preserve"> </w:t>
      </w:r>
      <w:r>
        <w:t>chapter</w:t>
      </w:r>
      <w:r w:rsidR="00B522DF">
        <w:t xml:space="preserve"> </w:t>
      </w:r>
      <w:r>
        <w:t>4</w:t>
      </w:r>
      <w:r w:rsidR="00B522DF">
        <w:t xml:space="preserve"> </w:t>
      </w:r>
      <w:r>
        <w:t>when</w:t>
      </w:r>
      <w:r w:rsidR="00B522DF">
        <w:t xml:space="preserve"> </w:t>
      </w:r>
      <w:r>
        <w:t>Jesus</w:t>
      </w:r>
      <w:r w:rsidR="00B522DF">
        <w:t xml:space="preserve"> </w:t>
      </w:r>
      <w:r>
        <w:t>calls</w:t>
      </w:r>
      <w:r w:rsidR="00B522DF">
        <w:t xml:space="preserve"> </w:t>
      </w:r>
      <w:r>
        <w:t>them</w:t>
      </w:r>
      <w:r w:rsidR="00B522DF">
        <w:t xml:space="preserve"> </w:t>
      </w:r>
      <w:r>
        <w:t>to</w:t>
      </w:r>
      <w:r w:rsidR="00B522DF">
        <w:t xml:space="preserve"> </w:t>
      </w:r>
      <w:r>
        <w:t>follow</w:t>
      </w:r>
      <w:r w:rsidR="00B522DF">
        <w:t xml:space="preserve"> </w:t>
      </w:r>
      <w:r>
        <w:t>Him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“fishers</w:t>
      </w:r>
      <w:r w:rsidR="00B522DF">
        <w:t xml:space="preserve"> </w:t>
      </w:r>
      <w:r>
        <w:t>of</w:t>
      </w:r>
      <w:r w:rsidR="00B522DF">
        <w:t xml:space="preserve"> </w:t>
      </w:r>
      <w:r>
        <w:t>men”</w:t>
      </w:r>
    </w:p>
    <w:p w14:paraId="04CF617E" w14:textId="7F83AA09" w:rsidR="009E4D24" w:rsidRDefault="00DC4338" w:rsidP="00316AE0">
      <w:pPr>
        <w:pStyle w:val="Heading3"/>
        <w:numPr>
          <w:ilvl w:val="1"/>
          <w:numId w:val="22"/>
        </w:numPr>
        <w:ind w:left="2070"/>
      </w:pPr>
      <w:r>
        <w:t>It</w:t>
      </w:r>
      <w:r w:rsidR="00B522DF">
        <w:t xml:space="preserve"> </w:t>
      </w:r>
      <w:r>
        <w:t>isn’t</w:t>
      </w:r>
      <w:r w:rsidR="00B522DF">
        <w:t xml:space="preserve"> </w:t>
      </w:r>
      <w:r>
        <w:t>explained</w:t>
      </w:r>
      <w:r w:rsidR="00B522DF">
        <w:t xml:space="preserve"> </w:t>
      </w:r>
      <w:r>
        <w:t>why</w:t>
      </w:r>
      <w:r w:rsidR="00B522DF">
        <w:t xml:space="preserve"> </w:t>
      </w:r>
      <w:r>
        <w:t>and</w:t>
      </w:r>
      <w:r w:rsidR="00B522DF">
        <w:t xml:space="preserve"> </w:t>
      </w:r>
      <w:r>
        <w:t>doesn’t</w:t>
      </w:r>
      <w:r w:rsidR="00B522DF">
        <w:t xml:space="preserve"> </w:t>
      </w:r>
      <w:r>
        <w:t>seem</w:t>
      </w:r>
      <w:r w:rsidR="00B522DF">
        <w:t xml:space="preserve"> </w:t>
      </w:r>
      <w:r>
        <w:t>reasonable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proofErr w:type="gramStart"/>
      <w:r>
        <w:t>immediately</w:t>
      </w:r>
      <w:proofErr w:type="gramEnd"/>
      <w:r w:rsidR="00B522DF">
        <w:t xml:space="preserve"> </w:t>
      </w:r>
      <w:r>
        <w:t>leave</w:t>
      </w:r>
      <w:r w:rsidR="00B522DF">
        <w:t xml:space="preserve"> </w:t>
      </w:r>
      <w:r>
        <w:t>everything</w:t>
      </w:r>
      <w:r w:rsidR="00B522DF">
        <w:t xml:space="preserve"> </w:t>
      </w:r>
      <w:r>
        <w:t>and</w:t>
      </w:r>
      <w:r w:rsidR="00B522DF">
        <w:t xml:space="preserve"> </w:t>
      </w:r>
      <w:r>
        <w:t>follow</w:t>
      </w:r>
      <w:r w:rsidR="00B522DF">
        <w:t xml:space="preserve"> </w:t>
      </w:r>
      <w:r>
        <w:t>Jesus</w:t>
      </w:r>
    </w:p>
    <w:p w14:paraId="6EDD28F4" w14:textId="3C570E9D" w:rsidR="00DC4338" w:rsidRDefault="006A1D0E" w:rsidP="00DC4338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1A08521A" w14:textId="370E8B64" w:rsidR="006A1D0E" w:rsidRDefault="004D5279" w:rsidP="00316AE0">
      <w:pPr>
        <w:pStyle w:val="Heading3"/>
        <w:numPr>
          <w:ilvl w:val="0"/>
          <w:numId w:val="23"/>
        </w:numPr>
      </w:pPr>
      <w:r>
        <w:t>According</w:t>
      </w:r>
      <w:r w:rsidR="00B522DF">
        <w:t xml:space="preserve"> </w:t>
      </w:r>
      <w:r>
        <w:t>to</w:t>
      </w:r>
      <w:r w:rsidR="00B522DF">
        <w:t xml:space="preserve"> </w:t>
      </w:r>
      <w:r>
        <w:t>John,</w:t>
      </w:r>
      <w:r w:rsidR="00B522DF">
        <w:t xml:space="preserve"> </w:t>
      </w:r>
      <w:r>
        <w:t>they</w:t>
      </w:r>
      <w:r w:rsidR="00B522DF">
        <w:t xml:space="preserve"> </w:t>
      </w:r>
      <w:r>
        <w:t>met</w:t>
      </w:r>
      <w:r w:rsidR="00B522DF">
        <w:t xml:space="preserve"> </w:t>
      </w:r>
      <w:r>
        <w:t>Jesus</w:t>
      </w:r>
      <w:r w:rsidR="00B522DF">
        <w:t xml:space="preserve"> </w:t>
      </w:r>
      <w:r>
        <w:t>earlier</w:t>
      </w:r>
      <w:r w:rsidR="00B522DF">
        <w:t xml:space="preserve"> </w:t>
      </w:r>
      <w:r>
        <w:t>–</w:t>
      </w:r>
      <w:r w:rsidR="00B522DF">
        <w:t xml:space="preserve"> </w:t>
      </w:r>
      <w:r>
        <w:t>Jn</w:t>
      </w:r>
      <w:r w:rsidR="00517F20">
        <w:t>.</w:t>
      </w:r>
      <w:r w:rsidR="00B522DF">
        <w:t xml:space="preserve"> </w:t>
      </w:r>
      <w:r>
        <w:t>1:40-41</w:t>
      </w:r>
    </w:p>
    <w:p w14:paraId="192A0F28" w14:textId="145127AE" w:rsidR="004D5279" w:rsidRDefault="00BC5472" w:rsidP="00316AE0">
      <w:pPr>
        <w:pStyle w:val="Heading3"/>
        <w:numPr>
          <w:ilvl w:val="0"/>
          <w:numId w:val="23"/>
        </w:numPr>
      </w:pPr>
      <w:r>
        <w:t>Great</w:t>
      </w:r>
      <w:r w:rsidR="00B522DF">
        <w:t xml:space="preserve"> </w:t>
      </w:r>
      <w:r>
        <w:t>catch</w:t>
      </w:r>
      <w:r w:rsidR="00B522DF">
        <w:t xml:space="preserve"> </w:t>
      </w:r>
      <w:r>
        <w:t>of</w:t>
      </w:r>
      <w:r w:rsidR="00B522DF">
        <w:t xml:space="preserve"> </w:t>
      </w:r>
      <w:r>
        <w:t>fish</w:t>
      </w:r>
      <w:r w:rsidR="00B522DF">
        <w:t xml:space="preserve"> </w:t>
      </w:r>
      <w:r>
        <w:t>had</w:t>
      </w:r>
      <w:r w:rsidR="00B522DF">
        <w:t xml:space="preserve"> </w:t>
      </w:r>
      <w:r>
        <w:t>occurred,</w:t>
      </w:r>
      <w:r w:rsidR="00B522DF">
        <w:t xml:space="preserve"> </w:t>
      </w:r>
      <w:r>
        <w:t>but</w:t>
      </w:r>
      <w:r w:rsidR="00B522DF">
        <w:t xml:space="preserve"> </w:t>
      </w:r>
      <w:r>
        <w:t>not</w:t>
      </w:r>
      <w:r w:rsidR="00B522DF">
        <w:t xml:space="preserve"> </w:t>
      </w:r>
      <w:r>
        <w:t>recorded</w:t>
      </w:r>
      <w:r w:rsidR="00B522DF">
        <w:t xml:space="preserve"> </w:t>
      </w:r>
      <w:r>
        <w:t>in</w:t>
      </w:r>
      <w:r w:rsidR="00B522DF">
        <w:t xml:space="preserve"> </w:t>
      </w:r>
      <w:r>
        <w:t>Matthew</w:t>
      </w:r>
      <w:r w:rsidR="00B522DF">
        <w:t xml:space="preserve"> </w:t>
      </w:r>
      <w:r>
        <w:t>(Jesus</w:t>
      </w:r>
      <w:r w:rsidR="00B522DF">
        <w:t xml:space="preserve"> </w:t>
      </w:r>
      <w:r>
        <w:t>was</w:t>
      </w:r>
      <w:r w:rsidR="00B522DF">
        <w:t xml:space="preserve"> </w:t>
      </w:r>
      <w:r>
        <w:t>simply</w:t>
      </w:r>
      <w:r w:rsidR="00B522DF">
        <w:t xml:space="preserve"> </w:t>
      </w:r>
      <w:r>
        <w:t>“walking</w:t>
      </w:r>
      <w:r w:rsidR="00B522DF">
        <w:t xml:space="preserve"> </w:t>
      </w:r>
      <w:r>
        <w:t>by</w:t>
      </w:r>
      <w:r w:rsidR="00B522DF">
        <w:t xml:space="preserve"> </w:t>
      </w:r>
      <w:r>
        <w:t>the</w:t>
      </w:r>
      <w:r w:rsidR="00B522DF">
        <w:t xml:space="preserve"> </w:t>
      </w:r>
      <w:r>
        <w:t>Sea</w:t>
      </w:r>
      <w:r w:rsidR="00B522DF">
        <w:t xml:space="preserve"> </w:t>
      </w:r>
      <w:r>
        <w:t>of</w:t>
      </w:r>
      <w:r w:rsidR="00B522DF">
        <w:t xml:space="preserve"> </w:t>
      </w:r>
      <w:r>
        <w:t>Galilee”</w:t>
      </w:r>
      <w:r w:rsidR="00B522DF">
        <w:t xml:space="preserve"> </w:t>
      </w:r>
      <w:r>
        <w:t>in</w:t>
      </w:r>
      <w:r w:rsidR="00B522DF">
        <w:t xml:space="preserve"> </w:t>
      </w:r>
      <w:r>
        <w:t>Mt</w:t>
      </w:r>
      <w:r w:rsidR="006E6158">
        <w:t>.</w:t>
      </w:r>
      <w:r>
        <w:t>):</w:t>
      </w:r>
      <w:r w:rsidR="00B522DF">
        <w:t xml:space="preserve"> </w:t>
      </w:r>
      <w:r>
        <w:t>Lk</w:t>
      </w:r>
      <w:r w:rsidR="006E6158">
        <w:t>.</w:t>
      </w:r>
      <w:r w:rsidR="00B522DF">
        <w:t xml:space="preserve"> </w:t>
      </w:r>
      <w:r>
        <w:t>5:1-11</w:t>
      </w:r>
    </w:p>
    <w:p w14:paraId="2957845C" w14:textId="5B03369D" w:rsidR="00BC5472" w:rsidRDefault="004B71E3" w:rsidP="00316AE0">
      <w:pPr>
        <w:pStyle w:val="Heading3"/>
        <w:numPr>
          <w:ilvl w:val="0"/>
          <w:numId w:val="23"/>
        </w:numPr>
      </w:pPr>
      <w:r>
        <w:t>This</w:t>
      </w:r>
      <w:r w:rsidR="00B522DF">
        <w:t xml:space="preserve"> </w:t>
      </w:r>
      <w:r>
        <w:t>explains</w:t>
      </w:r>
      <w:r w:rsidR="00B522DF">
        <w:t xml:space="preserve"> </w:t>
      </w:r>
      <w:r>
        <w:t>why</w:t>
      </w:r>
      <w:r w:rsidR="00B522DF">
        <w:t xml:space="preserve"> </w:t>
      </w:r>
      <w:r>
        <w:t>they</w:t>
      </w:r>
      <w:r w:rsidR="00B522DF">
        <w:t xml:space="preserve"> </w:t>
      </w:r>
      <w:r>
        <w:t>were</w:t>
      </w:r>
      <w:r w:rsidR="00B522DF">
        <w:t xml:space="preserve"> </w:t>
      </w:r>
      <w:r>
        <w:t>willing</w:t>
      </w:r>
      <w:r w:rsidR="00B522DF">
        <w:t xml:space="preserve"> </w:t>
      </w:r>
      <w:r>
        <w:t>to</w:t>
      </w:r>
      <w:r w:rsidR="00B522DF">
        <w:t xml:space="preserve"> </w:t>
      </w:r>
      <w:r>
        <w:t>follow</w:t>
      </w:r>
      <w:r w:rsidR="00B522DF">
        <w:t xml:space="preserve"> </w:t>
      </w:r>
      <w:r>
        <w:t>Jesus</w:t>
      </w:r>
      <w:r w:rsidR="00B522DF">
        <w:t xml:space="preserve"> </w:t>
      </w:r>
      <w:r>
        <w:t>so</w:t>
      </w:r>
      <w:r w:rsidR="00B522DF">
        <w:t xml:space="preserve"> </w:t>
      </w:r>
      <w:r>
        <w:t>quickly</w:t>
      </w:r>
      <w:r w:rsidR="00B522DF">
        <w:t xml:space="preserve"> </w:t>
      </w:r>
      <w:r>
        <w:t>in</w:t>
      </w:r>
      <w:r w:rsidR="00B522DF">
        <w:t xml:space="preserve"> </w:t>
      </w:r>
      <w:r>
        <w:t>Matthew’s</w:t>
      </w:r>
      <w:r w:rsidR="00B522DF">
        <w:t xml:space="preserve"> </w:t>
      </w:r>
      <w:r>
        <w:t>account</w:t>
      </w:r>
    </w:p>
    <w:p w14:paraId="006FDDC9" w14:textId="4634C68A" w:rsidR="00147651" w:rsidRDefault="00147651" w:rsidP="00316AE0">
      <w:pPr>
        <w:pStyle w:val="Heading3"/>
        <w:numPr>
          <w:ilvl w:val="0"/>
          <w:numId w:val="23"/>
        </w:numPr>
      </w:pPr>
      <w:r>
        <w:t>The</w:t>
      </w:r>
      <w:r w:rsidR="00B522DF">
        <w:t xml:space="preserve"> </w:t>
      </w:r>
      <w:r>
        <w:t>great</w:t>
      </w:r>
      <w:r w:rsidR="00B522DF">
        <w:t xml:space="preserve"> </w:t>
      </w:r>
      <w:r>
        <w:t>catch</w:t>
      </w:r>
      <w:r w:rsidR="00B522DF">
        <w:t xml:space="preserve"> </w:t>
      </w:r>
      <w:r>
        <w:t>of</w:t>
      </w:r>
      <w:r w:rsidR="00B522DF">
        <w:t xml:space="preserve"> </w:t>
      </w:r>
      <w:r>
        <w:t>fish</w:t>
      </w:r>
      <w:r w:rsidR="00B522DF">
        <w:t xml:space="preserve"> </w:t>
      </w:r>
      <w:r>
        <w:t>in</w:t>
      </w:r>
      <w:r w:rsidR="00B522DF">
        <w:t xml:space="preserve"> </w:t>
      </w:r>
      <w:r>
        <w:t>Lk</w:t>
      </w:r>
      <w:r w:rsidR="006E6158">
        <w:t>.</w:t>
      </w:r>
      <w:r w:rsidR="00B522DF">
        <w:t xml:space="preserve"> </w:t>
      </w:r>
      <w:r>
        <w:t>5</w:t>
      </w:r>
      <w:r w:rsidR="00B522DF">
        <w:t xml:space="preserve"> </w:t>
      </w:r>
      <w:r>
        <w:t>where</w:t>
      </w:r>
      <w:r w:rsidR="00B522DF">
        <w:t xml:space="preserve"> </w:t>
      </w:r>
      <w:r>
        <w:t>the</w:t>
      </w:r>
      <w:r w:rsidR="00B522DF">
        <w:t xml:space="preserve"> </w:t>
      </w:r>
      <w:r>
        <w:t>net</w:t>
      </w:r>
      <w:r w:rsidR="00B522DF">
        <w:t xml:space="preserve"> </w:t>
      </w:r>
      <w:r>
        <w:t>was</w:t>
      </w:r>
      <w:r w:rsidR="00B522DF">
        <w:t xml:space="preserve"> </w:t>
      </w:r>
      <w:r>
        <w:t>breaking</w:t>
      </w:r>
      <w:r w:rsidR="00B522DF">
        <w:t xml:space="preserve"> </w:t>
      </w:r>
      <w:r>
        <w:t>(Lk</w:t>
      </w:r>
      <w:r w:rsidR="006E6158">
        <w:t>.</w:t>
      </w:r>
      <w:r w:rsidR="00B522DF">
        <w:t xml:space="preserve"> </w:t>
      </w:r>
      <w:r>
        <w:t>5:6)</w:t>
      </w:r>
      <w:r w:rsidR="00B522DF">
        <w:t xml:space="preserve"> </w:t>
      </w:r>
      <w:r>
        <w:t>may</w:t>
      </w:r>
      <w:r w:rsidR="00B522DF">
        <w:t xml:space="preserve"> </w:t>
      </w:r>
      <w:r>
        <w:t>also</w:t>
      </w:r>
      <w:r w:rsidR="00B522DF">
        <w:t xml:space="preserve"> </w:t>
      </w:r>
      <w:r>
        <w:t>explain</w:t>
      </w:r>
      <w:r w:rsidR="00B522DF">
        <w:t xml:space="preserve"> </w:t>
      </w:r>
      <w:r>
        <w:t>why</w:t>
      </w:r>
      <w:r w:rsidR="00B522DF">
        <w:t xml:space="preserve"> </w:t>
      </w:r>
      <w:r>
        <w:t>they</w:t>
      </w:r>
      <w:r w:rsidR="00B522DF">
        <w:t xml:space="preserve"> </w:t>
      </w:r>
      <w:r>
        <w:t>were</w:t>
      </w:r>
      <w:r w:rsidR="00B522DF">
        <w:t xml:space="preserve"> </w:t>
      </w:r>
      <w:r>
        <w:t>mending</w:t>
      </w:r>
      <w:r w:rsidR="00B522DF">
        <w:t xml:space="preserve"> </w:t>
      </w:r>
      <w:r>
        <w:t>their</w:t>
      </w:r>
      <w:r w:rsidR="00B522DF">
        <w:t xml:space="preserve"> </w:t>
      </w:r>
      <w:r>
        <w:t>nets</w:t>
      </w:r>
      <w:r w:rsidR="00B522DF">
        <w:t xml:space="preserve"> </w:t>
      </w:r>
      <w:r>
        <w:t>in</w:t>
      </w:r>
      <w:r w:rsidR="00B522DF">
        <w:t xml:space="preserve"> </w:t>
      </w:r>
      <w:r>
        <w:t>Mt</w:t>
      </w:r>
      <w:r w:rsidR="006E6158">
        <w:t>.</w:t>
      </w:r>
      <w:r w:rsidR="00B522DF">
        <w:t xml:space="preserve"> </w:t>
      </w:r>
      <w:r>
        <w:t>4</w:t>
      </w:r>
      <w:r w:rsidR="00B522DF">
        <w:t xml:space="preserve"> </w:t>
      </w:r>
      <w:r>
        <w:t>when</w:t>
      </w:r>
      <w:r w:rsidR="00B522DF">
        <w:t xml:space="preserve"> </w:t>
      </w:r>
      <w:r>
        <w:t>Jesus</w:t>
      </w:r>
      <w:r w:rsidR="00B522DF">
        <w:t xml:space="preserve"> </w:t>
      </w:r>
      <w:r>
        <w:t>called</w:t>
      </w:r>
      <w:r w:rsidR="00B522DF">
        <w:t xml:space="preserve"> </w:t>
      </w:r>
      <w:r>
        <w:t>them</w:t>
      </w:r>
      <w:r w:rsidR="00B522DF">
        <w:t xml:space="preserve"> </w:t>
      </w:r>
      <w:r>
        <w:t>(Mt</w:t>
      </w:r>
      <w:r w:rsidR="006E6158">
        <w:t>.</w:t>
      </w:r>
      <w:r w:rsidR="00B522DF">
        <w:t xml:space="preserve"> </w:t>
      </w:r>
      <w:r>
        <w:t>4:21)</w:t>
      </w:r>
    </w:p>
    <w:p w14:paraId="38828B66" w14:textId="46A93667" w:rsidR="00147651" w:rsidRDefault="000A299A" w:rsidP="00147651">
      <w:pPr>
        <w:pStyle w:val="Heading2"/>
      </w:pPr>
      <w:r>
        <w:t>“Many</w:t>
      </w:r>
      <w:r w:rsidR="00B522DF">
        <w:t xml:space="preserve"> </w:t>
      </w:r>
      <w:r>
        <w:t>were</w:t>
      </w:r>
      <w:r w:rsidR="00B522DF">
        <w:t xml:space="preserve"> </w:t>
      </w:r>
      <w:r>
        <w:t>coming</w:t>
      </w:r>
      <w:r w:rsidR="00B522DF">
        <w:t xml:space="preserve"> </w:t>
      </w:r>
      <w:r>
        <w:t>and</w:t>
      </w:r>
      <w:r w:rsidR="00B522DF">
        <w:t xml:space="preserve"> </w:t>
      </w:r>
      <w:r>
        <w:t>going”</w:t>
      </w:r>
      <w:r w:rsidR="00B522DF">
        <w:t xml:space="preserve"> </w:t>
      </w:r>
      <w:r>
        <w:t>(Mk</w:t>
      </w:r>
      <w:r w:rsidR="006E6158">
        <w:t>.</w:t>
      </w:r>
      <w:r w:rsidR="00B522DF">
        <w:t xml:space="preserve"> </w:t>
      </w:r>
      <w:r>
        <w:t>6:30-31)</w:t>
      </w:r>
    </w:p>
    <w:p w14:paraId="0AB9853C" w14:textId="01C6870A" w:rsidR="000A299A" w:rsidRDefault="00C427E5" w:rsidP="00391BA8">
      <w:pPr>
        <w:pStyle w:val="Heading3"/>
      </w:pPr>
      <w:r>
        <w:t>Mark</w:t>
      </w:r>
      <w:r w:rsidR="00B522DF">
        <w:t xml:space="preserve"> </w:t>
      </w:r>
      <w:r>
        <w:t>records</w:t>
      </w:r>
      <w:r w:rsidR="00B522DF">
        <w:t xml:space="preserve"> </w:t>
      </w:r>
      <w:r>
        <w:t>Jesus</w:t>
      </w:r>
      <w:r w:rsidR="00B522DF">
        <w:t xml:space="preserve"> </w:t>
      </w:r>
      <w:r>
        <w:t>taking</w:t>
      </w:r>
      <w:r w:rsidR="00B522DF">
        <w:t xml:space="preserve"> </w:t>
      </w:r>
      <w:r>
        <w:t>His</w:t>
      </w:r>
      <w:r w:rsidR="00B522DF">
        <w:t xml:space="preserve"> </w:t>
      </w:r>
      <w:r>
        <w:t>disciples</w:t>
      </w:r>
      <w:r w:rsidR="00B522DF">
        <w:t xml:space="preserve"> </w:t>
      </w:r>
      <w:r>
        <w:t>to</w:t>
      </w:r>
      <w:r w:rsidR="00B522DF">
        <w:t xml:space="preserve"> </w:t>
      </w:r>
      <w:r>
        <w:t>a</w:t>
      </w:r>
      <w:r w:rsidR="00B522DF">
        <w:t xml:space="preserve"> </w:t>
      </w:r>
      <w:r>
        <w:t>desolate</w:t>
      </w:r>
      <w:r w:rsidR="00B522DF">
        <w:t xml:space="preserve"> </w:t>
      </w:r>
      <w:r>
        <w:t>place</w:t>
      </w:r>
      <w:r w:rsidR="00B522DF">
        <w:t xml:space="preserve"> </w:t>
      </w:r>
      <w:r>
        <w:t>to</w:t>
      </w:r>
      <w:r w:rsidR="00B522DF">
        <w:t xml:space="preserve"> </w:t>
      </w:r>
      <w:r>
        <w:t>rest</w:t>
      </w:r>
      <w:r w:rsidR="00B522DF">
        <w:t xml:space="preserve"> </w:t>
      </w:r>
      <w:r>
        <w:t>because</w:t>
      </w:r>
      <w:r w:rsidR="00B522DF">
        <w:t xml:space="preserve"> </w:t>
      </w:r>
      <w:r>
        <w:t>there</w:t>
      </w:r>
      <w:r w:rsidR="00B522DF">
        <w:t xml:space="preserve"> </w:t>
      </w:r>
      <w:r>
        <w:t>were</w:t>
      </w:r>
      <w:r w:rsidR="00B522DF">
        <w:t xml:space="preserve"> </w:t>
      </w:r>
      <w:r>
        <w:t>so</w:t>
      </w:r>
      <w:r w:rsidR="00B522DF">
        <w:t xml:space="preserve"> </w:t>
      </w:r>
      <w:r>
        <w:t>many</w:t>
      </w:r>
      <w:r w:rsidR="00B522DF">
        <w:t xml:space="preserve"> </w:t>
      </w:r>
      <w:r>
        <w:t>people</w:t>
      </w:r>
      <w:r w:rsidR="00B522DF">
        <w:t xml:space="preserve"> </w:t>
      </w:r>
      <w:r>
        <w:t>they</w:t>
      </w:r>
      <w:r w:rsidR="00B522DF">
        <w:t xml:space="preserve"> </w:t>
      </w:r>
      <w:r>
        <w:t>didn’t</w:t>
      </w:r>
      <w:r w:rsidR="00B522DF">
        <w:t xml:space="preserve"> </w:t>
      </w:r>
      <w:r>
        <w:t>even</w:t>
      </w:r>
      <w:r w:rsidR="00B522DF">
        <w:t xml:space="preserve"> </w:t>
      </w:r>
      <w:r>
        <w:t>have</w:t>
      </w:r>
      <w:r w:rsidR="00B522DF">
        <w:t xml:space="preserve"> </w:t>
      </w:r>
      <w:r>
        <w:t>time</w:t>
      </w:r>
      <w:r w:rsidR="00B522DF">
        <w:t xml:space="preserve"> </w:t>
      </w:r>
      <w:r>
        <w:t>to</w:t>
      </w:r>
      <w:r w:rsidR="00B522DF">
        <w:t xml:space="preserve"> </w:t>
      </w:r>
      <w:r>
        <w:t>eat</w:t>
      </w:r>
      <w:r w:rsidR="00B522DF">
        <w:t xml:space="preserve"> </w:t>
      </w:r>
      <w:r>
        <w:t>(Mk</w:t>
      </w:r>
      <w:r w:rsidR="00DC4167">
        <w:t>.</w:t>
      </w:r>
      <w:r w:rsidR="00B522DF">
        <w:t xml:space="preserve"> </w:t>
      </w:r>
      <w:r>
        <w:t>6:31)</w:t>
      </w:r>
    </w:p>
    <w:p w14:paraId="2030B840" w14:textId="37F0BBE2" w:rsidR="00C427E5" w:rsidRDefault="00CA1837" w:rsidP="00391BA8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089A3D5F" w14:textId="6A8AA1CE" w:rsidR="00CA1837" w:rsidRDefault="00EC5D7B" w:rsidP="00316AE0">
      <w:pPr>
        <w:pStyle w:val="Heading3"/>
        <w:numPr>
          <w:ilvl w:val="0"/>
          <w:numId w:val="24"/>
        </w:numPr>
      </w:pPr>
      <w:r>
        <w:t>Mark</w:t>
      </w:r>
      <w:r w:rsidR="00B522DF">
        <w:t xml:space="preserve"> </w:t>
      </w:r>
      <w:r>
        <w:t>doesn’t</w:t>
      </w:r>
      <w:r w:rsidR="00B522DF">
        <w:t xml:space="preserve"> </w:t>
      </w:r>
      <w:r>
        <w:t>explain</w:t>
      </w:r>
      <w:r w:rsidR="00B522DF">
        <w:t xml:space="preserve"> </w:t>
      </w:r>
      <w:r>
        <w:t>the</w:t>
      </w:r>
      <w:r w:rsidR="00B522DF">
        <w:t xml:space="preserve"> </w:t>
      </w:r>
      <w:r>
        <w:t>reason</w:t>
      </w:r>
      <w:r w:rsidR="00B522DF">
        <w:t xml:space="preserve"> </w:t>
      </w:r>
      <w:r>
        <w:t>for</w:t>
      </w:r>
      <w:r w:rsidR="00B522DF">
        <w:t xml:space="preserve"> </w:t>
      </w:r>
      <w:r>
        <w:t>things</w:t>
      </w:r>
      <w:r w:rsidR="00B522DF">
        <w:t xml:space="preserve"> </w:t>
      </w:r>
      <w:r>
        <w:t>being</w:t>
      </w:r>
      <w:r w:rsidR="00B522DF">
        <w:t xml:space="preserve"> </w:t>
      </w:r>
      <w:r>
        <w:t>so</w:t>
      </w:r>
      <w:r w:rsidR="00B522DF">
        <w:t xml:space="preserve"> </w:t>
      </w:r>
      <w:r>
        <w:t>busy</w:t>
      </w:r>
      <w:r w:rsidR="00B522DF">
        <w:t xml:space="preserve"> </w:t>
      </w:r>
      <w:r>
        <w:t>around</w:t>
      </w:r>
      <w:r w:rsidR="00B522DF">
        <w:t xml:space="preserve"> </w:t>
      </w:r>
      <w:r>
        <w:t>them</w:t>
      </w:r>
    </w:p>
    <w:p w14:paraId="17E9F519" w14:textId="22E5F23F" w:rsidR="00EC5D7B" w:rsidRDefault="0009652E" w:rsidP="00316AE0">
      <w:pPr>
        <w:pStyle w:val="Heading3"/>
        <w:numPr>
          <w:ilvl w:val="0"/>
          <w:numId w:val="24"/>
        </w:numPr>
      </w:pPr>
      <w:r>
        <w:t>Although</w:t>
      </w:r>
      <w:r w:rsidR="00B522DF">
        <w:t xml:space="preserve"> </w:t>
      </w:r>
      <w:r>
        <w:t>John</w:t>
      </w:r>
      <w:r w:rsidR="00B522DF">
        <w:t xml:space="preserve"> </w:t>
      </w:r>
      <w:r>
        <w:t>doesn’t</w:t>
      </w:r>
      <w:r w:rsidR="00B522DF">
        <w:t xml:space="preserve"> </w:t>
      </w:r>
      <w:r>
        <w:t>mention</w:t>
      </w:r>
      <w:r w:rsidR="00B522DF">
        <w:t xml:space="preserve"> </w:t>
      </w:r>
      <w:r>
        <w:t>the</w:t>
      </w:r>
      <w:r w:rsidR="00B522DF">
        <w:t xml:space="preserve"> </w:t>
      </w:r>
      <w:r>
        <w:t>disciples’</w:t>
      </w:r>
      <w:r w:rsidR="00B522DF">
        <w:t xml:space="preserve"> </w:t>
      </w:r>
      <w:r>
        <w:t>need</w:t>
      </w:r>
      <w:r w:rsidR="00B522DF">
        <w:t xml:space="preserve"> </w:t>
      </w:r>
      <w:r>
        <w:t>for</w:t>
      </w:r>
      <w:r w:rsidR="00B522DF">
        <w:t xml:space="preserve"> </w:t>
      </w:r>
      <w:r>
        <w:t>solitude,</w:t>
      </w:r>
      <w:r w:rsidR="00B522DF">
        <w:t xml:space="preserve"> </w:t>
      </w:r>
      <w:r>
        <w:t>he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Passover</w:t>
      </w:r>
      <w:r w:rsidR="00B522DF">
        <w:t xml:space="preserve"> </w:t>
      </w:r>
      <w:r>
        <w:t>feast</w:t>
      </w:r>
      <w:r w:rsidR="00B522DF">
        <w:t xml:space="preserve"> </w:t>
      </w:r>
      <w:r>
        <w:t>was</w:t>
      </w:r>
      <w:r w:rsidR="00B522DF">
        <w:t xml:space="preserve"> </w:t>
      </w:r>
      <w:r>
        <w:t>near</w:t>
      </w:r>
      <w:r w:rsidR="00B522DF">
        <w:t xml:space="preserve"> </w:t>
      </w:r>
      <w:r>
        <w:t>(Jn</w:t>
      </w:r>
      <w:r w:rsidR="00DC4167">
        <w:t>.</w:t>
      </w:r>
      <w:r w:rsidR="00B522DF">
        <w:t xml:space="preserve"> </w:t>
      </w:r>
      <w:r>
        <w:t>6:1-4),</w:t>
      </w:r>
      <w:r w:rsidR="00B522DF">
        <w:t xml:space="preserve"> </w:t>
      </w:r>
      <w:r>
        <w:t>unintentionally</w:t>
      </w:r>
      <w:r w:rsidR="00B522DF">
        <w:t xml:space="preserve"> </w:t>
      </w:r>
      <w:r>
        <w:t>explaining</w:t>
      </w:r>
      <w:r w:rsidR="00B522DF">
        <w:t xml:space="preserve"> </w:t>
      </w:r>
      <w:r>
        <w:t>why</w:t>
      </w:r>
      <w:r w:rsidR="00B522DF">
        <w:t xml:space="preserve"> </w:t>
      </w:r>
      <w:r>
        <w:t>Mark</w:t>
      </w:r>
      <w:r w:rsidR="00B522DF">
        <w:t xml:space="preserve"> </w:t>
      </w:r>
      <w:r>
        <w:t>recorded</w:t>
      </w:r>
      <w:r w:rsidR="00B522DF">
        <w:t xml:space="preserve"> </w:t>
      </w:r>
      <w:r>
        <w:t>the</w:t>
      </w:r>
      <w:r w:rsidR="00B522DF">
        <w:t xml:space="preserve"> </w:t>
      </w:r>
      <w:r>
        <w:t>many</w:t>
      </w:r>
      <w:r w:rsidR="00B522DF">
        <w:t xml:space="preserve"> </w:t>
      </w:r>
      <w:r>
        <w:t>people</w:t>
      </w:r>
      <w:r w:rsidR="00B522DF">
        <w:t xml:space="preserve"> </w:t>
      </w:r>
      <w:r>
        <w:t>coming</w:t>
      </w:r>
      <w:r w:rsidR="00B522DF">
        <w:t xml:space="preserve"> </w:t>
      </w:r>
      <w:r>
        <w:t>and</w:t>
      </w:r>
      <w:r w:rsidR="00B522DF">
        <w:t xml:space="preserve"> </w:t>
      </w:r>
      <w:r>
        <w:t>going</w:t>
      </w:r>
    </w:p>
    <w:p w14:paraId="61A0A5D9" w14:textId="6C29E0D7" w:rsidR="0009652E" w:rsidRDefault="00683DC9" w:rsidP="0009652E">
      <w:pPr>
        <w:pStyle w:val="Heading2"/>
      </w:pPr>
      <w:r>
        <w:t>Sit</w:t>
      </w:r>
      <w:r w:rsidR="00B522DF">
        <w:t xml:space="preserve"> </w:t>
      </w:r>
      <w:r>
        <w:t>down</w:t>
      </w:r>
      <w:r w:rsidR="00B522DF">
        <w:t xml:space="preserve"> </w:t>
      </w:r>
      <w:r>
        <w:t>in</w:t>
      </w:r>
      <w:r w:rsidR="00B522DF">
        <w:t xml:space="preserve"> </w:t>
      </w:r>
      <w:r>
        <w:t>groups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green</w:t>
      </w:r>
      <w:r w:rsidR="00B522DF">
        <w:t xml:space="preserve"> </w:t>
      </w:r>
      <w:r>
        <w:t>grass”</w:t>
      </w:r>
      <w:r w:rsidR="00B522DF">
        <w:t xml:space="preserve"> </w:t>
      </w:r>
      <w:r>
        <w:t>(Mk</w:t>
      </w:r>
      <w:r w:rsidR="00DC4167">
        <w:t>.</w:t>
      </w:r>
      <w:r w:rsidR="00B522DF">
        <w:t xml:space="preserve"> </w:t>
      </w:r>
      <w:r>
        <w:t>6:39)</w:t>
      </w:r>
    </w:p>
    <w:p w14:paraId="34612F0A" w14:textId="09714DA9" w:rsidR="00683DC9" w:rsidRDefault="00B4166B" w:rsidP="00683DC9">
      <w:pPr>
        <w:pStyle w:val="Heading3"/>
      </w:pPr>
      <w:r>
        <w:t>At</w:t>
      </w:r>
      <w:r w:rsidR="00B522DF">
        <w:t xml:space="preserve"> </w:t>
      </w:r>
      <w:r>
        <w:t>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five</w:t>
      </w:r>
      <w:r w:rsidR="00B522DF">
        <w:t xml:space="preserve"> </w:t>
      </w:r>
      <w:r>
        <w:t>thousand,</w:t>
      </w:r>
      <w:r w:rsidR="00B522DF">
        <w:t xml:space="preserve"> </w:t>
      </w:r>
      <w:r>
        <w:t>only</w:t>
      </w:r>
      <w:r w:rsidR="00B522DF">
        <w:t xml:space="preserve"> </w:t>
      </w:r>
      <w:r>
        <w:t>Mark</w:t>
      </w:r>
      <w:r w:rsidR="00B522DF">
        <w:t xml:space="preserve"> </w:t>
      </w:r>
      <w:r>
        <w:t>mentions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grass</w:t>
      </w:r>
      <w:r w:rsidR="00B522DF">
        <w:t xml:space="preserve"> </w:t>
      </w:r>
      <w:r>
        <w:t>was</w:t>
      </w:r>
      <w:r w:rsidR="00B522DF">
        <w:t xml:space="preserve"> </w:t>
      </w:r>
      <w:r>
        <w:t>green</w:t>
      </w:r>
    </w:p>
    <w:p w14:paraId="38A38B69" w14:textId="74323FF3" w:rsidR="007C1DC8" w:rsidRDefault="007C1DC8" w:rsidP="007C1DC8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5B5DFDED" w14:textId="4D14FDE1" w:rsidR="007C1DC8" w:rsidRDefault="0053223E" w:rsidP="00316AE0">
      <w:pPr>
        <w:pStyle w:val="Heading3"/>
        <w:numPr>
          <w:ilvl w:val="0"/>
          <w:numId w:val="25"/>
        </w:numPr>
      </w:pPr>
      <w:r>
        <w:t>Where</w:t>
      </w:r>
      <w:r w:rsidR="00B522DF">
        <w:t xml:space="preserve"> </w:t>
      </w:r>
      <w:r>
        <w:t>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five</w:t>
      </w:r>
      <w:r w:rsidR="00B522DF">
        <w:t xml:space="preserve"> </w:t>
      </w:r>
      <w:r>
        <w:t>thousand</w:t>
      </w:r>
      <w:r w:rsidR="00B522DF">
        <w:t xml:space="preserve"> </w:t>
      </w:r>
      <w:r>
        <w:t>occurred</w:t>
      </w:r>
      <w:r w:rsidR="00B522DF">
        <w:t xml:space="preserve"> </w:t>
      </w:r>
      <w:r>
        <w:t>is</w:t>
      </w:r>
      <w:r w:rsidR="00B522DF">
        <w:t xml:space="preserve"> </w:t>
      </w:r>
      <w:r>
        <w:t>mentioned</w:t>
      </w:r>
      <w:r w:rsidR="00B522DF">
        <w:t xml:space="preserve"> </w:t>
      </w:r>
      <w:r>
        <w:t>in</w:t>
      </w:r>
      <w:r w:rsidR="00B522DF">
        <w:t xml:space="preserve"> </w:t>
      </w:r>
      <w:r>
        <w:t>Mk</w:t>
      </w:r>
      <w:r w:rsidR="00DC4167">
        <w:t>.</w:t>
      </w:r>
      <w:r w:rsidR="00B522DF">
        <w:t xml:space="preserve"> </w:t>
      </w:r>
      <w:r>
        <w:t>6:39;</w:t>
      </w:r>
      <w:r w:rsidR="00B522DF">
        <w:t xml:space="preserve"> </w:t>
      </w:r>
      <w:r>
        <w:t>Mt</w:t>
      </w:r>
      <w:r w:rsidR="00DC4167">
        <w:t>.</w:t>
      </w:r>
      <w:r w:rsidR="00B522DF">
        <w:t xml:space="preserve"> </w:t>
      </w:r>
      <w:r>
        <w:t>14:19;</w:t>
      </w:r>
      <w:r w:rsidR="00B522DF">
        <w:t xml:space="preserve"> </w:t>
      </w:r>
      <w:r>
        <w:t>and</w:t>
      </w:r>
      <w:r w:rsidR="00B522DF">
        <w:t xml:space="preserve"> </w:t>
      </w:r>
      <w:r>
        <w:t>Jn</w:t>
      </w:r>
      <w:r w:rsidR="00DC4167">
        <w:t>.</w:t>
      </w:r>
      <w:r w:rsidR="00B522DF">
        <w:t xml:space="preserve"> </w:t>
      </w:r>
      <w:r>
        <w:t>6:10</w:t>
      </w:r>
      <w:r w:rsidR="00B522DF">
        <w:t xml:space="preserve"> </w:t>
      </w:r>
      <w:r>
        <w:t>but</w:t>
      </w:r>
      <w:r w:rsidR="00B522DF">
        <w:t xml:space="preserve"> </w:t>
      </w:r>
      <w:r>
        <w:t>only</w:t>
      </w:r>
      <w:r w:rsidR="00B522DF">
        <w:t xml:space="preserve"> </w:t>
      </w:r>
      <w:r>
        <w:t>Mark</w:t>
      </w:r>
      <w:r w:rsidR="00B522DF">
        <w:t xml:space="preserve"> </w:t>
      </w:r>
      <w:r>
        <w:t>mentions</w:t>
      </w:r>
      <w:r w:rsidR="00B522DF">
        <w:t xml:space="preserve"> </w:t>
      </w:r>
      <w:r>
        <w:t>the</w:t>
      </w:r>
      <w:r w:rsidR="00B522DF">
        <w:t xml:space="preserve"> </w:t>
      </w:r>
      <w:r>
        <w:t>green</w:t>
      </w:r>
      <w:r w:rsidR="00B522DF">
        <w:t xml:space="preserve"> </w:t>
      </w:r>
      <w:r>
        <w:t>grass.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arid</w:t>
      </w:r>
      <w:r w:rsidR="00B522DF">
        <w:t xml:space="preserve"> </w:t>
      </w:r>
      <w:proofErr w:type="gramStart"/>
      <w:r>
        <w:t>area</w:t>
      </w:r>
      <w:proofErr w:type="gramEnd"/>
      <w:r w:rsidR="00B522DF">
        <w:t xml:space="preserve"> </w:t>
      </w:r>
      <w:r>
        <w:t>and</w:t>
      </w:r>
      <w:r w:rsidR="00B522DF">
        <w:t xml:space="preserve"> </w:t>
      </w:r>
      <w:r>
        <w:t>the</w:t>
      </w:r>
      <w:r w:rsidR="00B522DF">
        <w:t xml:space="preserve"> </w:t>
      </w:r>
      <w:r>
        <w:t>grass</w:t>
      </w:r>
      <w:r w:rsidR="00B522DF">
        <w:t xml:space="preserve"> </w:t>
      </w:r>
      <w:r>
        <w:t>is</w:t>
      </w:r>
      <w:r w:rsidR="00B522DF">
        <w:t xml:space="preserve"> </w:t>
      </w:r>
      <w:r>
        <w:t>generally</w:t>
      </w:r>
      <w:r w:rsidR="00B522DF">
        <w:t xml:space="preserve"> </w:t>
      </w:r>
      <w:r>
        <w:t>not</w:t>
      </w:r>
      <w:r w:rsidR="00B522DF">
        <w:t xml:space="preserve"> </w:t>
      </w:r>
      <w:r>
        <w:t>green</w:t>
      </w:r>
    </w:p>
    <w:p w14:paraId="230EC89A" w14:textId="764C8316" w:rsidR="0053223E" w:rsidRDefault="00F67354" w:rsidP="00316AE0">
      <w:pPr>
        <w:pStyle w:val="Heading3"/>
        <w:numPr>
          <w:ilvl w:val="0"/>
          <w:numId w:val="25"/>
        </w:numPr>
      </w:pPr>
      <w:r>
        <w:lastRenderedPageBreak/>
        <w:t>John</w:t>
      </w:r>
      <w:r w:rsidR="00B522DF">
        <w:t xml:space="preserve"> </w:t>
      </w:r>
      <w:r>
        <w:t>mentions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was</w:t>
      </w:r>
      <w:r w:rsidR="00B522DF">
        <w:t xml:space="preserve"> </w:t>
      </w:r>
      <w:r>
        <w:t>near</w:t>
      </w:r>
      <w:r w:rsidR="00B522DF">
        <w:t xml:space="preserve"> </w:t>
      </w:r>
      <w:r>
        <w:t>Passover</w:t>
      </w:r>
      <w:r w:rsidR="00B522DF">
        <w:t xml:space="preserve"> </w:t>
      </w:r>
      <w:r>
        <w:t>(Jn</w:t>
      </w:r>
      <w:r w:rsidR="00E86922">
        <w:t>.</w:t>
      </w:r>
      <w:r w:rsidR="00B522DF">
        <w:t xml:space="preserve"> </w:t>
      </w:r>
      <w:r>
        <w:t>6:4),</w:t>
      </w:r>
      <w:r w:rsidR="00B522DF">
        <w:t xml:space="preserve"> </w:t>
      </w:r>
      <w:r>
        <w:t>which</w:t>
      </w:r>
      <w:r w:rsidR="00B522DF">
        <w:t xml:space="preserve"> </w:t>
      </w:r>
      <w:r>
        <w:t>is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spring</w:t>
      </w:r>
      <w:r w:rsidR="00B522DF">
        <w:t xml:space="preserve"> </w:t>
      </w:r>
      <w:r>
        <w:t>after</w:t>
      </w:r>
      <w:r w:rsidR="00B522DF">
        <w:t xml:space="preserve"> </w:t>
      </w:r>
      <w:r>
        <w:t>the</w:t>
      </w:r>
      <w:r w:rsidR="00B522DF">
        <w:t xml:space="preserve"> </w:t>
      </w:r>
      <w:r>
        <w:t>winter</w:t>
      </w:r>
      <w:r w:rsidR="00B522DF">
        <w:t xml:space="preserve"> </w:t>
      </w:r>
      <w:r>
        <w:t>rains</w:t>
      </w:r>
      <w:r w:rsidR="00B522DF">
        <w:t xml:space="preserve"> </w:t>
      </w:r>
      <w:r>
        <w:t>when</w:t>
      </w:r>
      <w:r w:rsidR="00B522DF">
        <w:t xml:space="preserve"> </w:t>
      </w:r>
      <w:r>
        <w:t>the</w:t>
      </w:r>
      <w:r w:rsidR="00B522DF">
        <w:t xml:space="preserve"> </w:t>
      </w:r>
      <w:r>
        <w:t>grass</w:t>
      </w:r>
      <w:r w:rsidR="00B522DF">
        <w:t xml:space="preserve"> </w:t>
      </w:r>
      <w:r>
        <w:t>would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green</w:t>
      </w:r>
    </w:p>
    <w:p w14:paraId="5005B657" w14:textId="139C7DEF" w:rsidR="00F67354" w:rsidRDefault="00794C4C" w:rsidP="00316AE0">
      <w:pPr>
        <w:pStyle w:val="Heading3"/>
        <w:numPr>
          <w:ilvl w:val="0"/>
          <w:numId w:val="25"/>
        </w:numPr>
      </w:pPr>
      <w:r>
        <w:t>Interesting</w:t>
      </w:r>
      <w:r w:rsidR="00B522DF">
        <w:t xml:space="preserve"> </w:t>
      </w:r>
      <w:r>
        <w:t>that</w:t>
      </w:r>
      <w:r w:rsidR="00B522DF">
        <w:t xml:space="preserve"> </w:t>
      </w:r>
      <w:r>
        <w:t>at</w:t>
      </w:r>
      <w:r w:rsidR="00B522DF">
        <w:t xml:space="preserve"> </w:t>
      </w:r>
      <w:r>
        <w:t>the</w:t>
      </w:r>
      <w:r w:rsidR="00B522DF">
        <w:t xml:space="preserve"> </w:t>
      </w:r>
      <w:r>
        <w:t>feeding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four</w:t>
      </w:r>
      <w:r w:rsidR="00B522DF">
        <w:t xml:space="preserve"> </w:t>
      </w:r>
      <w:r>
        <w:t>thousand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only</w:t>
      </w:r>
      <w:r w:rsidR="00B522DF">
        <w:t xml:space="preserve"> </w:t>
      </w:r>
      <w:proofErr w:type="gramStart"/>
      <w:r>
        <w:t>stated</w:t>
      </w:r>
      <w:proofErr w:type="gramEnd"/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people</w:t>
      </w:r>
      <w:r w:rsidR="00B522DF">
        <w:t xml:space="preserve"> </w:t>
      </w:r>
      <w:r>
        <w:t>sat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ground</w:t>
      </w:r>
      <w:r w:rsidR="00B522DF">
        <w:t xml:space="preserve"> </w:t>
      </w:r>
      <w:r>
        <w:t>(Mt</w:t>
      </w:r>
      <w:r w:rsidR="00E86922">
        <w:t>.</w:t>
      </w:r>
      <w:r w:rsidR="00B522DF">
        <w:t xml:space="preserve"> </w:t>
      </w:r>
      <w:r>
        <w:t>15:35;</w:t>
      </w:r>
      <w:r w:rsidR="00B522DF">
        <w:t xml:space="preserve"> </w:t>
      </w:r>
      <w:r>
        <w:t>Mk</w:t>
      </w:r>
      <w:r w:rsidR="00E86922">
        <w:t>.</w:t>
      </w:r>
      <w:r w:rsidR="00B522DF">
        <w:t xml:space="preserve"> </w:t>
      </w:r>
      <w:r>
        <w:t>8:6)</w:t>
      </w:r>
    </w:p>
    <w:p w14:paraId="7517E430" w14:textId="79A53A5A" w:rsidR="00794C4C" w:rsidRDefault="00F32EDE" w:rsidP="00794C4C">
      <w:pPr>
        <w:pStyle w:val="Heading2"/>
      </w:pPr>
      <w:r>
        <w:t>“At</w:t>
      </w:r>
      <w:r w:rsidR="00B522DF">
        <w:t xml:space="preserve"> </w:t>
      </w:r>
      <w:r>
        <w:t>that</w:t>
      </w:r>
      <w:r w:rsidR="00B522DF">
        <w:t xml:space="preserve"> </w:t>
      </w:r>
      <w:r>
        <w:t>time</w:t>
      </w:r>
      <w:r w:rsidR="00B522DF">
        <w:t xml:space="preserve"> </w:t>
      </w:r>
      <w:r>
        <w:t>Herod</w:t>
      </w:r>
      <w:r w:rsidR="00B522DF">
        <w:t xml:space="preserve"> </w:t>
      </w:r>
      <w:r>
        <w:t>the</w:t>
      </w:r>
      <w:r w:rsidR="00B522DF">
        <w:t xml:space="preserve"> </w:t>
      </w:r>
      <w:r>
        <w:t>tetrarch</w:t>
      </w:r>
      <w:r w:rsidR="00B522DF">
        <w:t xml:space="preserve"> </w:t>
      </w:r>
      <w:r>
        <w:t>heard</w:t>
      </w:r>
      <w:r w:rsidR="00B522DF">
        <w:t xml:space="preserve"> </w:t>
      </w:r>
      <w:r>
        <w:t>the</w:t>
      </w:r>
      <w:r w:rsidR="00B522DF">
        <w:t xml:space="preserve"> </w:t>
      </w:r>
      <w:r>
        <w:t>report</w:t>
      </w:r>
      <w:r w:rsidR="00B522DF">
        <w:t xml:space="preserve"> </w:t>
      </w:r>
      <w:r>
        <w:t>about</w:t>
      </w:r>
      <w:r w:rsidR="00B522DF">
        <w:t xml:space="preserve"> </w:t>
      </w:r>
      <w:r>
        <w:t>Jesus</w:t>
      </w:r>
      <w:r w:rsidR="00B522DF">
        <w:t xml:space="preserve"> </w:t>
      </w:r>
      <w:r>
        <w:t>and</w:t>
      </w:r>
      <w:r w:rsidR="00B522DF">
        <w:t xml:space="preserve"> </w:t>
      </w:r>
      <w:r>
        <w:t>said</w:t>
      </w:r>
      <w:r w:rsidR="00B522DF">
        <w:t xml:space="preserve"> </w:t>
      </w:r>
      <w:r>
        <w:t>to</w:t>
      </w:r>
      <w:r w:rsidR="00B522DF">
        <w:t xml:space="preserve"> </w:t>
      </w:r>
      <w:r>
        <w:t>his</w:t>
      </w:r>
      <w:r w:rsidR="00B522DF">
        <w:t xml:space="preserve"> </w:t>
      </w:r>
      <w:r>
        <w:t>servants…”</w:t>
      </w:r>
      <w:r w:rsidR="00B522DF">
        <w:t xml:space="preserve"> </w:t>
      </w:r>
      <w:r>
        <w:t>(Mt</w:t>
      </w:r>
      <w:r w:rsidR="00E86922">
        <w:t>.</w:t>
      </w:r>
      <w:r w:rsidR="00B522DF">
        <w:t xml:space="preserve"> </w:t>
      </w:r>
      <w:r>
        <w:t>14:1-2)</w:t>
      </w:r>
    </w:p>
    <w:p w14:paraId="102D14F0" w14:textId="38CADA17" w:rsidR="00F32EDE" w:rsidRDefault="009514C0" w:rsidP="00F32EDE">
      <w:pPr>
        <w:pStyle w:val="Heading3"/>
      </w:pPr>
      <w:r>
        <w:t>Why</w:t>
      </w:r>
      <w:r w:rsidR="00B522DF">
        <w:t xml:space="preserve"> </w:t>
      </w:r>
      <w:r>
        <w:t>was</w:t>
      </w:r>
      <w:r w:rsidR="00B522DF">
        <w:t xml:space="preserve"> </w:t>
      </w:r>
      <w:r>
        <w:t>Herod</w:t>
      </w:r>
      <w:r w:rsidR="00B522DF">
        <w:t xml:space="preserve"> </w:t>
      </w:r>
      <w:r>
        <w:t>speaking</w:t>
      </w:r>
      <w:r w:rsidR="00B522DF">
        <w:t xml:space="preserve"> </w:t>
      </w:r>
      <w:r>
        <w:t>to</w:t>
      </w:r>
      <w:r w:rsidR="00B522DF">
        <w:t xml:space="preserve"> </w:t>
      </w:r>
      <w:r>
        <w:t>his</w:t>
      </w:r>
      <w:r w:rsidR="00B522DF">
        <w:t xml:space="preserve"> </w:t>
      </w:r>
      <w:r>
        <w:t>servants</w:t>
      </w:r>
      <w:r w:rsidR="00B522DF">
        <w:t xml:space="preserve"> </w:t>
      </w:r>
      <w:r>
        <w:t>about</w:t>
      </w:r>
      <w:r w:rsidR="00B522DF">
        <w:t xml:space="preserve"> </w:t>
      </w:r>
      <w:r>
        <w:t>Jesus</w:t>
      </w:r>
      <w:r w:rsidR="00B522DF">
        <w:t xml:space="preserve"> </w:t>
      </w:r>
      <w:r>
        <w:t>and</w:t>
      </w:r>
      <w:r w:rsidR="00B522DF">
        <w:t xml:space="preserve"> </w:t>
      </w:r>
      <w:r>
        <w:t>how</w:t>
      </w:r>
      <w:r w:rsidR="00B522DF">
        <w:t xml:space="preserve"> </w:t>
      </w:r>
      <w:r>
        <w:t>could</w:t>
      </w:r>
      <w:r w:rsidR="00B522DF">
        <w:t xml:space="preserve"> </w:t>
      </w:r>
      <w:r>
        <w:t>Matthew</w:t>
      </w:r>
      <w:r w:rsidR="00B522DF">
        <w:t xml:space="preserve"> </w:t>
      </w:r>
      <w:r>
        <w:t>know</w:t>
      </w:r>
      <w:r w:rsidR="00B522DF">
        <w:t xml:space="preserve"> </w:t>
      </w:r>
      <w:r>
        <w:t>what</w:t>
      </w:r>
      <w:r w:rsidR="00B522DF">
        <w:t xml:space="preserve"> </w:t>
      </w:r>
      <w:r>
        <w:t>Herod</w:t>
      </w:r>
      <w:r w:rsidR="00B522DF">
        <w:t xml:space="preserve"> </w:t>
      </w:r>
      <w:r>
        <w:t>was</w:t>
      </w:r>
      <w:r w:rsidR="00B522DF">
        <w:t xml:space="preserve"> </w:t>
      </w:r>
      <w:r>
        <w:t>saying</w:t>
      </w:r>
      <w:r w:rsidR="00B522DF">
        <w:t xml:space="preserve"> </w:t>
      </w:r>
      <w:r>
        <w:t>to</w:t>
      </w:r>
      <w:r w:rsidR="00B522DF">
        <w:t xml:space="preserve"> </w:t>
      </w:r>
      <w:r>
        <w:t>his</w:t>
      </w:r>
      <w:r w:rsidR="00B522DF">
        <w:t xml:space="preserve"> </w:t>
      </w:r>
      <w:r>
        <w:t>servants?</w:t>
      </w:r>
    </w:p>
    <w:p w14:paraId="66793F08" w14:textId="2E52C5D3" w:rsidR="009514C0" w:rsidRDefault="00DC0B54" w:rsidP="00F32EDE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78E4CFAE" w14:textId="784EA22C" w:rsidR="00DC0B54" w:rsidRDefault="0057368D" w:rsidP="00316AE0">
      <w:pPr>
        <w:pStyle w:val="Heading3"/>
        <w:numPr>
          <w:ilvl w:val="0"/>
          <w:numId w:val="26"/>
        </w:numPr>
      </w:pPr>
      <w:r>
        <w:t>In</w:t>
      </w:r>
      <w:r w:rsidR="00B522DF">
        <w:t xml:space="preserve"> </w:t>
      </w:r>
      <w:r>
        <w:t>listing</w:t>
      </w:r>
      <w:r w:rsidR="00B522DF">
        <w:t xml:space="preserve"> </w:t>
      </w:r>
      <w:r>
        <w:t>those</w:t>
      </w:r>
      <w:r w:rsidR="00B522DF">
        <w:t xml:space="preserve"> </w:t>
      </w:r>
      <w:r>
        <w:t>who</w:t>
      </w:r>
      <w:r w:rsidR="00B522DF">
        <w:t xml:space="preserve"> </w:t>
      </w:r>
      <w:proofErr w:type="gramStart"/>
      <w:r>
        <w:t>accompanied</w:t>
      </w:r>
      <w:proofErr w:type="gramEnd"/>
      <w:r w:rsidR="00B522DF">
        <w:t xml:space="preserve"> </w:t>
      </w:r>
      <w:r>
        <w:t>Jesus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preaching,</w:t>
      </w:r>
      <w:r w:rsidR="00B522DF">
        <w:t xml:space="preserve"> </w:t>
      </w:r>
      <w:r>
        <w:t>Luke</w:t>
      </w:r>
      <w:r w:rsidR="00B522DF">
        <w:t xml:space="preserve"> </w:t>
      </w:r>
      <w:r>
        <w:t>mentions,</w:t>
      </w:r>
      <w:r w:rsidR="00B522DF">
        <w:t xml:space="preserve"> </w:t>
      </w:r>
      <w:r>
        <w:t>“Joanna,</w:t>
      </w:r>
      <w:r w:rsidR="00B522DF">
        <w:t xml:space="preserve"> </w:t>
      </w:r>
      <w:r>
        <w:t>the</w:t>
      </w:r>
      <w:r w:rsidR="00B522DF">
        <w:t xml:space="preserve"> </w:t>
      </w:r>
      <w:r>
        <w:t>wife</w:t>
      </w:r>
      <w:r w:rsidR="00B522DF">
        <w:t xml:space="preserve"> </w:t>
      </w:r>
      <w:r>
        <w:t>or</w:t>
      </w:r>
      <w:r w:rsidR="00B522DF">
        <w:t xml:space="preserve"> </w:t>
      </w:r>
      <w:r>
        <w:t>Chuza,</w:t>
      </w:r>
      <w:r w:rsidR="00B522DF">
        <w:t xml:space="preserve"> </w:t>
      </w:r>
      <w:r>
        <w:t>Herod’s</w:t>
      </w:r>
      <w:r w:rsidR="00B522DF">
        <w:t xml:space="preserve"> </w:t>
      </w:r>
      <w:r>
        <w:t>household</w:t>
      </w:r>
      <w:r w:rsidR="00B522DF">
        <w:t xml:space="preserve"> </w:t>
      </w:r>
      <w:r>
        <w:t>manager”</w:t>
      </w:r>
      <w:r w:rsidR="00B522DF">
        <w:t xml:space="preserve"> </w:t>
      </w:r>
      <w:r>
        <w:t>(Lk</w:t>
      </w:r>
      <w:r w:rsidR="004F3D74">
        <w:t>.</w:t>
      </w:r>
      <w:r w:rsidR="00B522DF">
        <w:t xml:space="preserve"> </w:t>
      </w:r>
      <w:r>
        <w:t>8:1-3)</w:t>
      </w:r>
      <w:r w:rsidR="00B522DF">
        <w:t xml:space="preserve"> </w:t>
      </w:r>
      <w:r>
        <w:t>which</w:t>
      </w:r>
      <w:r w:rsidR="00B522DF">
        <w:t xml:space="preserve"> </w:t>
      </w:r>
      <w:r>
        <w:t>gives</w:t>
      </w:r>
      <w:r w:rsidR="00B522DF">
        <w:t xml:space="preserve"> </w:t>
      </w:r>
      <w:r>
        <w:t>a</w:t>
      </w:r>
      <w:r w:rsidR="00B522DF">
        <w:t xml:space="preserve"> </w:t>
      </w:r>
      <w:r>
        <w:t>coincidental</w:t>
      </w:r>
      <w:r w:rsidR="00B522DF">
        <w:t xml:space="preserve"> </w:t>
      </w:r>
      <w:r>
        <w:t>possible</w:t>
      </w:r>
      <w:r w:rsidR="00B522DF">
        <w:t xml:space="preserve"> </w:t>
      </w:r>
      <w:r>
        <w:t>reason</w:t>
      </w:r>
      <w:r w:rsidR="00B522DF">
        <w:t xml:space="preserve"> </w:t>
      </w:r>
      <w:r>
        <w:t>for</w:t>
      </w:r>
      <w:r w:rsidR="00B522DF">
        <w:t xml:space="preserve"> </w:t>
      </w:r>
      <w:r>
        <w:t>how</w:t>
      </w:r>
      <w:r w:rsidR="00B522DF">
        <w:t xml:space="preserve"> </w:t>
      </w:r>
      <w:r>
        <w:t>Herod</w:t>
      </w:r>
      <w:r w:rsidR="00B522DF">
        <w:t xml:space="preserve"> </w:t>
      </w:r>
      <w:r>
        <w:t>could</w:t>
      </w:r>
      <w:r w:rsidR="00B522DF">
        <w:t xml:space="preserve"> </w:t>
      </w:r>
      <w:r>
        <w:t>have</w:t>
      </w:r>
      <w:r w:rsidR="00B522DF">
        <w:t xml:space="preserve"> </w:t>
      </w:r>
      <w:r>
        <w:t>gotten</w:t>
      </w:r>
      <w:r w:rsidR="00B522DF">
        <w:t xml:space="preserve"> </w:t>
      </w:r>
      <w:r>
        <w:t>direct</w:t>
      </w:r>
      <w:r w:rsidR="00B522DF">
        <w:t xml:space="preserve"> </w:t>
      </w:r>
      <w:r>
        <w:t>information</w:t>
      </w:r>
      <w:r w:rsidR="00B522DF">
        <w:t xml:space="preserve"> </w:t>
      </w:r>
      <w:r>
        <w:t>about</w:t>
      </w:r>
      <w:r w:rsidR="00B522DF">
        <w:t xml:space="preserve"> </w:t>
      </w:r>
      <w:r>
        <w:t>Jesus</w:t>
      </w:r>
      <w:r w:rsidR="00B522DF">
        <w:t xml:space="preserve"> </w:t>
      </w:r>
      <w:r>
        <w:t>and</w:t>
      </w:r>
      <w:r w:rsidR="00B522DF">
        <w:t xml:space="preserve"> </w:t>
      </w:r>
      <w:r>
        <w:t>how</w:t>
      </w:r>
      <w:r w:rsidR="00B522DF">
        <w:t xml:space="preserve"> </w:t>
      </w:r>
      <w:r>
        <w:t>Matthew</w:t>
      </w:r>
      <w:r w:rsidR="00B522DF">
        <w:t xml:space="preserve"> </w:t>
      </w:r>
      <w:r>
        <w:t>would</w:t>
      </w:r>
      <w:r w:rsidR="00B522DF">
        <w:t xml:space="preserve"> </w:t>
      </w:r>
      <w:r>
        <w:t>know</w:t>
      </w:r>
      <w:r w:rsidR="00B522DF">
        <w:t xml:space="preserve"> </w:t>
      </w:r>
      <w:r>
        <w:t>Herod</w:t>
      </w:r>
      <w:r w:rsidR="00B522DF">
        <w:t xml:space="preserve"> </w:t>
      </w:r>
      <w:r>
        <w:t>would</w:t>
      </w:r>
      <w:r w:rsidR="00B522DF">
        <w:t xml:space="preserve"> </w:t>
      </w:r>
      <w:r>
        <w:t>have</w:t>
      </w:r>
      <w:r w:rsidR="00B522DF">
        <w:t xml:space="preserve"> </w:t>
      </w:r>
      <w:r>
        <w:t>heard</w:t>
      </w:r>
      <w:r w:rsidR="00B522DF">
        <w:t xml:space="preserve"> </w:t>
      </w:r>
      <w:r>
        <w:t>about</w:t>
      </w:r>
      <w:r w:rsidR="00B522DF">
        <w:t xml:space="preserve"> </w:t>
      </w:r>
      <w:r>
        <w:t>Jesus</w:t>
      </w:r>
    </w:p>
    <w:p w14:paraId="44B5E92C" w14:textId="02780753" w:rsidR="0057368D" w:rsidRDefault="00643B03" w:rsidP="00A141DB">
      <w:pPr>
        <w:pStyle w:val="Heading2"/>
      </w:pPr>
      <w:r>
        <w:t>“</w:t>
      </w:r>
      <w:r w:rsidR="004F3D74">
        <w:t>B</w:t>
      </w:r>
      <w:r>
        <w:t>egan</w:t>
      </w:r>
      <w:r w:rsidR="00B522DF">
        <w:t xml:space="preserve"> </w:t>
      </w:r>
      <w:r>
        <w:t>to</w:t>
      </w:r>
      <w:r w:rsidR="00B522DF">
        <w:t xml:space="preserve"> </w:t>
      </w:r>
      <w:r>
        <w:t>wash</w:t>
      </w:r>
      <w:r w:rsidR="00B522DF">
        <w:t xml:space="preserve"> </w:t>
      </w:r>
      <w:r>
        <w:t>the</w:t>
      </w:r>
      <w:r w:rsidR="00B522DF">
        <w:t xml:space="preserve"> </w:t>
      </w:r>
      <w:r>
        <w:t>disciple’s</w:t>
      </w:r>
      <w:r w:rsidR="00B522DF">
        <w:t xml:space="preserve"> </w:t>
      </w:r>
      <w:r>
        <w:t>feet”</w:t>
      </w:r>
      <w:r w:rsidR="00B522DF">
        <w:t xml:space="preserve"> </w:t>
      </w:r>
      <w:r>
        <w:t>(Jn</w:t>
      </w:r>
      <w:r w:rsidR="004F3D74">
        <w:t>.</w:t>
      </w:r>
      <w:r w:rsidR="00B522DF">
        <w:t xml:space="preserve"> </w:t>
      </w:r>
      <w:r>
        <w:t>13:5)</w:t>
      </w:r>
    </w:p>
    <w:p w14:paraId="078EDBF3" w14:textId="2644F4DD" w:rsidR="00643B03" w:rsidRDefault="005A42D6" w:rsidP="00643B03">
      <w:pPr>
        <w:pStyle w:val="Heading3"/>
      </w:pPr>
      <w:r>
        <w:t>John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Jesus</w:t>
      </w:r>
      <w:r w:rsidR="00B522DF">
        <w:t xml:space="preserve"> </w:t>
      </w:r>
      <w:r>
        <w:t>washed</w:t>
      </w:r>
      <w:r w:rsidR="00B522DF">
        <w:t xml:space="preserve"> </w:t>
      </w:r>
      <w:r>
        <w:t>His</w:t>
      </w:r>
      <w:r w:rsidR="00B522DF">
        <w:t xml:space="preserve"> </w:t>
      </w:r>
      <w:r>
        <w:t>disciples’</w:t>
      </w:r>
      <w:r w:rsidR="00B522DF">
        <w:t xml:space="preserve"> </w:t>
      </w:r>
      <w:r>
        <w:t>feet</w:t>
      </w:r>
      <w:r w:rsidR="00B522DF">
        <w:t xml:space="preserve"> </w:t>
      </w:r>
      <w:r>
        <w:t>(Jn</w:t>
      </w:r>
      <w:r w:rsidR="004F3D74">
        <w:t>.</w:t>
      </w:r>
      <w:r w:rsidR="00B522DF">
        <w:t xml:space="preserve"> </w:t>
      </w:r>
      <w:r>
        <w:t>13:1-15</w:t>
      </w:r>
    </w:p>
    <w:p w14:paraId="2C67D314" w14:textId="009F08DD" w:rsidR="005A42D6" w:rsidRDefault="00465C6C" w:rsidP="00316AE0">
      <w:pPr>
        <w:pStyle w:val="Heading3"/>
        <w:numPr>
          <w:ilvl w:val="0"/>
          <w:numId w:val="27"/>
        </w:numPr>
      </w:pPr>
      <w:r>
        <w:t>Why</w:t>
      </w:r>
      <w:r w:rsidR="00B522DF">
        <w:t xml:space="preserve"> </w:t>
      </w:r>
      <w:r>
        <w:t>did</w:t>
      </w:r>
      <w:r w:rsidR="00B522DF">
        <w:t xml:space="preserve"> </w:t>
      </w:r>
      <w:r>
        <w:t>Jesus</w:t>
      </w:r>
      <w:r w:rsidR="00B522DF">
        <w:t xml:space="preserve"> </w:t>
      </w:r>
      <w:r>
        <w:t>do</w:t>
      </w:r>
      <w:r w:rsidR="00B522DF">
        <w:t xml:space="preserve"> </w:t>
      </w:r>
      <w:r>
        <w:t>this</w:t>
      </w:r>
      <w:r w:rsidR="00B522DF">
        <w:t xml:space="preserve"> </w:t>
      </w:r>
      <w:r>
        <w:t>at</w:t>
      </w:r>
      <w:r w:rsidR="00B522DF">
        <w:t xml:space="preserve"> </w:t>
      </w:r>
      <w:r>
        <w:t>this</w:t>
      </w:r>
      <w:r w:rsidR="00B522DF">
        <w:t xml:space="preserve"> </w:t>
      </w:r>
      <w:r>
        <w:t>time</w:t>
      </w:r>
      <w:r w:rsidR="00B522DF">
        <w:t xml:space="preserve"> </w:t>
      </w:r>
      <w:r>
        <w:t>and</w:t>
      </w:r>
      <w:r w:rsidR="00B522DF">
        <w:t xml:space="preserve"> </w:t>
      </w:r>
      <w:r>
        <w:t>place?</w:t>
      </w:r>
    </w:p>
    <w:p w14:paraId="33797F84" w14:textId="52E5DE17" w:rsidR="00465C6C" w:rsidRDefault="0080107C" w:rsidP="00316AE0">
      <w:pPr>
        <w:pStyle w:val="Heading3"/>
        <w:numPr>
          <w:ilvl w:val="0"/>
          <w:numId w:val="27"/>
        </w:numPr>
      </w:pPr>
      <w:r>
        <w:t>John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only</w:t>
      </w:r>
      <w:r w:rsidR="00B522DF">
        <w:t xml:space="preserve"> </w:t>
      </w:r>
      <w:r>
        <w:t>one</w:t>
      </w:r>
      <w:r w:rsidR="00B522DF">
        <w:t xml:space="preserve"> </w:t>
      </w:r>
      <w:r>
        <w:t>who</w:t>
      </w:r>
      <w:r w:rsidR="00B522DF">
        <w:t xml:space="preserve"> </w:t>
      </w:r>
      <w:r>
        <w:t>records</w:t>
      </w:r>
      <w:r w:rsidR="00B522DF">
        <w:t xml:space="preserve"> </w:t>
      </w:r>
      <w:r>
        <w:t>the</w:t>
      </w:r>
      <w:r w:rsidR="00B522DF">
        <w:t xml:space="preserve"> </w:t>
      </w:r>
      <w:r>
        <w:t>foot</w:t>
      </w:r>
      <w:r w:rsidR="00B522DF">
        <w:t xml:space="preserve"> </w:t>
      </w:r>
      <w:r>
        <w:t>washing,</w:t>
      </w:r>
      <w:r w:rsidR="00B522DF">
        <w:t xml:space="preserve"> </w:t>
      </w:r>
      <w:r>
        <w:t>but</w:t>
      </w:r>
      <w:r w:rsidR="00B522DF">
        <w:t xml:space="preserve"> </w:t>
      </w:r>
      <w:r>
        <w:t>he</w:t>
      </w:r>
      <w:r w:rsidR="00B522DF">
        <w:t xml:space="preserve"> </w:t>
      </w:r>
      <w:r>
        <w:t>doesn’t</w:t>
      </w:r>
      <w:r w:rsidR="00B522DF">
        <w:t xml:space="preserve"> </w:t>
      </w:r>
      <w:r>
        <w:t>tell</w:t>
      </w:r>
      <w:r w:rsidR="00B522DF">
        <w:t xml:space="preserve"> </w:t>
      </w:r>
      <w:r>
        <w:t>us</w:t>
      </w:r>
      <w:r w:rsidR="00B522DF">
        <w:t xml:space="preserve"> </w:t>
      </w:r>
      <w:r>
        <w:t>why</w:t>
      </w:r>
      <w:r w:rsidR="00B522DF">
        <w:t xml:space="preserve"> </w:t>
      </w:r>
      <w:r>
        <w:t>it</w:t>
      </w:r>
      <w:r w:rsidR="00B522DF">
        <w:t xml:space="preserve"> </w:t>
      </w:r>
      <w:r>
        <w:t>happened</w:t>
      </w:r>
      <w:r w:rsidR="00B522DF">
        <w:t xml:space="preserve"> </w:t>
      </w:r>
      <w:r>
        <w:t>(other</w:t>
      </w:r>
      <w:r w:rsidR="00B522DF">
        <w:t xml:space="preserve"> </w:t>
      </w:r>
      <w:r>
        <w:t>than</w:t>
      </w:r>
      <w:r w:rsidR="00B522DF">
        <w:t xml:space="preserve"> </w:t>
      </w:r>
      <w:r>
        <w:t>Jesus’</w:t>
      </w:r>
      <w:r w:rsidR="00B522DF">
        <w:t xml:space="preserve"> </w:t>
      </w:r>
      <w:proofErr w:type="gramStart"/>
      <w:r w:rsidR="002257CB">
        <w:t>apparent</w:t>
      </w:r>
      <w:proofErr w:type="gramEnd"/>
      <w:r w:rsidR="00B522DF">
        <w:t xml:space="preserve"> </w:t>
      </w:r>
      <w:r>
        <w:t>lesson</w:t>
      </w:r>
      <w:r w:rsidR="00B522DF">
        <w:t xml:space="preserve"> </w:t>
      </w:r>
      <w:r>
        <w:t>on</w:t>
      </w:r>
      <w:r w:rsidR="00B522DF">
        <w:t xml:space="preserve"> </w:t>
      </w:r>
      <w:r>
        <w:t>humility</w:t>
      </w:r>
      <w:r w:rsidR="00B522DF">
        <w:t xml:space="preserve"> </w:t>
      </w:r>
      <w:r>
        <w:t>and</w:t>
      </w:r>
      <w:r w:rsidR="00B522DF">
        <w:t xml:space="preserve"> </w:t>
      </w:r>
      <w:r>
        <w:t>serving)</w:t>
      </w:r>
    </w:p>
    <w:p w14:paraId="11E39127" w14:textId="55C43182" w:rsidR="0080107C" w:rsidRDefault="000E5748" w:rsidP="0080554C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1694FED3" w14:textId="78392195" w:rsidR="000E5748" w:rsidRDefault="00654392" w:rsidP="00316AE0">
      <w:pPr>
        <w:pStyle w:val="Heading3"/>
        <w:numPr>
          <w:ilvl w:val="0"/>
          <w:numId w:val="28"/>
        </w:numPr>
      </w:pPr>
      <w:r>
        <w:t>Luke</w:t>
      </w:r>
      <w:r w:rsidR="00B522DF">
        <w:t xml:space="preserve"> </w:t>
      </w:r>
      <w:r>
        <w:t>records</w:t>
      </w:r>
      <w:r w:rsidR="00B522DF">
        <w:t xml:space="preserve"> </w:t>
      </w:r>
      <w:r>
        <w:t>a</w:t>
      </w:r>
      <w:r w:rsidR="00B522DF">
        <w:t xml:space="preserve"> </w:t>
      </w:r>
      <w:r>
        <w:t>dispute</w:t>
      </w:r>
      <w:r w:rsidR="00B522DF">
        <w:t xml:space="preserve"> </w:t>
      </w:r>
      <w:r>
        <w:t>among</w:t>
      </w:r>
      <w:r w:rsidR="00B522DF">
        <w:t xml:space="preserve"> </w:t>
      </w:r>
      <w:r>
        <w:t>the</w:t>
      </w:r>
      <w:r w:rsidR="00B522DF">
        <w:t xml:space="preserve"> </w:t>
      </w:r>
      <w:r>
        <w:t>disciples</w:t>
      </w:r>
      <w:r w:rsidR="00B522DF">
        <w:t xml:space="preserve"> </w:t>
      </w:r>
      <w:r>
        <w:t>that</w:t>
      </w:r>
      <w:r w:rsidR="00B522DF">
        <w:t xml:space="preserve"> </w:t>
      </w:r>
      <w:r>
        <w:t>same</w:t>
      </w:r>
      <w:r w:rsidR="00B522DF">
        <w:t xml:space="preserve"> </w:t>
      </w:r>
      <w:r>
        <w:t>night</w:t>
      </w:r>
      <w:r w:rsidR="00B522DF">
        <w:t xml:space="preserve"> </w:t>
      </w:r>
      <w:r>
        <w:t>about</w:t>
      </w:r>
      <w:r w:rsidR="00B522DF">
        <w:t xml:space="preserve"> </w:t>
      </w:r>
      <w:r>
        <w:t>who</w:t>
      </w:r>
      <w:r w:rsidR="00B522DF">
        <w:t xml:space="preserve"> </w:t>
      </w:r>
      <w:r>
        <w:t>was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regarded</w:t>
      </w:r>
      <w:r w:rsidR="00B522DF">
        <w:t xml:space="preserve"> </w:t>
      </w:r>
      <w:r>
        <w:t>as</w:t>
      </w:r>
      <w:r w:rsidR="00B522DF">
        <w:t xml:space="preserve"> </w:t>
      </w:r>
      <w:r>
        <w:t>the</w:t>
      </w:r>
      <w:r w:rsidR="00B522DF">
        <w:t xml:space="preserve"> </w:t>
      </w:r>
      <w:r>
        <w:t>greatest</w:t>
      </w:r>
      <w:r w:rsidR="00B522DF">
        <w:t xml:space="preserve"> </w:t>
      </w:r>
      <w:r>
        <w:t>(Lk</w:t>
      </w:r>
      <w:r w:rsidR="00AA7365">
        <w:t>.</w:t>
      </w:r>
      <w:r w:rsidR="00B522DF">
        <w:t xml:space="preserve"> </w:t>
      </w:r>
      <w:r>
        <w:t>22:24-27)</w:t>
      </w:r>
    </w:p>
    <w:p w14:paraId="09C7D0DF" w14:textId="6FA8C078" w:rsidR="00654392" w:rsidRDefault="00D72348" w:rsidP="00316AE0">
      <w:pPr>
        <w:pStyle w:val="Heading3"/>
        <w:numPr>
          <w:ilvl w:val="0"/>
          <w:numId w:val="28"/>
        </w:numPr>
      </w:pPr>
      <w:r w:rsidRPr="00AA7365">
        <w:rPr>
          <w:u w:val="single"/>
        </w:rPr>
        <w:t>Note</w:t>
      </w:r>
      <w:r>
        <w:t>:</w:t>
      </w:r>
      <w:r w:rsidR="00B522DF">
        <w:t xml:space="preserve"> </w:t>
      </w:r>
      <w:r>
        <w:t>Luke</w:t>
      </w:r>
      <w:r w:rsidR="00B522DF">
        <w:t xml:space="preserve"> </w:t>
      </w:r>
      <w:r>
        <w:t>records</w:t>
      </w:r>
      <w:r w:rsidR="00B522DF">
        <w:t xml:space="preserve"> </w:t>
      </w:r>
      <w:r>
        <w:t>Jesus’</w:t>
      </w:r>
      <w:r w:rsidR="00B522DF">
        <w:t xml:space="preserve"> </w:t>
      </w:r>
      <w:r>
        <w:t>response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controversy</w:t>
      </w:r>
      <w:r w:rsidR="00B522DF">
        <w:t xml:space="preserve"> </w:t>
      </w:r>
      <w:r>
        <w:t>among</w:t>
      </w:r>
      <w:r w:rsidR="00B522DF">
        <w:t xml:space="preserve"> </w:t>
      </w:r>
      <w:r>
        <w:t>the</w:t>
      </w:r>
      <w:r w:rsidR="00B522DF">
        <w:t xml:space="preserve"> </w:t>
      </w:r>
      <w:r>
        <w:t>disciples</w:t>
      </w:r>
      <w:r w:rsidR="00B522DF">
        <w:t xml:space="preserve"> </w:t>
      </w:r>
      <w:r>
        <w:t>as</w:t>
      </w:r>
      <w:r w:rsidR="00B522DF">
        <w:t xml:space="preserve"> </w:t>
      </w:r>
      <w:r>
        <w:t>teaching</w:t>
      </w:r>
      <w:r w:rsidR="00B522DF">
        <w:t xml:space="preserve"> </w:t>
      </w:r>
      <w:r>
        <w:t>them</w:t>
      </w:r>
      <w:r w:rsidR="00B522DF">
        <w:t xml:space="preserve"> </w:t>
      </w:r>
      <w:r>
        <w:t>about</w:t>
      </w:r>
      <w:r w:rsidR="00B522DF">
        <w:t xml:space="preserve"> </w:t>
      </w:r>
      <w:r>
        <w:t>true</w:t>
      </w:r>
      <w:r w:rsidR="00B522DF">
        <w:t xml:space="preserve"> </w:t>
      </w:r>
      <w:r>
        <w:t>greatness</w:t>
      </w:r>
      <w:r w:rsidR="00B522DF">
        <w:t xml:space="preserve"> </w:t>
      </w:r>
      <w:r>
        <w:t>and</w:t>
      </w:r>
      <w:r w:rsidR="00B522DF">
        <w:t xml:space="preserve"> </w:t>
      </w:r>
      <w:r>
        <w:t>leadership.</w:t>
      </w:r>
      <w:r w:rsidR="00B522DF">
        <w:t xml:space="preserve"> </w:t>
      </w:r>
      <w:r>
        <w:t>He</w:t>
      </w:r>
      <w:r w:rsidR="00B522DF">
        <w:t xml:space="preserve"> </w:t>
      </w:r>
      <w:r>
        <w:t>concludes:</w:t>
      </w:r>
      <w:r w:rsidR="00B522DF">
        <w:t xml:space="preserve"> </w:t>
      </w:r>
      <w:r>
        <w:t>“For</w:t>
      </w:r>
      <w:r w:rsidR="00B522DF">
        <w:t xml:space="preserve"> </w:t>
      </w:r>
      <w:r>
        <w:t>who</w:t>
      </w:r>
      <w:r w:rsidR="00B522DF">
        <w:t xml:space="preserve"> </w:t>
      </w:r>
      <w:r>
        <w:t>is</w:t>
      </w:r>
      <w:r w:rsidR="00B522DF">
        <w:t xml:space="preserve"> </w:t>
      </w:r>
      <w:r>
        <w:t>greater,</w:t>
      </w:r>
      <w:r w:rsidR="00B522DF">
        <w:t xml:space="preserve"> </w:t>
      </w:r>
      <w:r>
        <w:t>he</w:t>
      </w:r>
      <w:r w:rsidR="00B522DF">
        <w:t xml:space="preserve"> </w:t>
      </w:r>
      <w:r>
        <w:t>who</w:t>
      </w:r>
      <w:r w:rsidR="00B522DF">
        <w:t xml:space="preserve"> </w:t>
      </w:r>
      <w:r>
        <w:t>sits</w:t>
      </w:r>
      <w:r w:rsidR="00B522DF">
        <w:t xml:space="preserve"> </w:t>
      </w:r>
      <w:r>
        <w:t>at</w:t>
      </w:r>
      <w:r w:rsidR="00B522DF">
        <w:t xml:space="preserve"> </w:t>
      </w:r>
      <w:r>
        <w:t>the</w:t>
      </w:r>
      <w:r w:rsidR="00B522DF">
        <w:t xml:space="preserve"> </w:t>
      </w:r>
      <w:r>
        <w:t>table,</w:t>
      </w:r>
      <w:r w:rsidR="00B522DF">
        <w:t xml:space="preserve"> </w:t>
      </w:r>
      <w:r>
        <w:t>or</w:t>
      </w:r>
      <w:r w:rsidR="00B522DF">
        <w:t xml:space="preserve"> </w:t>
      </w:r>
      <w:r>
        <w:t>he</w:t>
      </w:r>
      <w:r w:rsidR="00B522DF">
        <w:t xml:space="preserve"> </w:t>
      </w:r>
      <w:r>
        <w:t>who</w:t>
      </w:r>
      <w:r w:rsidR="00B522DF">
        <w:t xml:space="preserve"> </w:t>
      </w:r>
      <w:r>
        <w:t>serves?</w:t>
      </w:r>
      <w:r w:rsidR="00B522DF">
        <w:t xml:space="preserve"> </w:t>
      </w:r>
      <w:r>
        <w:t>Yet</w:t>
      </w:r>
      <w:r w:rsidR="00B522DF">
        <w:t xml:space="preserve"> </w:t>
      </w:r>
      <w:r>
        <w:t>I</w:t>
      </w:r>
      <w:r w:rsidR="00B522DF">
        <w:t xml:space="preserve"> </w:t>
      </w:r>
      <w:r>
        <w:t>am</w:t>
      </w:r>
      <w:r w:rsidR="00B522DF">
        <w:t xml:space="preserve"> </w:t>
      </w:r>
      <w:r>
        <w:t>among</w:t>
      </w:r>
      <w:r w:rsidR="00B522DF">
        <w:t xml:space="preserve"> </w:t>
      </w:r>
      <w:r>
        <w:t>you</w:t>
      </w:r>
      <w:r w:rsidR="00B522DF">
        <w:t xml:space="preserve"> </w:t>
      </w:r>
      <w:r>
        <w:t>as</w:t>
      </w:r>
      <w:r w:rsidR="00B522DF">
        <w:t xml:space="preserve"> </w:t>
      </w:r>
      <w:r>
        <w:t>the</w:t>
      </w:r>
      <w:r w:rsidR="00B522DF">
        <w:t xml:space="preserve"> </w:t>
      </w:r>
      <w:r>
        <w:t>one</w:t>
      </w:r>
      <w:r w:rsidR="00B522DF">
        <w:t xml:space="preserve"> </w:t>
      </w:r>
      <w:r>
        <w:t>who</w:t>
      </w:r>
      <w:r w:rsidR="00B522DF">
        <w:t xml:space="preserve"> </w:t>
      </w:r>
      <w:r>
        <w:t>serves.”</w:t>
      </w:r>
      <w:r w:rsidR="00B522DF">
        <w:t xml:space="preserve"> </w:t>
      </w:r>
      <w:r>
        <w:t>(Lk</w:t>
      </w:r>
      <w:r w:rsidR="00AA7365">
        <w:t>.</w:t>
      </w:r>
      <w:r w:rsidR="00B522DF">
        <w:t xml:space="preserve"> </w:t>
      </w:r>
      <w:r>
        <w:t>22:27)</w:t>
      </w:r>
    </w:p>
    <w:p w14:paraId="56D13003" w14:textId="3160CE23" w:rsidR="00D72348" w:rsidRDefault="006022F9" w:rsidP="00316AE0">
      <w:pPr>
        <w:pStyle w:val="Heading3"/>
        <w:numPr>
          <w:ilvl w:val="0"/>
          <w:numId w:val="28"/>
        </w:numPr>
      </w:pPr>
      <w:r>
        <w:t>It</w:t>
      </w:r>
      <w:r w:rsidR="00B522DF">
        <w:t xml:space="preserve"> </w:t>
      </w:r>
      <w:r>
        <w:t>appears,</w:t>
      </w:r>
      <w:r w:rsidR="00B522DF">
        <w:t xml:space="preserve"> </w:t>
      </w:r>
      <w:r>
        <w:t>according</w:t>
      </w:r>
      <w:r w:rsidR="00B522DF">
        <w:t xml:space="preserve"> </w:t>
      </w:r>
      <w:r>
        <w:t>to</w:t>
      </w:r>
      <w:r w:rsidR="00B522DF">
        <w:t xml:space="preserve"> </w:t>
      </w:r>
      <w:r>
        <w:t>John,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around</w:t>
      </w:r>
      <w:r w:rsidR="00B522DF">
        <w:t xml:space="preserve"> </w:t>
      </w:r>
      <w:r>
        <w:t>this</w:t>
      </w:r>
      <w:r w:rsidR="00B522DF">
        <w:t xml:space="preserve"> </w:t>
      </w:r>
      <w:r>
        <w:t>point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evening</w:t>
      </w:r>
      <w:r w:rsidR="00B522DF">
        <w:t xml:space="preserve"> </w:t>
      </w:r>
      <w:r>
        <w:t>that</w:t>
      </w:r>
      <w:r w:rsidR="00B522DF">
        <w:t xml:space="preserve"> </w:t>
      </w:r>
      <w:r>
        <w:t>Jesus</w:t>
      </w:r>
      <w:r w:rsidR="00B522DF">
        <w:t xml:space="preserve"> </w:t>
      </w:r>
      <w:r>
        <w:t>arose</w:t>
      </w:r>
      <w:r w:rsidR="00B522DF">
        <w:t xml:space="preserve"> </w:t>
      </w:r>
      <w:r>
        <w:t>and</w:t>
      </w:r>
      <w:r w:rsidR="00B522DF">
        <w:t xml:space="preserve"> </w:t>
      </w:r>
      <w:r>
        <w:t>washed</w:t>
      </w:r>
      <w:r w:rsidR="00B522DF">
        <w:t xml:space="preserve"> </w:t>
      </w:r>
      <w:r>
        <w:t>the</w:t>
      </w:r>
      <w:r w:rsidR="00B522DF">
        <w:t xml:space="preserve"> </w:t>
      </w:r>
      <w:r>
        <w:t>disciples’</w:t>
      </w:r>
      <w:r w:rsidR="00B522DF">
        <w:t xml:space="preserve"> </w:t>
      </w:r>
      <w:r>
        <w:t>feet</w:t>
      </w:r>
    </w:p>
    <w:p w14:paraId="790B4EE9" w14:textId="4361C49B" w:rsidR="006022F9" w:rsidRPr="004022AF" w:rsidRDefault="004022AF" w:rsidP="00316AE0">
      <w:pPr>
        <w:pStyle w:val="Heading3"/>
        <w:numPr>
          <w:ilvl w:val="0"/>
          <w:numId w:val="28"/>
        </w:numPr>
      </w:pPr>
      <w:r>
        <w:t>“John</w:t>
      </w:r>
      <w:r w:rsidR="00B522DF">
        <w:t xml:space="preserve"> </w:t>
      </w:r>
      <w:r>
        <w:t>does</w:t>
      </w:r>
      <w:r w:rsidR="00B522DF">
        <w:t xml:space="preserve"> </w:t>
      </w:r>
      <w:r>
        <w:t>not</w:t>
      </w:r>
      <w:r w:rsidR="00B522DF">
        <w:t xml:space="preserve"> </w:t>
      </w:r>
      <w:r>
        <w:t>mention</w:t>
      </w:r>
      <w:r w:rsidR="00B522DF">
        <w:t xml:space="preserve"> </w:t>
      </w:r>
      <w:r>
        <w:t>the</w:t>
      </w:r>
      <w:r w:rsidR="00B522DF">
        <w:t xml:space="preserve"> </w:t>
      </w:r>
      <w:r>
        <w:t>dispute</w:t>
      </w:r>
      <w:r w:rsidR="00B522DF">
        <w:t xml:space="preserve"> </w:t>
      </w:r>
      <w:r>
        <w:t>among</w:t>
      </w:r>
      <w:r w:rsidR="00B522DF">
        <w:t xml:space="preserve"> </w:t>
      </w:r>
      <w:r>
        <w:t>the</w:t>
      </w:r>
      <w:r w:rsidR="00B522DF">
        <w:t xml:space="preserve"> </w:t>
      </w:r>
      <w:r>
        <w:t>disciples.</w:t>
      </w:r>
      <w:r w:rsidR="00B522DF">
        <w:t xml:space="preserve"> </w:t>
      </w:r>
      <w:r>
        <w:t>Luke</w:t>
      </w:r>
      <w:r w:rsidR="00B522DF">
        <w:t xml:space="preserve"> </w:t>
      </w:r>
      <w:r>
        <w:t>does</w:t>
      </w:r>
      <w:r w:rsidR="00B522DF">
        <w:t xml:space="preserve"> </w:t>
      </w:r>
      <w:r>
        <w:t>not</w:t>
      </w:r>
      <w:r w:rsidR="00B522DF">
        <w:t xml:space="preserve"> </w:t>
      </w:r>
      <w:r>
        <w:t>mention</w:t>
      </w:r>
      <w:r w:rsidR="00B522DF">
        <w:t xml:space="preserve"> </w:t>
      </w:r>
      <w:proofErr w:type="gramStart"/>
      <w:r>
        <w:t>the</w:t>
      </w:r>
      <w:r w:rsidR="00B522DF">
        <w:t xml:space="preserve"> </w:t>
      </w:r>
      <w:r>
        <w:t>foot</w:t>
      </w:r>
      <w:proofErr w:type="gramEnd"/>
      <w:r>
        <w:t>-washing.</w:t>
      </w:r>
      <w:r w:rsidR="00B522DF">
        <w:t xml:space="preserve"> </w:t>
      </w:r>
      <w:r>
        <w:t>Put</w:t>
      </w:r>
      <w:r w:rsidR="00B522DF">
        <w:t xml:space="preserve"> </w:t>
      </w:r>
      <w:r>
        <w:t>together,</w:t>
      </w:r>
      <w:r w:rsidR="00B522DF">
        <w:t xml:space="preserve"> </w:t>
      </w:r>
      <w:r>
        <w:t>they</w:t>
      </w:r>
      <w:r w:rsidR="00B522DF">
        <w:t xml:space="preserve"> </w:t>
      </w:r>
      <w:r>
        <w:t>give</w:t>
      </w:r>
      <w:r w:rsidR="00B522DF">
        <w:t xml:space="preserve"> </w:t>
      </w:r>
      <w:r>
        <w:t>us</w:t>
      </w:r>
      <w:r w:rsidR="00B522DF">
        <w:t xml:space="preserve"> </w:t>
      </w:r>
      <w:r>
        <w:t>a</w:t>
      </w:r>
      <w:r w:rsidR="00B522DF">
        <w:t xml:space="preserve"> </w:t>
      </w:r>
      <w:r>
        <w:t>more</w:t>
      </w:r>
      <w:r w:rsidR="00B522DF">
        <w:t xml:space="preserve"> </w:t>
      </w:r>
      <w:r>
        <w:t>complete</w:t>
      </w:r>
      <w:r w:rsidR="00B522DF">
        <w:t xml:space="preserve"> </w:t>
      </w:r>
      <w:r>
        <w:t>picture</w:t>
      </w:r>
      <w:r w:rsidR="00B522DF">
        <w:t xml:space="preserve"> </w:t>
      </w:r>
      <w:r>
        <w:t>than</w:t>
      </w:r>
      <w:r w:rsidR="00B522DF">
        <w:t xml:space="preserve"> </w:t>
      </w:r>
      <w:r>
        <w:t>either</w:t>
      </w:r>
      <w:r w:rsidR="00B522DF">
        <w:t xml:space="preserve"> </w:t>
      </w:r>
      <w:r>
        <w:t>gives</w:t>
      </w:r>
      <w:r w:rsidR="00B522DF">
        <w:t xml:space="preserve"> </w:t>
      </w:r>
      <w:r>
        <w:t>alone.</w:t>
      </w:r>
      <w:r w:rsidR="00B522DF">
        <w:t xml:space="preserve"> </w:t>
      </w:r>
      <w:r>
        <w:t>The</w:t>
      </w:r>
      <w:r w:rsidR="00B522DF">
        <w:t xml:space="preserve"> </w:t>
      </w:r>
      <w:r>
        <w:t>fact</w:t>
      </w:r>
      <w:r w:rsidR="00B522DF">
        <w:t xml:space="preserve"> </w:t>
      </w:r>
      <w:r>
        <w:t>that</w:t>
      </w:r>
      <w:r w:rsidR="00B522DF">
        <w:t xml:space="preserve"> </w:t>
      </w:r>
      <w:r>
        <w:t>each</w:t>
      </w:r>
      <w:r w:rsidR="00B522DF">
        <w:t xml:space="preserve"> </w:t>
      </w:r>
      <w:r>
        <w:t>Gospel</w:t>
      </w:r>
      <w:r w:rsidR="00B522DF">
        <w:t xml:space="preserve"> </w:t>
      </w:r>
      <w:r>
        <w:t>gives</w:t>
      </w:r>
      <w:r w:rsidR="00B522DF">
        <w:t xml:space="preserve"> </w:t>
      </w:r>
      <w:r>
        <w:t>different</w:t>
      </w:r>
      <w:r w:rsidR="00B522DF">
        <w:t xml:space="preserve"> </w:t>
      </w:r>
      <w:r>
        <w:t>details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reason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proofErr w:type="gramStart"/>
      <w:r>
        <w:t>represent</w:t>
      </w:r>
      <w:proofErr w:type="gramEnd"/>
      <w:r w:rsidR="00B522DF">
        <w:t xml:space="preserve"> </w:t>
      </w:r>
      <w:r>
        <w:t>independent</w:t>
      </w:r>
      <w:r w:rsidR="00B522DF">
        <w:t xml:space="preserve"> </w:t>
      </w:r>
      <w:r>
        <w:t>accounts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same</w:t>
      </w:r>
      <w:r w:rsidR="00B522DF">
        <w:t xml:space="preserve"> </w:t>
      </w:r>
      <w:r>
        <w:t>night</w:t>
      </w:r>
      <w:r w:rsidRPr="00CA3E27">
        <w:rPr>
          <w:sz w:val="18"/>
          <w:szCs w:val="18"/>
        </w:rPr>
        <w:t>”</w:t>
      </w:r>
      <w:r w:rsidR="00B522DF">
        <w:rPr>
          <w:sz w:val="18"/>
          <w:szCs w:val="18"/>
        </w:rPr>
        <w:t xml:space="preserve"> </w:t>
      </w:r>
      <w:r w:rsidRPr="00CA3E27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CA3E27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0925BD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0925BD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0925BD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0925BD">
        <w:rPr>
          <w:i/>
          <w:iCs/>
          <w:sz w:val="18"/>
          <w:szCs w:val="18"/>
        </w:rPr>
        <w:t>View</w:t>
      </w:r>
      <w:r w:rsidRPr="00CA3E27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CA3E27">
        <w:rPr>
          <w:sz w:val="18"/>
          <w:szCs w:val="18"/>
        </w:rPr>
        <w:t>50)</w:t>
      </w:r>
    </w:p>
    <w:p w14:paraId="4CDBD083" w14:textId="51174AC7" w:rsidR="004022AF" w:rsidRDefault="00B54AA0" w:rsidP="004022AF">
      <w:pPr>
        <w:pStyle w:val="Heading2"/>
      </w:pPr>
      <w:r>
        <w:t>“The</w:t>
      </w:r>
      <w:r w:rsidR="00B522DF">
        <w:t xml:space="preserve"> </w:t>
      </w:r>
      <w:r>
        <w:t>servant’s</w:t>
      </w:r>
      <w:r w:rsidR="00B522DF">
        <w:t xml:space="preserve"> </w:t>
      </w:r>
      <w:r>
        <w:t>name</w:t>
      </w:r>
      <w:r w:rsidR="00B522DF">
        <w:t xml:space="preserve"> </w:t>
      </w:r>
      <w:r>
        <w:t>was</w:t>
      </w:r>
      <w:r w:rsidR="00B522DF">
        <w:t xml:space="preserve"> </w:t>
      </w:r>
      <w:r>
        <w:t>Malchus”</w:t>
      </w:r>
      <w:r w:rsidR="00B522DF">
        <w:t xml:space="preserve"> </w:t>
      </w:r>
      <w:r>
        <w:t>(Jn</w:t>
      </w:r>
      <w:r w:rsidR="000925BD">
        <w:t>.</w:t>
      </w:r>
      <w:r w:rsidR="00B522DF">
        <w:t xml:space="preserve"> </w:t>
      </w:r>
      <w:r>
        <w:t>18:10)</w:t>
      </w:r>
    </w:p>
    <w:p w14:paraId="11EC134D" w14:textId="7FF34FFA" w:rsidR="00B54AA0" w:rsidRDefault="009423CD" w:rsidP="00B54AA0">
      <w:pPr>
        <w:pStyle w:val="Heading3"/>
      </w:pPr>
      <w:r>
        <w:t>Peter,</w:t>
      </w:r>
      <w:r w:rsidR="00B522DF">
        <w:t xml:space="preserve"> </w:t>
      </w:r>
      <w:r>
        <w:t>trying</w:t>
      </w:r>
      <w:r w:rsidR="00B522DF">
        <w:t xml:space="preserve"> </w:t>
      </w:r>
      <w:r>
        <w:t>to</w:t>
      </w:r>
      <w:r w:rsidR="00B522DF">
        <w:t xml:space="preserve"> </w:t>
      </w:r>
      <w:r>
        <w:t>defend</w:t>
      </w:r>
      <w:r w:rsidR="00B522DF">
        <w:t xml:space="preserve"> </w:t>
      </w:r>
      <w:r>
        <w:t>Jesus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garden,</w:t>
      </w:r>
      <w:r w:rsidR="00B522DF">
        <w:t xml:space="preserve"> </w:t>
      </w:r>
      <w:r>
        <w:t>cuts</w:t>
      </w:r>
      <w:r w:rsidR="00B522DF">
        <w:t xml:space="preserve"> </w:t>
      </w:r>
      <w:r>
        <w:t>off</w:t>
      </w:r>
      <w:r w:rsidR="00B522DF">
        <w:t xml:space="preserve"> </w:t>
      </w:r>
      <w:r>
        <w:t>the</w:t>
      </w:r>
      <w:r w:rsidR="00B522DF">
        <w:t xml:space="preserve"> </w:t>
      </w:r>
      <w:r>
        <w:t>right</w:t>
      </w:r>
      <w:r w:rsidR="00B522DF">
        <w:t xml:space="preserve"> </w:t>
      </w:r>
      <w:r>
        <w:t>ear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priest’s</w:t>
      </w:r>
      <w:r w:rsidR="00B522DF">
        <w:t xml:space="preserve"> </w:t>
      </w:r>
      <w:r>
        <w:t>servant</w:t>
      </w:r>
      <w:r w:rsidR="00B522DF">
        <w:t xml:space="preserve"> </w:t>
      </w:r>
      <w:r>
        <w:t>named</w:t>
      </w:r>
      <w:r w:rsidR="00B522DF">
        <w:t xml:space="preserve"> </w:t>
      </w:r>
      <w:r>
        <w:t>Malchus</w:t>
      </w:r>
    </w:p>
    <w:p w14:paraId="41B07FC2" w14:textId="79472944" w:rsidR="009423CD" w:rsidRDefault="00FE3B6C" w:rsidP="00B54AA0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198E9624" w14:textId="4CE25179" w:rsidR="00FE3B6C" w:rsidRDefault="00777226" w:rsidP="00316AE0">
      <w:pPr>
        <w:pStyle w:val="Heading3"/>
        <w:numPr>
          <w:ilvl w:val="0"/>
          <w:numId w:val="29"/>
        </w:numPr>
      </w:pPr>
      <w:r>
        <w:t>All</w:t>
      </w:r>
      <w:r w:rsidR="00B522DF">
        <w:t xml:space="preserve"> </w:t>
      </w:r>
      <w:r>
        <w:t>four</w:t>
      </w:r>
      <w:r w:rsidR="00B522DF">
        <w:t xml:space="preserve"> </w:t>
      </w:r>
      <w:r>
        <w:t>gospels</w:t>
      </w:r>
      <w:r w:rsidR="00B522DF">
        <w:t xml:space="preserve"> </w:t>
      </w:r>
      <w:r>
        <w:t>tell</w:t>
      </w:r>
      <w:r w:rsidR="00B522DF">
        <w:t xml:space="preserve"> </w:t>
      </w:r>
      <w:r>
        <w:t>of</w:t>
      </w:r>
      <w:r w:rsidR="00B522DF">
        <w:t xml:space="preserve"> </w:t>
      </w:r>
      <w:r>
        <w:t>cutting</w:t>
      </w:r>
      <w:r w:rsidR="00B522DF">
        <w:t xml:space="preserve"> </w:t>
      </w:r>
      <w:r>
        <w:t>the</w:t>
      </w:r>
      <w:r w:rsidR="00B522DF">
        <w:t xml:space="preserve"> </w:t>
      </w:r>
      <w:r>
        <w:t>ear</w:t>
      </w:r>
      <w:r w:rsidR="00B522DF">
        <w:t xml:space="preserve"> </w:t>
      </w:r>
      <w:r>
        <w:t>off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priest’s</w:t>
      </w:r>
      <w:r w:rsidR="00B522DF">
        <w:t xml:space="preserve"> </w:t>
      </w:r>
      <w:r>
        <w:t>servant</w:t>
      </w:r>
      <w:r w:rsidR="00B522DF">
        <w:t xml:space="preserve"> </w:t>
      </w:r>
      <w:r>
        <w:t>(Mt</w:t>
      </w:r>
      <w:r w:rsidR="00105973">
        <w:t>.</w:t>
      </w:r>
      <w:r w:rsidR="00B522DF">
        <w:t xml:space="preserve"> </w:t>
      </w:r>
      <w:r>
        <w:t>26:51;</w:t>
      </w:r>
      <w:r w:rsidR="00B522DF">
        <w:t xml:space="preserve"> </w:t>
      </w:r>
      <w:r>
        <w:t>Mk</w:t>
      </w:r>
      <w:r w:rsidR="00105973">
        <w:t>.</w:t>
      </w:r>
      <w:r w:rsidR="00B522DF">
        <w:t xml:space="preserve"> </w:t>
      </w:r>
      <w:r>
        <w:t>14:47;</w:t>
      </w:r>
      <w:r w:rsidR="00B522DF">
        <w:t xml:space="preserve"> </w:t>
      </w:r>
      <w:r>
        <w:t>Lk</w:t>
      </w:r>
      <w:r w:rsidR="00105973">
        <w:t>.</w:t>
      </w:r>
      <w:r w:rsidR="00B522DF">
        <w:t xml:space="preserve"> </w:t>
      </w:r>
      <w:r>
        <w:t>22:49-50),</w:t>
      </w:r>
      <w:r w:rsidR="00B522DF">
        <w:t xml:space="preserve"> </w:t>
      </w:r>
      <w:r>
        <w:t>but</w:t>
      </w:r>
      <w:r w:rsidR="00B522DF">
        <w:t xml:space="preserve"> </w:t>
      </w:r>
      <w:r>
        <w:t>only</w:t>
      </w:r>
      <w:r w:rsidR="00B522DF">
        <w:t xml:space="preserve"> </w:t>
      </w:r>
      <w:r>
        <w:t>John</w:t>
      </w:r>
      <w:r w:rsidR="00B522DF">
        <w:t xml:space="preserve"> </w:t>
      </w:r>
      <w:r>
        <w:t>names</w:t>
      </w:r>
      <w:r w:rsidR="00B522DF">
        <w:t xml:space="preserve"> </w:t>
      </w:r>
      <w:r>
        <w:t>him</w:t>
      </w:r>
    </w:p>
    <w:p w14:paraId="3E7FA260" w14:textId="2FAAFC07" w:rsidR="00777226" w:rsidRDefault="008C5D1D" w:rsidP="00316AE0">
      <w:pPr>
        <w:pStyle w:val="Heading3"/>
        <w:numPr>
          <w:ilvl w:val="0"/>
          <w:numId w:val="29"/>
        </w:numPr>
      </w:pP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considered</w:t>
      </w:r>
      <w:r w:rsidR="00B522DF">
        <w:t xml:space="preserve"> </w:t>
      </w:r>
      <w:r>
        <w:t>odd</w:t>
      </w:r>
      <w:r w:rsidR="00B522DF">
        <w:t xml:space="preserve"> </w:t>
      </w:r>
      <w:r>
        <w:t>to</w:t>
      </w:r>
      <w:r w:rsidR="00B522DF">
        <w:t xml:space="preserve"> </w:t>
      </w:r>
      <w:r>
        <w:t>mention</w:t>
      </w:r>
      <w:r w:rsidR="00B522DF">
        <w:t xml:space="preserve"> </w:t>
      </w:r>
      <w:r>
        <w:t>a</w:t>
      </w:r>
      <w:r w:rsidR="00B522DF">
        <w:t xml:space="preserve"> </w:t>
      </w:r>
      <w:r>
        <w:t>minor</w:t>
      </w:r>
      <w:r w:rsidR="00B522DF">
        <w:t xml:space="preserve"> </w:t>
      </w:r>
      <w:r>
        <w:t>person’s</w:t>
      </w:r>
      <w:r w:rsidR="00B522DF">
        <w:t xml:space="preserve"> </w:t>
      </w:r>
      <w:r>
        <w:t>name,</w:t>
      </w:r>
      <w:r w:rsidR="00B522DF">
        <w:t xml:space="preserve"> </w:t>
      </w:r>
      <w:r>
        <w:t>but</w:t>
      </w:r>
      <w:r w:rsidR="00B522DF">
        <w:t xml:space="preserve"> </w:t>
      </w:r>
      <w:r>
        <w:t>even</w:t>
      </w:r>
      <w:r w:rsidR="00B522DF">
        <w:t xml:space="preserve"> </w:t>
      </w:r>
      <w:r>
        <w:t>stranger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writer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gospel</w:t>
      </w:r>
      <w:r w:rsidR="00B522DF">
        <w:t xml:space="preserve"> </w:t>
      </w:r>
      <w:r>
        <w:t>would</w:t>
      </w:r>
      <w:r w:rsidR="00B522DF">
        <w:t xml:space="preserve"> </w:t>
      </w:r>
      <w:r>
        <w:t>know</w:t>
      </w:r>
      <w:r w:rsidR="00B522DF">
        <w:t xml:space="preserve"> </w:t>
      </w:r>
      <w:r>
        <w:t>his</w:t>
      </w:r>
      <w:r w:rsidR="00B522DF">
        <w:t xml:space="preserve"> </w:t>
      </w:r>
      <w:r>
        <w:t>name.</w:t>
      </w:r>
      <w:r w:rsidR="00B522DF">
        <w:t xml:space="preserve"> </w:t>
      </w:r>
      <w:r>
        <w:t>Note</w:t>
      </w:r>
      <w:r w:rsidR="00B522DF">
        <w:t xml:space="preserve"> </w:t>
      </w:r>
      <w:r>
        <w:t>also</w:t>
      </w:r>
      <w:r w:rsidR="00B522DF">
        <w:t xml:space="preserve"> </w:t>
      </w:r>
      <w:r>
        <w:t>in</w:t>
      </w:r>
      <w:r w:rsidR="00B522DF">
        <w:t xml:space="preserve"> </w:t>
      </w:r>
      <w:r>
        <w:t>John</w:t>
      </w:r>
      <w:r w:rsidR="00B522DF">
        <w:t xml:space="preserve"> </w:t>
      </w:r>
      <w:r>
        <w:t>18:26-27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writer</w:t>
      </w:r>
      <w:r w:rsidR="00B522DF">
        <w:t xml:space="preserve"> </w:t>
      </w:r>
      <w:r>
        <w:t>also</w:t>
      </w:r>
      <w:r w:rsidR="00B522DF">
        <w:t xml:space="preserve"> </w:t>
      </w:r>
      <w:r>
        <w:t>knows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“relative</w:t>
      </w:r>
      <w:r w:rsidR="00B522DF">
        <w:t xml:space="preserve"> </w:t>
      </w:r>
      <w:r>
        <w:t>of</w:t>
      </w:r>
      <w:r w:rsidR="00B522DF">
        <w:t xml:space="preserve"> </w:t>
      </w:r>
      <w:r>
        <w:t>him</w:t>
      </w:r>
      <w:r w:rsidR="00B522DF">
        <w:t xml:space="preserve"> </w:t>
      </w:r>
      <w:r>
        <w:t>whose</w:t>
      </w:r>
      <w:r w:rsidR="00B522DF">
        <w:t xml:space="preserve"> </w:t>
      </w:r>
      <w:r>
        <w:t>ear</w:t>
      </w:r>
      <w:r w:rsidR="00B522DF">
        <w:t xml:space="preserve"> </w:t>
      </w:r>
      <w:r>
        <w:t>Peter</w:t>
      </w:r>
      <w:r w:rsidR="00B522DF">
        <w:t xml:space="preserve"> </w:t>
      </w:r>
      <w:r>
        <w:t>cut</w:t>
      </w:r>
      <w:r w:rsidR="00B522DF">
        <w:t xml:space="preserve"> </w:t>
      </w:r>
      <w:r>
        <w:t>off”</w:t>
      </w:r>
      <w:r w:rsidR="00B522DF">
        <w:t xml:space="preserve"> </w:t>
      </w:r>
      <w:r>
        <w:t>who</w:t>
      </w:r>
      <w:r w:rsidR="00B522DF">
        <w:t xml:space="preserve"> </w:t>
      </w:r>
      <w:r>
        <w:t>accuses</w:t>
      </w:r>
      <w:r w:rsidR="00B522DF">
        <w:t xml:space="preserve"> </w:t>
      </w:r>
      <w:r>
        <w:t>Peter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courtyard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</w:t>
      </w:r>
      <w:r w:rsidR="00B522DF">
        <w:t xml:space="preserve"> </w:t>
      </w:r>
      <w:r>
        <w:t>of</w:t>
      </w:r>
      <w:r w:rsidR="00B522DF">
        <w:t xml:space="preserve"> </w:t>
      </w:r>
      <w:r>
        <w:t>being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garden</w:t>
      </w:r>
      <w:r w:rsidR="00B522DF">
        <w:t xml:space="preserve"> </w:t>
      </w:r>
      <w:r>
        <w:t>with</w:t>
      </w:r>
      <w:r w:rsidR="00B522DF">
        <w:t xml:space="preserve"> </w:t>
      </w:r>
      <w:r>
        <w:t>Jesus.</w:t>
      </w:r>
    </w:p>
    <w:p w14:paraId="6A921836" w14:textId="4E9FEA13" w:rsidR="008C5D1D" w:rsidRDefault="00FD4A13" w:rsidP="00316AE0">
      <w:pPr>
        <w:pStyle w:val="Heading3"/>
        <w:numPr>
          <w:ilvl w:val="0"/>
          <w:numId w:val="29"/>
        </w:numPr>
      </w:pPr>
      <w:r>
        <w:lastRenderedPageBreak/>
        <w:t>However,</w:t>
      </w:r>
      <w:r w:rsidR="00B522DF">
        <w:t xml:space="preserve"> </w:t>
      </w:r>
      <w:r>
        <w:t>later,</w:t>
      </w:r>
      <w:r w:rsidR="00B522DF">
        <w:t xml:space="preserve"> </w:t>
      </w:r>
      <w:r>
        <w:t>in</w:t>
      </w:r>
      <w:r w:rsidR="00B522DF">
        <w:t xml:space="preserve"> </w:t>
      </w:r>
      <w:r>
        <w:t>John</w:t>
      </w:r>
      <w:r w:rsidR="00B522DF">
        <w:t xml:space="preserve"> </w:t>
      </w:r>
      <w:r>
        <w:t>18:15-16,</w:t>
      </w:r>
      <w:r w:rsidR="00B522DF">
        <w:t xml:space="preserve"> </w:t>
      </w:r>
      <w:r>
        <w:t>John</w:t>
      </w:r>
      <w:r w:rsidR="00B522DF">
        <w:t xml:space="preserve"> </w:t>
      </w:r>
      <w:r>
        <w:t>was</w:t>
      </w:r>
      <w:r w:rsidR="00B522DF">
        <w:t xml:space="preserve"> </w:t>
      </w:r>
      <w:r>
        <w:t>able</w:t>
      </w:r>
      <w:r w:rsidR="00B522DF">
        <w:t xml:space="preserve"> </w:t>
      </w:r>
      <w:r>
        <w:t>to</w:t>
      </w:r>
      <w:r w:rsidR="00B522DF">
        <w:t xml:space="preserve"> </w:t>
      </w:r>
      <w:r>
        <w:t>bring</w:t>
      </w:r>
      <w:r w:rsidR="00B522DF">
        <w:t xml:space="preserve"> </w:t>
      </w:r>
      <w:r>
        <w:t>Peter</w:t>
      </w:r>
      <w:r w:rsidR="00B522DF">
        <w:t xml:space="preserve"> </w:t>
      </w:r>
      <w:r>
        <w:t>into</w:t>
      </w:r>
      <w:r w:rsidR="00B522DF">
        <w:t xml:space="preserve"> </w:t>
      </w:r>
      <w:r>
        <w:t>the</w:t>
      </w:r>
      <w:r w:rsidR="00B522DF">
        <w:t xml:space="preserve"> </w:t>
      </w:r>
      <w:r>
        <w:t>courtyard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</w:t>
      </w:r>
      <w:r w:rsidR="00B522DF">
        <w:t xml:space="preserve"> </w:t>
      </w:r>
      <w:r>
        <w:t>because</w:t>
      </w:r>
      <w:r w:rsidR="00B522DF">
        <w:t xml:space="preserve"> </w:t>
      </w:r>
      <w:r>
        <w:t>he</w:t>
      </w:r>
      <w:r w:rsidR="00B522DF">
        <w:t xml:space="preserve"> </w:t>
      </w:r>
      <w:r>
        <w:t>“was</w:t>
      </w:r>
      <w:r w:rsidR="00B522DF">
        <w:t xml:space="preserve"> </w:t>
      </w:r>
      <w:r>
        <w:t>known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</w:t>
      </w:r>
      <w:r w:rsidR="0039511F">
        <w:t>.</w:t>
      </w:r>
      <w:r>
        <w:t>”</w:t>
      </w:r>
      <w:r w:rsidR="00B522DF">
        <w:t xml:space="preserve"> </w:t>
      </w:r>
      <w:r>
        <w:t>John</w:t>
      </w:r>
      <w:r w:rsidR="00B522DF">
        <w:t xml:space="preserve"> </w:t>
      </w:r>
      <w:r>
        <w:t>could</w:t>
      </w:r>
      <w:r w:rsidR="00B522DF">
        <w:t xml:space="preserve"> </w:t>
      </w:r>
      <w:r>
        <w:t>have</w:t>
      </w:r>
      <w:r w:rsidR="00B522DF">
        <w:t xml:space="preserve"> </w:t>
      </w:r>
      <w:r>
        <w:t>easily</w:t>
      </w:r>
      <w:r w:rsidR="00B522DF">
        <w:t xml:space="preserve"> </w:t>
      </w:r>
      <w:r>
        <w:t>known</w:t>
      </w:r>
      <w:r w:rsidR="00B522DF">
        <w:t xml:space="preserve"> </w:t>
      </w:r>
      <w:r>
        <w:t>the</w:t>
      </w:r>
      <w:r w:rsidR="00B522DF">
        <w:t xml:space="preserve"> </w:t>
      </w:r>
      <w:r>
        <w:t>servants’</w:t>
      </w:r>
      <w:r w:rsidR="00B522DF">
        <w:t xml:space="preserve"> </w:t>
      </w:r>
      <w:r>
        <w:t>names</w:t>
      </w:r>
      <w:r w:rsidR="00B522DF">
        <w:t xml:space="preserve"> </w:t>
      </w:r>
      <w:r>
        <w:t>and</w:t>
      </w:r>
      <w:r w:rsidR="00B522DF">
        <w:t xml:space="preserve"> </w:t>
      </w:r>
      <w:r>
        <w:t>relationships</w:t>
      </w:r>
    </w:p>
    <w:p w14:paraId="2E54D06C" w14:textId="08D67975" w:rsidR="00FD4A13" w:rsidRDefault="00975728" w:rsidP="00FD4A13">
      <w:pPr>
        <w:pStyle w:val="Heading2"/>
      </w:pPr>
      <w:r>
        <w:t>“Shall</w:t>
      </w:r>
      <w:r w:rsidR="00B522DF">
        <w:t xml:space="preserve"> </w:t>
      </w:r>
      <w:r>
        <w:t>I</w:t>
      </w:r>
      <w:r w:rsidR="00B522DF">
        <w:t xml:space="preserve"> </w:t>
      </w:r>
      <w:r>
        <w:t>not</w:t>
      </w:r>
      <w:r w:rsidR="00B522DF">
        <w:t xml:space="preserve"> </w:t>
      </w:r>
      <w:r>
        <w:t>drink</w:t>
      </w:r>
      <w:r w:rsidR="00B522DF">
        <w:t xml:space="preserve"> </w:t>
      </w:r>
      <w:r>
        <w:t>the</w:t>
      </w:r>
      <w:r w:rsidR="00B522DF">
        <w:t xml:space="preserve"> </w:t>
      </w:r>
      <w:r>
        <w:t>cup?”</w:t>
      </w:r>
      <w:r w:rsidR="00B522DF">
        <w:t xml:space="preserve"> </w:t>
      </w:r>
      <w:r>
        <w:t>(Jn</w:t>
      </w:r>
      <w:r w:rsidR="0039511F">
        <w:t>.</w:t>
      </w:r>
      <w:r w:rsidR="00B522DF">
        <w:t xml:space="preserve"> </w:t>
      </w:r>
      <w:r>
        <w:t>18:11)</w:t>
      </w:r>
    </w:p>
    <w:p w14:paraId="0FFB537C" w14:textId="013AC2B3" w:rsidR="00975728" w:rsidRDefault="00413E86" w:rsidP="00975728">
      <w:pPr>
        <w:pStyle w:val="Heading3"/>
      </w:pPr>
      <w:r>
        <w:t>After</w:t>
      </w:r>
      <w:r w:rsidR="00B522DF">
        <w:t xml:space="preserve"> </w:t>
      </w:r>
      <w:r>
        <w:t>Peter</w:t>
      </w:r>
      <w:r w:rsidR="00B522DF">
        <w:t xml:space="preserve"> </w:t>
      </w:r>
      <w:r>
        <w:t>attempts</w:t>
      </w:r>
      <w:r w:rsidR="00B522DF">
        <w:t xml:space="preserve"> </w:t>
      </w:r>
      <w:r>
        <w:t>to</w:t>
      </w:r>
      <w:r w:rsidR="00B522DF">
        <w:t xml:space="preserve"> </w:t>
      </w:r>
      <w:r>
        <w:t>stop</w:t>
      </w:r>
      <w:r w:rsidR="00B522DF">
        <w:t xml:space="preserve"> </w:t>
      </w:r>
      <w:r>
        <w:t>Jesus’</w:t>
      </w:r>
      <w:r w:rsidR="00B522DF">
        <w:t xml:space="preserve"> </w:t>
      </w:r>
      <w:r>
        <w:t>arrest</w:t>
      </w:r>
      <w:r w:rsidR="00B522DF">
        <w:t xml:space="preserve"> </w:t>
      </w:r>
      <w:r>
        <w:t>with</w:t>
      </w:r>
      <w:r w:rsidR="00B522DF">
        <w:t xml:space="preserve"> </w:t>
      </w:r>
      <w:r>
        <w:t>the</w:t>
      </w:r>
      <w:r w:rsidR="00B522DF">
        <w:t xml:space="preserve"> </w:t>
      </w:r>
      <w:r>
        <w:t>sword,</w:t>
      </w:r>
      <w:r w:rsidR="00B522DF">
        <w:t xml:space="preserve"> </w:t>
      </w:r>
      <w:r>
        <w:t>only</w:t>
      </w:r>
      <w:r w:rsidR="00B522DF">
        <w:t xml:space="preserve"> </w:t>
      </w: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adds</w:t>
      </w:r>
      <w:r w:rsidR="00B522DF">
        <w:t xml:space="preserve"> </w:t>
      </w:r>
      <w:r>
        <w:t>the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r>
        <w:t>Jesus</w:t>
      </w:r>
      <w:r w:rsidR="00B522DF">
        <w:t xml:space="preserve"> </w:t>
      </w:r>
      <w:r>
        <w:t>to</w:t>
      </w:r>
      <w:r w:rsidR="00B522DF">
        <w:t xml:space="preserve"> </w:t>
      </w:r>
      <w:r>
        <w:t>Peter,</w:t>
      </w:r>
      <w:r w:rsidR="00B522DF">
        <w:t xml:space="preserve"> </w:t>
      </w:r>
      <w:r>
        <w:t>“…shall</w:t>
      </w:r>
      <w:r w:rsidR="00B522DF">
        <w:t xml:space="preserve"> </w:t>
      </w:r>
      <w:r>
        <w:t>I</w:t>
      </w:r>
      <w:r w:rsidR="00B522DF">
        <w:t xml:space="preserve"> </w:t>
      </w:r>
      <w:r>
        <w:t>not</w:t>
      </w:r>
      <w:r w:rsidR="00B522DF">
        <w:t xml:space="preserve"> </w:t>
      </w:r>
      <w:r>
        <w:t>drink</w:t>
      </w:r>
      <w:r w:rsidR="00B522DF">
        <w:t xml:space="preserve"> </w:t>
      </w:r>
      <w:r>
        <w:t>the</w:t>
      </w:r>
      <w:r w:rsidR="00B522DF">
        <w:t xml:space="preserve"> </w:t>
      </w:r>
      <w:r>
        <w:t>cup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Father</w:t>
      </w:r>
      <w:r w:rsidR="00B522DF">
        <w:t xml:space="preserve"> </w:t>
      </w:r>
      <w:r>
        <w:t>has</w:t>
      </w:r>
      <w:r w:rsidR="00B522DF">
        <w:t xml:space="preserve"> </w:t>
      </w:r>
      <w:r>
        <w:t>given</w:t>
      </w:r>
      <w:r w:rsidR="00B522DF">
        <w:t xml:space="preserve"> </w:t>
      </w:r>
      <w:r>
        <w:t>me?”</w:t>
      </w:r>
      <w:r w:rsidR="00B522DF">
        <w:t xml:space="preserve"> </w:t>
      </w:r>
      <w:r>
        <w:t>(Jn</w:t>
      </w:r>
      <w:r w:rsidR="0039511F">
        <w:t>.</w:t>
      </w:r>
      <w:r w:rsidR="00B522DF">
        <w:t xml:space="preserve"> </w:t>
      </w:r>
      <w:r>
        <w:t>18:11).</w:t>
      </w:r>
    </w:p>
    <w:p w14:paraId="47CBD17B" w14:textId="706A0095" w:rsidR="00413E86" w:rsidRDefault="00D34327" w:rsidP="00975728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</w:p>
    <w:p w14:paraId="0CD48B9A" w14:textId="34462798" w:rsidR="00D34327" w:rsidRDefault="006C10C8" w:rsidP="00316AE0">
      <w:pPr>
        <w:pStyle w:val="Heading3"/>
        <w:numPr>
          <w:ilvl w:val="0"/>
          <w:numId w:val="30"/>
        </w:numPr>
      </w:pPr>
      <w:r>
        <w:t>Why</w:t>
      </w:r>
      <w:r w:rsidR="00B522DF">
        <w:t xml:space="preserve"> </w:t>
      </w:r>
      <w:r>
        <w:t>use</w:t>
      </w:r>
      <w:r w:rsidR="00B522DF">
        <w:t xml:space="preserve"> </w:t>
      </w:r>
      <w:r>
        <w:t>the</w:t>
      </w:r>
      <w:r w:rsidR="00B522DF">
        <w:t xml:space="preserve"> </w:t>
      </w:r>
      <w:r>
        <w:t>“cup”</w:t>
      </w:r>
      <w:r w:rsidR="00B522DF">
        <w:t xml:space="preserve"> </w:t>
      </w:r>
      <w:r>
        <w:t>metaphor</w:t>
      </w:r>
      <w:r w:rsidR="00B522DF">
        <w:t xml:space="preserve"> </w:t>
      </w:r>
      <w:r>
        <w:t>here?</w:t>
      </w:r>
    </w:p>
    <w:p w14:paraId="5C1DB775" w14:textId="1B0E9831" w:rsidR="006C10C8" w:rsidRDefault="00030193" w:rsidP="00316AE0">
      <w:pPr>
        <w:pStyle w:val="Heading3"/>
        <w:numPr>
          <w:ilvl w:val="0"/>
          <w:numId w:val="30"/>
        </w:numPr>
      </w:pPr>
      <w:r>
        <w:t>Although</w:t>
      </w:r>
      <w:r w:rsidR="00B522DF">
        <w:t xml:space="preserve"> </w:t>
      </w:r>
      <w:r>
        <w:t>this</w:t>
      </w:r>
      <w:r w:rsidR="00B522DF">
        <w:t xml:space="preserve"> </w:t>
      </w:r>
      <w:r>
        <w:t>line</w:t>
      </w:r>
      <w:r w:rsidR="00B522DF">
        <w:t xml:space="preserve"> </w:t>
      </w:r>
      <w:r>
        <w:t>in</w:t>
      </w:r>
      <w:r w:rsidR="00B522DF">
        <w:t xml:space="preserve"> </w:t>
      </w:r>
      <w:r>
        <w:t>John</w:t>
      </w:r>
      <w:r w:rsidR="00B522DF">
        <w:t xml:space="preserve"> </w:t>
      </w:r>
      <w:r>
        <w:t>(“shall</w:t>
      </w:r>
      <w:r w:rsidR="00B522DF">
        <w:t xml:space="preserve"> </w:t>
      </w:r>
      <w:r>
        <w:t>I</w:t>
      </w:r>
      <w:r w:rsidR="00B522DF">
        <w:t xml:space="preserve"> </w:t>
      </w:r>
      <w:r>
        <w:t>not</w:t>
      </w:r>
      <w:r w:rsidR="00B522DF">
        <w:t xml:space="preserve"> </w:t>
      </w:r>
      <w:r>
        <w:t>drink</w:t>
      </w:r>
      <w:r w:rsidR="00B522DF">
        <w:t xml:space="preserve"> </w:t>
      </w:r>
      <w:r>
        <w:t>the</w:t>
      </w:r>
      <w:r w:rsidR="00B522DF">
        <w:t xml:space="preserve"> </w:t>
      </w:r>
      <w:r>
        <w:t>cup…”)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mentioned</w:t>
      </w:r>
      <w:r w:rsidR="00B522DF">
        <w:t xml:space="preserve"> </w:t>
      </w:r>
      <w:r>
        <w:t>in</w:t>
      </w:r>
      <w:r w:rsidR="00B522DF">
        <w:t xml:space="preserve"> </w:t>
      </w:r>
      <w:r>
        <w:t>Mt</w:t>
      </w:r>
      <w:r w:rsidR="00527DC4">
        <w:t>.</w:t>
      </w:r>
      <w:r>
        <w:t>,</w:t>
      </w:r>
      <w:r w:rsidR="00B522DF">
        <w:t xml:space="preserve"> </w:t>
      </w:r>
      <w:r>
        <w:t>Mk</w:t>
      </w:r>
      <w:r w:rsidR="00527DC4">
        <w:t>.</w:t>
      </w:r>
      <w:r>
        <w:t>,</w:t>
      </w:r>
      <w:r w:rsidR="00B522DF">
        <w:t xml:space="preserve"> </w:t>
      </w:r>
      <w:r>
        <w:t>or</w:t>
      </w:r>
      <w:r w:rsidR="00B522DF">
        <w:t xml:space="preserve"> </w:t>
      </w:r>
      <w:r>
        <w:t>Lk</w:t>
      </w:r>
      <w:r w:rsidR="00527DC4">
        <w:t>.</w:t>
      </w:r>
      <w:r>
        <w:t>,</w:t>
      </w:r>
      <w:r w:rsidR="00B522DF">
        <w:t xml:space="preserve"> </w:t>
      </w:r>
      <w:r>
        <w:t>all</w:t>
      </w:r>
      <w:r w:rsidR="00B522DF">
        <w:t xml:space="preserve"> </w:t>
      </w:r>
      <w:r>
        <w:t>three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Gospels</w:t>
      </w:r>
      <w:r w:rsidR="00B522DF">
        <w:t xml:space="preserve"> </w:t>
      </w:r>
      <w:r>
        <w:t>record</w:t>
      </w:r>
      <w:r w:rsidR="00B522DF">
        <w:t xml:space="preserve"> </w:t>
      </w:r>
      <w:r>
        <w:t>the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r>
        <w:t>Jesus</w:t>
      </w:r>
      <w:r w:rsidR="00B522DF">
        <w:t xml:space="preserve"> </w:t>
      </w:r>
      <w:r>
        <w:t>while</w:t>
      </w:r>
      <w:r w:rsidR="00B522DF">
        <w:t xml:space="preserve"> </w:t>
      </w:r>
      <w:r>
        <w:t>praying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garden</w:t>
      </w:r>
      <w:r w:rsidR="00B522DF">
        <w:t xml:space="preserve"> </w:t>
      </w:r>
      <w:r>
        <w:t>before</w:t>
      </w:r>
      <w:r w:rsidR="00B522DF">
        <w:t xml:space="preserve"> </w:t>
      </w:r>
      <w:r>
        <w:t>His</w:t>
      </w:r>
      <w:r w:rsidR="00B522DF">
        <w:t xml:space="preserve"> </w:t>
      </w:r>
      <w:r>
        <w:t>arrest,</w:t>
      </w:r>
      <w:r w:rsidR="00B522DF">
        <w:t xml:space="preserve"> </w:t>
      </w:r>
      <w:r>
        <w:t>“He</w:t>
      </w:r>
      <w:r w:rsidR="00B522DF">
        <w:t xml:space="preserve"> </w:t>
      </w:r>
      <w:r>
        <w:t>went</w:t>
      </w:r>
      <w:r w:rsidR="00B522DF">
        <w:t xml:space="preserve"> </w:t>
      </w:r>
      <w:r>
        <w:t>a</w:t>
      </w:r>
      <w:r w:rsidR="00B522DF">
        <w:t xml:space="preserve"> </w:t>
      </w:r>
      <w:r>
        <w:t>little</w:t>
      </w:r>
      <w:r w:rsidR="00B522DF">
        <w:t xml:space="preserve"> </w:t>
      </w:r>
      <w:r>
        <w:t>farther</w:t>
      </w:r>
      <w:r w:rsidR="00B522DF">
        <w:t xml:space="preserve"> </w:t>
      </w:r>
      <w:r>
        <w:t>and</w:t>
      </w:r>
      <w:r w:rsidR="00B522DF">
        <w:t xml:space="preserve"> </w:t>
      </w:r>
      <w:r>
        <w:t>fell</w:t>
      </w:r>
      <w:r w:rsidR="00B522DF">
        <w:t xml:space="preserve"> </w:t>
      </w:r>
      <w:r>
        <w:t>on</w:t>
      </w:r>
      <w:r w:rsidR="00B522DF">
        <w:t xml:space="preserve"> </w:t>
      </w:r>
      <w:r>
        <w:t>His</w:t>
      </w:r>
      <w:r w:rsidR="00B522DF">
        <w:t xml:space="preserve"> </w:t>
      </w:r>
      <w:r>
        <w:t>face,</w:t>
      </w:r>
      <w:r w:rsidR="00B522DF">
        <w:t xml:space="preserve"> </w:t>
      </w:r>
      <w:r>
        <w:t>and</w:t>
      </w:r>
      <w:r w:rsidR="00B522DF">
        <w:t xml:space="preserve"> </w:t>
      </w:r>
      <w:r>
        <w:t>prayed,</w:t>
      </w:r>
      <w:r w:rsidR="00B522DF">
        <w:t xml:space="preserve"> </w:t>
      </w:r>
      <w:r>
        <w:t>saying,</w:t>
      </w:r>
      <w:r w:rsidR="00B522DF">
        <w:t xml:space="preserve"> </w:t>
      </w:r>
      <w:r>
        <w:t>‘O</w:t>
      </w:r>
      <w:r w:rsidR="00B522DF">
        <w:t xml:space="preserve"> </w:t>
      </w:r>
      <w:r>
        <w:t>My</w:t>
      </w:r>
      <w:r w:rsidR="00B522DF">
        <w:t xml:space="preserve"> </w:t>
      </w:r>
      <w:r>
        <w:t>Father,</w:t>
      </w:r>
      <w:r w:rsidR="00B522DF">
        <w:t xml:space="preserve"> </w:t>
      </w:r>
      <w:r>
        <w:t>if</w:t>
      </w:r>
      <w:r w:rsidR="00B522DF">
        <w:t xml:space="preserve"> </w:t>
      </w:r>
      <w:r>
        <w:t>possible,</w:t>
      </w:r>
      <w:r w:rsidR="00B522DF">
        <w:t xml:space="preserve"> </w:t>
      </w:r>
      <w:r>
        <w:t>let</w:t>
      </w:r>
      <w:r w:rsidR="00B522DF">
        <w:t xml:space="preserve"> </w:t>
      </w:r>
      <w:r>
        <w:t>this</w:t>
      </w:r>
      <w:r w:rsidR="00B522DF">
        <w:t xml:space="preserve"> </w:t>
      </w:r>
      <w:r>
        <w:t>cup</w:t>
      </w:r>
      <w:r w:rsidR="00B522DF">
        <w:t xml:space="preserve"> </w:t>
      </w:r>
      <w:r>
        <w:t>pass</w:t>
      </w:r>
      <w:r w:rsidR="00B522DF">
        <w:t xml:space="preserve"> </w:t>
      </w:r>
      <w:r>
        <w:t>from</w:t>
      </w:r>
      <w:r w:rsidR="00B522DF">
        <w:t xml:space="preserve"> </w:t>
      </w:r>
      <w:r>
        <w:t>me;</w:t>
      </w:r>
      <w:r w:rsidR="00B522DF">
        <w:t xml:space="preserve"> </w:t>
      </w:r>
      <w:r>
        <w:t>nevertheless,</w:t>
      </w:r>
      <w:r w:rsidR="00B522DF">
        <w:t xml:space="preserve"> </w:t>
      </w:r>
      <w:r>
        <w:t>not</w:t>
      </w:r>
      <w:r w:rsidR="00B522DF">
        <w:t xml:space="preserve"> </w:t>
      </w:r>
      <w:r>
        <w:t>as</w:t>
      </w:r>
      <w:r w:rsidR="00B522DF">
        <w:t xml:space="preserve"> </w:t>
      </w:r>
      <w:r>
        <w:t>I</w:t>
      </w:r>
      <w:r w:rsidR="00B522DF">
        <w:t xml:space="preserve"> </w:t>
      </w:r>
      <w:r>
        <w:t>will,</w:t>
      </w:r>
      <w:r w:rsidR="00B522DF">
        <w:t xml:space="preserve"> </w:t>
      </w:r>
      <w:r>
        <w:t>but</w:t>
      </w:r>
      <w:r w:rsidR="00B522DF">
        <w:t xml:space="preserve"> </w:t>
      </w:r>
      <w:r>
        <w:t>as</w:t>
      </w:r>
      <w:r w:rsidR="00B522DF">
        <w:t xml:space="preserve"> </w:t>
      </w:r>
      <w:r>
        <w:t>you</w:t>
      </w:r>
      <w:r w:rsidR="00B522DF">
        <w:t xml:space="preserve"> </w:t>
      </w:r>
      <w:r>
        <w:t>will”</w:t>
      </w:r>
      <w:r w:rsidR="00B522DF">
        <w:t xml:space="preserve"> </w:t>
      </w:r>
      <w:r>
        <w:t>(Mt</w:t>
      </w:r>
      <w:r w:rsidR="00527DC4">
        <w:t>.</w:t>
      </w:r>
      <w:r w:rsidR="00B522DF">
        <w:t xml:space="preserve"> </w:t>
      </w:r>
      <w:r>
        <w:t>26:39)</w:t>
      </w:r>
      <w:r w:rsidR="00B522DF">
        <w:t xml:space="preserve"> </w:t>
      </w:r>
      <w:r>
        <w:t>(also</w:t>
      </w:r>
      <w:r w:rsidR="00B522DF">
        <w:t xml:space="preserve"> </w:t>
      </w:r>
      <w:r>
        <w:t>in</w:t>
      </w:r>
      <w:r w:rsidR="00B522DF">
        <w:t xml:space="preserve"> </w:t>
      </w:r>
      <w:r>
        <w:t>Lk</w:t>
      </w:r>
      <w:r w:rsidR="00527DC4">
        <w:t>.</w:t>
      </w:r>
      <w:r w:rsidR="00B522DF">
        <w:t xml:space="preserve"> </w:t>
      </w:r>
      <w:r>
        <w:t>22:42;</w:t>
      </w:r>
      <w:r w:rsidR="00B522DF">
        <w:t xml:space="preserve"> </w:t>
      </w:r>
      <w:r>
        <w:t>Mk</w:t>
      </w:r>
      <w:r w:rsidR="00527DC4">
        <w:t>.</w:t>
      </w:r>
      <w:r w:rsidR="00B522DF">
        <w:t xml:space="preserve"> </w:t>
      </w:r>
      <w:r>
        <w:t>14:35-36).</w:t>
      </w:r>
      <w:r w:rsidR="00B522DF">
        <w:t xml:space="preserve"> </w:t>
      </w:r>
      <w:r>
        <w:t>This</w:t>
      </w:r>
      <w:r w:rsidR="00B522DF">
        <w:t xml:space="preserve"> </w:t>
      </w:r>
      <w:r>
        <w:t>prayer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mentioned</w:t>
      </w:r>
      <w:r w:rsidR="00B522DF">
        <w:t xml:space="preserve"> </w:t>
      </w:r>
      <w:r>
        <w:t>in</w:t>
      </w:r>
      <w:r w:rsidR="00B522DF">
        <w:t xml:space="preserve"> </w:t>
      </w:r>
      <w:r>
        <w:t>John.</w:t>
      </w:r>
    </w:p>
    <w:p w14:paraId="2C1102E4" w14:textId="57192AE4" w:rsidR="00030193" w:rsidRDefault="00B77AB0" w:rsidP="00316AE0">
      <w:pPr>
        <w:pStyle w:val="Heading3"/>
        <w:numPr>
          <w:ilvl w:val="0"/>
          <w:numId w:val="30"/>
        </w:numPr>
      </w:pPr>
      <w:r>
        <w:t>Matthew,</w:t>
      </w:r>
      <w:r w:rsidR="00B522DF">
        <w:t xml:space="preserve"> </w:t>
      </w:r>
      <w:r>
        <w:t>Mark,</w:t>
      </w:r>
      <w:r w:rsidR="00B522DF">
        <w:t xml:space="preserve"> </w:t>
      </w:r>
      <w:r>
        <w:t>and</w:t>
      </w:r>
      <w:r w:rsidR="00B522DF">
        <w:t xml:space="preserve"> </w:t>
      </w:r>
      <w:r>
        <w:t>Luke</w:t>
      </w:r>
      <w:r w:rsidR="00B522DF">
        <w:t xml:space="preserve"> </w:t>
      </w:r>
      <w:r>
        <w:t>introduce</w:t>
      </w:r>
      <w:r w:rsidR="00B522DF">
        <w:t xml:space="preserve"> </w:t>
      </w:r>
      <w:r>
        <w:t>the</w:t>
      </w:r>
      <w:r w:rsidR="00B522DF">
        <w:t xml:space="preserve"> </w:t>
      </w:r>
      <w:r>
        <w:t>cup</w:t>
      </w:r>
      <w:r w:rsidR="00B522DF">
        <w:t xml:space="preserve"> </w:t>
      </w:r>
      <w:r>
        <w:t>metaphor,</w:t>
      </w:r>
      <w:r w:rsidR="00B522DF">
        <w:t xml:space="preserve"> </w:t>
      </w:r>
      <w:r>
        <w:t>but</w:t>
      </w:r>
      <w:r w:rsidR="00B522DF">
        <w:t xml:space="preserve"> </w:t>
      </w:r>
      <w:r>
        <w:t>John</w:t>
      </w:r>
      <w:r w:rsidR="00B522DF">
        <w:t xml:space="preserve"> </w:t>
      </w:r>
      <w:r>
        <w:t>answers</w:t>
      </w:r>
      <w:r w:rsidR="00B522DF">
        <w:t xml:space="preserve"> </w:t>
      </w:r>
      <w:r>
        <w:t>exactly</w:t>
      </w:r>
      <w:r w:rsidR="00B522DF">
        <w:t xml:space="preserve"> </w:t>
      </w:r>
      <w:r>
        <w:t>what</w:t>
      </w:r>
      <w:r w:rsidR="00B522DF">
        <w:t xml:space="preserve"> </w:t>
      </w:r>
      <w:r>
        <w:t>the</w:t>
      </w:r>
      <w:r w:rsidR="00B522DF">
        <w:t xml:space="preserve"> </w:t>
      </w:r>
      <w:r>
        <w:t>cup</w:t>
      </w:r>
      <w:r w:rsidR="00B522DF">
        <w:t xml:space="preserve"> </w:t>
      </w:r>
      <w:r>
        <w:t>metaphor</w:t>
      </w:r>
      <w:r w:rsidR="00B522DF">
        <w:t xml:space="preserve"> </w:t>
      </w:r>
      <w:r>
        <w:t>applies</w:t>
      </w:r>
      <w:r w:rsidR="00B522DF">
        <w:t xml:space="preserve"> </w:t>
      </w:r>
      <w:r>
        <w:t>to</w:t>
      </w:r>
      <w:r w:rsidR="00B522DF">
        <w:t xml:space="preserve"> </w:t>
      </w:r>
      <w:r>
        <w:t>and</w:t>
      </w:r>
      <w:r w:rsidR="00B522DF">
        <w:t xml:space="preserve"> </w:t>
      </w:r>
      <w:r>
        <w:t>whether</w:t>
      </w:r>
      <w:r w:rsidR="00B522DF">
        <w:t xml:space="preserve"> </w:t>
      </w:r>
      <w:r>
        <w:t>it</w:t>
      </w:r>
      <w:r w:rsidR="00B522DF">
        <w:t xml:space="preserve"> </w:t>
      </w:r>
      <w:r>
        <w:t>became</w:t>
      </w:r>
      <w:r w:rsidR="00B522DF">
        <w:t xml:space="preserve"> </w:t>
      </w:r>
      <w:r>
        <w:t>a</w:t>
      </w:r>
      <w:r w:rsidR="00B522DF">
        <w:t xml:space="preserve"> </w:t>
      </w:r>
      <w:r>
        <w:t>reality</w:t>
      </w:r>
    </w:p>
    <w:p w14:paraId="45D3B463" w14:textId="2C1614BF" w:rsidR="00B77AB0" w:rsidRPr="000C5D47" w:rsidRDefault="000C5D47" w:rsidP="00316AE0">
      <w:pPr>
        <w:pStyle w:val="Heading3"/>
        <w:numPr>
          <w:ilvl w:val="0"/>
          <w:numId w:val="30"/>
        </w:numPr>
      </w:pPr>
      <w:r>
        <w:t>“What</w:t>
      </w:r>
      <w:r w:rsidR="00B522DF">
        <w:t xml:space="preserve"> </w:t>
      </w:r>
      <w:r>
        <w:t>we</w:t>
      </w:r>
      <w:r w:rsidR="00B522DF">
        <w:t xml:space="preserve"> </w:t>
      </w:r>
      <w:r>
        <w:t>have</w:t>
      </w:r>
      <w:r w:rsidR="00B522DF">
        <w:t xml:space="preserve"> </w:t>
      </w:r>
      <w:r>
        <w:t>here</w:t>
      </w:r>
      <w:r w:rsidR="00B522DF">
        <w:t xml:space="preserve"> </w:t>
      </w:r>
      <w:r>
        <w:t>are</w:t>
      </w:r>
      <w:r w:rsidR="00B522DF">
        <w:t xml:space="preserve"> </w:t>
      </w:r>
      <w:r>
        <w:t>different,</w:t>
      </w:r>
      <w:r w:rsidR="00B522DF">
        <w:t xml:space="preserve"> </w:t>
      </w:r>
      <w:r>
        <w:t>interlocking</w:t>
      </w:r>
      <w:r w:rsidR="00B522DF">
        <w:t xml:space="preserve"> </w:t>
      </w:r>
      <w:r>
        <w:t>details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night</w:t>
      </w:r>
      <w:r w:rsidR="00B522DF">
        <w:t xml:space="preserve"> </w:t>
      </w:r>
      <w:r>
        <w:t>of</w:t>
      </w:r>
      <w:r w:rsidR="00B522DF">
        <w:t xml:space="preserve"> </w:t>
      </w:r>
      <w:r>
        <w:t>Jesus’</w:t>
      </w:r>
      <w:r w:rsidR="00B522DF">
        <w:t xml:space="preserve"> </w:t>
      </w:r>
      <w:r>
        <w:t>betrayal</w:t>
      </w:r>
      <w:r w:rsidR="00B522DF">
        <w:t xml:space="preserve"> </w:t>
      </w:r>
      <w:r>
        <w:t>and</w:t>
      </w:r>
      <w:r w:rsidR="00B522DF">
        <w:t xml:space="preserve"> </w:t>
      </w:r>
      <w:r>
        <w:t>arrest</w:t>
      </w:r>
      <w:r w:rsidR="00B522DF">
        <w:t xml:space="preserve"> </w:t>
      </w:r>
      <w:r>
        <w:t>as</w:t>
      </w:r>
      <w:r w:rsidR="00B522DF">
        <w:t xml:space="preserve"> </w:t>
      </w:r>
      <w:r>
        <w:t>told</w:t>
      </w:r>
      <w:r w:rsidR="00B522DF">
        <w:t xml:space="preserve"> </w:t>
      </w:r>
      <w:r>
        <w:t>truthfully</w:t>
      </w:r>
      <w:r w:rsidR="00B522DF">
        <w:t xml:space="preserve"> </w:t>
      </w:r>
      <w:r>
        <w:t>from</w:t>
      </w:r>
      <w:r w:rsidR="00B522DF">
        <w:t xml:space="preserve"> </w:t>
      </w:r>
      <w:r>
        <w:t>different</w:t>
      </w:r>
      <w:r w:rsidR="00B522DF">
        <w:t xml:space="preserve"> </w:t>
      </w:r>
      <w:r>
        <w:t>perspectives”</w:t>
      </w:r>
      <w:r w:rsidR="00B522DF">
        <w:t xml:space="preserve"> </w:t>
      </w:r>
      <w:r w:rsidRPr="00FB4FB4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FB4FB4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875589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875589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875589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875589">
        <w:rPr>
          <w:i/>
          <w:iCs/>
          <w:sz w:val="18"/>
          <w:szCs w:val="18"/>
        </w:rPr>
        <w:t>View</w:t>
      </w:r>
      <w:r w:rsidRPr="00FB4FB4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FB4FB4">
        <w:rPr>
          <w:sz w:val="18"/>
          <w:szCs w:val="18"/>
        </w:rPr>
        <w:t>53)</w:t>
      </w:r>
    </w:p>
    <w:p w14:paraId="3C6F2C05" w14:textId="5A5184D9" w:rsidR="000C5D47" w:rsidRDefault="00B702B6" w:rsidP="000C5D47">
      <w:pPr>
        <w:pStyle w:val="Heading2"/>
      </w:pPr>
      <w:r>
        <w:t>“Who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one</w:t>
      </w:r>
      <w:r w:rsidR="00B522DF">
        <w:t xml:space="preserve"> </w:t>
      </w:r>
      <w:r>
        <w:t>who</w:t>
      </w:r>
      <w:r w:rsidR="00B522DF">
        <w:t xml:space="preserve"> </w:t>
      </w:r>
      <w:r>
        <w:t>struck</w:t>
      </w:r>
      <w:r w:rsidR="00B522DF">
        <w:t xml:space="preserve"> </w:t>
      </w:r>
      <w:r>
        <w:t>you”</w:t>
      </w:r>
      <w:r w:rsidR="00B522DF">
        <w:t xml:space="preserve"> </w:t>
      </w:r>
      <w:r>
        <w:t>(Mt</w:t>
      </w:r>
      <w:r w:rsidR="00875589">
        <w:t>.</w:t>
      </w:r>
      <w:r w:rsidR="00B522DF">
        <w:t xml:space="preserve"> </w:t>
      </w:r>
      <w:r>
        <w:t>26:68)</w:t>
      </w:r>
    </w:p>
    <w:p w14:paraId="0CD75E29" w14:textId="03BA7ECA" w:rsidR="00B702B6" w:rsidRDefault="0086348C" w:rsidP="00B702B6">
      <w:pPr>
        <w:pStyle w:val="Heading3"/>
      </w:pPr>
      <w:r>
        <w:t>When</w:t>
      </w:r>
      <w:r w:rsidR="00B522DF">
        <w:t xml:space="preserve"> </w:t>
      </w:r>
      <w:r>
        <w:t>Jesus</w:t>
      </w:r>
      <w:r w:rsidR="00B522DF">
        <w:t xml:space="preserve"> </w:t>
      </w:r>
      <w:r>
        <w:t>was</w:t>
      </w:r>
      <w:r w:rsidR="00B522DF">
        <w:t xml:space="preserve"> </w:t>
      </w:r>
      <w:r>
        <w:t>abused</w:t>
      </w:r>
      <w:r w:rsidR="00B522DF">
        <w:t xml:space="preserve"> </w:t>
      </w:r>
      <w:r>
        <w:t>before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</w:t>
      </w:r>
      <w:r w:rsidR="00B522DF">
        <w:t xml:space="preserve"> </w:t>
      </w:r>
      <w:r>
        <w:t>they</w:t>
      </w:r>
      <w:r w:rsidR="00B522DF">
        <w:t xml:space="preserve"> </w:t>
      </w:r>
      <w:r>
        <w:t>found</w:t>
      </w:r>
      <w:r w:rsidR="00B522DF">
        <w:t xml:space="preserve"> </w:t>
      </w:r>
      <w:r>
        <w:t>Him</w:t>
      </w:r>
      <w:r w:rsidR="00B522DF">
        <w:t xml:space="preserve"> </w:t>
      </w:r>
      <w:r>
        <w:t>guilty</w:t>
      </w:r>
      <w:r w:rsidR="00B522DF">
        <w:t xml:space="preserve"> </w:t>
      </w:r>
      <w:r>
        <w:t>and</w:t>
      </w:r>
      <w:r w:rsidR="00B522DF">
        <w:t xml:space="preserve"> </w:t>
      </w:r>
      <w:r>
        <w:t>then</w:t>
      </w:r>
      <w:r w:rsidR="00B522DF">
        <w:t xml:space="preserve"> </w:t>
      </w:r>
      <w:r>
        <w:t>struck</w:t>
      </w:r>
      <w:r w:rsidR="00B522DF">
        <w:t xml:space="preserve"> </w:t>
      </w:r>
      <w:r>
        <w:t>Him</w:t>
      </w:r>
      <w:r w:rsidR="00B522DF">
        <w:t xml:space="preserve"> </w:t>
      </w:r>
      <w:r>
        <w:t>with</w:t>
      </w:r>
      <w:r w:rsidR="00B522DF">
        <w:t xml:space="preserve"> </w:t>
      </w:r>
      <w:r>
        <w:t>their</w:t>
      </w:r>
      <w:r w:rsidR="00B522DF">
        <w:t xml:space="preserve"> </w:t>
      </w:r>
      <w:r>
        <w:t>hands,</w:t>
      </w:r>
      <w:r w:rsidR="00B522DF">
        <w:t xml:space="preserve"> </w:t>
      </w:r>
      <w:r>
        <w:t>mocking</w:t>
      </w:r>
      <w:r w:rsidR="00B522DF">
        <w:t xml:space="preserve"> </w:t>
      </w:r>
      <w:r>
        <w:t>Jesus</w:t>
      </w:r>
      <w:r w:rsidR="00B522DF">
        <w:t xml:space="preserve"> </w:t>
      </w:r>
      <w:r>
        <w:t>to</w:t>
      </w:r>
      <w:r w:rsidR="00B522DF">
        <w:t xml:space="preserve"> </w:t>
      </w:r>
      <w:r>
        <w:t>prophesy</w:t>
      </w:r>
      <w:r w:rsidR="00B522DF">
        <w:t xml:space="preserve"> </w:t>
      </w:r>
      <w:r>
        <w:t>who</w:t>
      </w:r>
      <w:r w:rsidR="00B522DF">
        <w:t xml:space="preserve"> </w:t>
      </w:r>
      <w:r>
        <w:t>it</w:t>
      </w:r>
      <w:r w:rsidR="00B522DF">
        <w:t xml:space="preserve"> </w:t>
      </w:r>
      <w:r>
        <w:t>was</w:t>
      </w:r>
      <w:r w:rsidR="00B522DF">
        <w:t xml:space="preserve"> </w:t>
      </w:r>
      <w:r>
        <w:t>who</w:t>
      </w:r>
      <w:r w:rsidR="00B522DF">
        <w:t xml:space="preserve"> </w:t>
      </w:r>
      <w:r>
        <w:t>struck</w:t>
      </w:r>
      <w:r w:rsidR="00B522DF">
        <w:t xml:space="preserve"> </w:t>
      </w:r>
      <w:r>
        <w:t>Him.</w:t>
      </w:r>
      <w:r w:rsidR="00B522DF">
        <w:t xml:space="preserve"> </w:t>
      </w:r>
      <w:r>
        <w:t>Why</w:t>
      </w:r>
      <w:r w:rsidR="00B522DF">
        <w:t xml:space="preserve"> </w:t>
      </w:r>
      <w:r>
        <w:t>is</w:t>
      </w:r>
      <w:r w:rsidR="00B522DF">
        <w:t xml:space="preserve"> </w:t>
      </w:r>
      <w:r>
        <w:t>this</w:t>
      </w:r>
      <w:r w:rsidR="00B522DF">
        <w:t xml:space="preserve"> </w:t>
      </w:r>
      <w:r>
        <w:t>a</w:t>
      </w:r>
      <w:r w:rsidR="00B522DF">
        <w:t xml:space="preserve"> </w:t>
      </w:r>
      <w:r>
        <w:t>challenge?</w:t>
      </w:r>
    </w:p>
    <w:p w14:paraId="3E7A3495" w14:textId="2C89DE0C" w:rsidR="0086348C" w:rsidRDefault="001D6EFB" w:rsidP="00B702B6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75AE792E" w14:textId="23FABFD4" w:rsidR="001D6EFB" w:rsidRDefault="00F00ADE" w:rsidP="00316AE0">
      <w:pPr>
        <w:pStyle w:val="Heading3"/>
        <w:numPr>
          <w:ilvl w:val="0"/>
          <w:numId w:val="31"/>
        </w:numPr>
      </w:pPr>
      <w:r>
        <w:t>In</w:t>
      </w:r>
      <w:r w:rsidR="00B522DF">
        <w:t xml:space="preserve"> </w:t>
      </w:r>
      <w:r>
        <w:t>Luke’s</w:t>
      </w:r>
      <w:r w:rsidR="00B522DF">
        <w:t xml:space="preserve"> </w:t>
      </w:r>
      <w:r>
        <w:t>account</w:t>
      </w:r>
      <w:r w:rsidR="00B522DF">
        <w:t xml:space="preserve"> </w:t>
      </w:r>
      <w:r>
        <w:t>(22:64)</w:t>
      </w:r>
      <w:r w:rsidR="00B522DF">
        <w:t xml:space="preserve"> </w:t>
      </w:r>
      <w:r>
        <w:t>we</w:t>
      </w:r>
      <w:r w:rsidR="00B522DF">
        <w:t xml:space="preserve"> </w:t>
      </w:r>
      <w:r>
        <w:t>learn</w:t>
      </w:r>
      <w:r w:rsidR="00B522DF">
        <w:t xml:space="preserve"> </w:t>
      </w:r>
      <w:r>
        <w:t>that</w:t>
      </w:r>
      <w:r w:rsidR="00B522DF">
        <w:t xml:space="preserve"> </w:t>
      </w:r>
      <w:r>
        <w:t>they</w:t>
      </w:r>
      <w:r w:rsidR="00B522DF">
        <w:t xml:space="preserve"> </w:t>
      </w:r>
      <w:r>
        <w:t>had</w:t>
      </w:r>
      <w:r w:rsidR="00B522DF">
        <w:t xml:space="preserve"> </w:t>
      </w:r>
      <w:r>
        <w:t>blindfolded</w:t>
      </w:r>
      <w:r w:rsidR="00B522DF">
        <w:t xml:space="preserve"> </w:t>
      </w:r>
      <w:r>
        <w:t>Jesus</w:t>
      </w:r>
      <w:r w:rsidR="00B522DF">
        <w:t xml:space="preserve"> </w:t>
      </w:r>
      <w:r>
        <w:t>which</w:t>
      </w:r>
      <w:r w:rsidR="00B522DF">
        <w:t xml:space="preserve"> </w:t>
      </w:r>
      <w:r>
        <w:t>then</w:t>
      </w:r>
      <w:r w:rsidR="00B522DF">
        <w:t xml:space="preserve"> </w:t>
      </w:r>
      <w:r>
        <w:t>makes</w:t>
      </w:r>
      <w:r w:rsidR="00B522DF">
        <w:t xml:space="preserve"> </w:t>
      </w:r>
      <w:r>
        <w:t>sense</w:t>
      </w:r>
      <w:r w:rsidR="00B522DF">
        <w:t xml:space="preserve"> </w:t>
      </w:r>
      <w:r>
        <w:t>of</w:t>
      </w:r>
      <w:r w:rsidR="00B522DF">
        <w:t xml:space="preserve"> </w:t>
      </w:r>
      <w:r>
        <w:t>their</w:t>
      </w:r>
      <w:r w:rsidR="00B522DF">
        <w:t xml:space="preserve"> </w:t>
      </w:r>
      <w:r>
        <w:t>taunt</w:t>
      </w:r>
      <w:r w:rsidR="00B522DF">
        <w:t xml:space="preserve"> </w:t>
      </w:r>
      <w:r>
        <w:t>in</w:t>
      </w:r>
      <w:r w:rsidR="00B522DF">
        <w:t xml:space="preserve"> </w:t>
      </w:r>
      <w:r>
        <w:t>Matthew,</w:t>
      </w:r>
      <w:r w:rsidR="00B522DF">
        <w:t xml:space="preserve"> </w:t>
      </w:r>
      <w:r>
        <w:t>“Who</w:t>
      </w:r>
      <w:r w:rsidR="00B522DF">
        <w:t xml:space="preserve"> </w:t>
      </w:r>
      <w:r>
        <w:t>hit</w:t>
      </w:r>
      <w:r w:rsidR="00B522DF">
        <w:t xml:space="preserve"> </w:t>
      </w:r>
      <w:r>
        <w:t>you?”</w:t>
      </w:r>
    </w:p>
    <w:p w14:paraId="0A1EC69D" w14:textId="051FB50D" w:rsidR="00F00ADE" w:rsidRDefault="008A4C56" w:rsidP="00FC64C8">
      <w:pPr>
        <w:pStyle w:val="Heading2"/>
      </w:pPr>
      <w:r>
        <w:t>“Are</w:t>
      </w:r>
      <w:r w:rsidR="00B522DF">
        <w:t xml:space="preserve"> </w:t>
      </w:r>
      <w:r>
        <w:t>you</w:t>
      </w:r>
      <w:r w:rsidR="00B522DF">
        <w:t xml:space="preserve"> </w:t>
      </w:r>
      <w:r>
        <w:t>the</w:t>
      </w:r>
      <w:r w:rsidR="00B522DF">
        <w:t xml:space="preserve"> </w:t>
      </w:r>
      <w:r>
        <w:t>king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Jews?”</w:t>
      </w:r>
      <w:r w:rsidR="00B522DF">
        <w:t xml:space="preserve"> </w:t>
      </w:r>
      <w:r>
        <w:t>(Jn</w:t>
      </w:r>
      <w:r w:rsidR="005C7D36">
        <w:t>.</w:t>
      </w:r>
      <w:r w:rsidR="00B522DF">
        <w:t xml:space="preserve"> </w:t>
      </w:r>
      <w:r>
        <w:t>18:33)</w:t>
      </w:r>
    </w:p>
    <w:p w14:paraId="791A2CB8" w14:textId="7E0C2FE2" w:rsidR="008A4C56" w:rsidRDefault="00DD793E" w:rsidP="008A4C56">
      <w:pPr>
        <w:pStyle w:val="Heading3"/>
      </w:pPr>
      <w:r>
        <w:t>John</w:t>
      </w:r>
      <w:r w:rsidR="00B522DF">
        <w:t xml:space="preserve"> </w:t>
      </w:r>
      <w:r>
        <w:t>doesn’t</w:t>
      </w:r>
      <w:r w:rsidR="00B522DF">
        <w:t xml:space="preserve"> </w:t>
      </w:r>
      <w:r>
        <w:t>record</w:t>
      </w:r>
      <w:r w:rsidR="00B522DF">
        <w:t xml:space="preserve"> </w:t>
      </w:r>
      <w:r>
        <w:t>a</w:t>
      </w:r>
      <w:r w:rsidR="00B522DF">
        <w:t xml:space="preserve"> </w:t>
      </w:r>
      <w:r>
        <w:t>reason</w:t>
      </w:r>
      <w:r w:rsidR="00B522DF">
        <w:t xml:space="preserve"> </w:t>
      </w:r>
      <w:r>
        <w:t>for</w:t>
      </w:r>
      <w:r w:rsidR="00B522DF">
        <w:t xml:space="preserve"> </w:t>
      </w:r>
      <w:r>
        <w:t>Pilate</w:t>
      </w:r>
      <w:r w:rsidR="00B522DF">
        <w:t xml:space="preserve"> </w:t>
      </w:r>
      <w:r>
        <w:t>asking</w:t>
      </w:r>
      <w:r w:rsidR="00B522DF">
        <w:t xml:space="preserve"> </w:t>
      </w:r>
      <w:r>
        <w:t>if</w:t>
      </w:r>
      <w:r w:rsidR="00B522DF">
        <w:t xml:space="preserve"> </w:t>
      </w:r>
      <w:r>
        <w:t>Jesus</w:t>
      </w:r>
      <w:r w:rsidR="00B522DF">
        <w:t xml:space="preserve"> </w:t>
      </w:r>
      <w:r>
        <w:t>is</w:t>
      </w:r>
      <w:r w:rsidR="00B522DF">
        <w:t xml:space="preserve"> </w:t>
      </w:r>
      <w:r>
        <w:t>“king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Jews”</w:t>
      </w:r>
      <w:r w:rsidR="00B522DF">
        <w:t xml:space="preserve"> </w:t>
      </w:r>
      <w:r>
        <w:t>–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no</w:t>
      </w:r>
      <w:r w:rsidR="00B522DF">
        <w:t xml:space="preserve"> </w:t>
      </w:r>
      <w:r>
        <w:t>mention</w:t>
      </w:r>
      <w:r w:rsidR="00B522DF">
        <w:t xml:space="preserve"> </w:t>
      </w:r>
      <w:r>
        <w:t>of</w:t>
      </w:r>
      <w:r w:rsidR="00B522DF">
        <w:t xml:space="preserve"> </w:t>
      </w:r>
      <w:r>
        <w:t>sedition</w:t>
      </w:r>
      <w:r w:rsidR="00B522DF">
        <w:t xml:space="preserve"> </w:t>
      </w:r>
      <w:r>
        <w:t>or</w:t>
      </w:r>
      <w:r w:rsidR="00B522DF">
        <w:t xml:space="preserve"> </w:t>
      </w:r>
      <w:r>
        <w:t>any</w:t>
      </w:r>
      <w:r w:rsidR="00B522DF">
        <w:t xml:space="preserve"> </w:t>
      </w:r>
      <w:r>
        <w:t>political</w:t>
      </w:r>
      <w:r w:rsidR="00B522DF">
        <w:t xml:space="preserve"> </w:t>
      </w:r>
      <w:r>
        <w:t>accusation</w:t>
      </w:r>
    </w:p>
    <w:p w14:paraId="58F70233" w14:textId="75DE189D" w:rsidR="00DD793E" w:rsidRDefault="00754549" w:rsidP="008A4C56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0705D7F5" w14:textId="7931A7CA" w:rsidR="00754549" w:rsidRDefault="003F32A7" w:rsidP="00316AE0">
      <w:pPr>
        <w:pStyle w:val="Heading3"/>
        <w:numPr>
          <w:ilvl w:val="0"/>
          <w:numId w:val="32"/>
        </w:numPr>
      </w:pPr>
      <w:r>
        <w:t>Luke</w:t>
      </w:r>
      <w:r w:rsidR="00B522DF">
        <w:t xml:space="preserve"> </w:t>
      </w:r>
      <w:r>
        <w:t>(23:1-3)</w:t>
      </w:r>
      <w:r w:rsidR="00B522DF">
        <w:t xml:space="preserve"> </w:t>
      </w:r>
      <w:r>
        <w:t>alone</w:t>
      </w:r>
      <w:r w:rsidR="00B522DF">
        <w:t xml:space="preserve"> </w:t>
      </w:r>
      <w:r>
        <w:t>mentions</w:t>
      </w:r>
      <w:r w:rsidR="00B522DF">
        <w:t xml:space="preserve"> </w:t>
      </w:r>
      <w:r>
        <w:t>the</w:t>
      </w:r>
      <w:r w:rsidR="00B522DF">
        <w:t xml:space="preserve"> </w:t>
      </w:r>
      <w:r>
        <w:t>accusation,</w:t>
      </w:r>
      <w:r w:rsidR="00B522DF">
        <w:t xml:space="preserve"> </w:t>
      </w:r>
      <w:r>
        <w:t>“…forbidding</w:t>
      </w:r>
      <w:r w:rsidR="00B522DF">
        <w:t xml:space="preserve"> </w:t>
      </w:r>
      <w:r>
        <w:t>us</w:t>
      </w:r>
      <w:r w:rsidR="00B522DF">
        <w:t xml:space="preserve"> </w:t>
      </w:r>
      <w:r>
        <w:t>to</w:t>
      </w:r>
      <w:r w:rsidR="00B522DF">
        <w:t xml:space="preserve"> </w:t>
      </w:r>
      <w:r>
        <w:t>give</w:t>
      </w:r>
      <w:r w:rsidR="00B522DF">
        <w:t xml:space="preserve"> </w:t>
      </w:r>
      <w:r>
        <w:t>tribute</w:t>
      </w:r>
      <w:r w:rsidR="00B522DF">
        <w:t xml:space="preserve"> </w:t>
      </w:r>
      <w:r>
        <w:t>to</w:t>
      </w:r>
      <w:r w:rsidR="00B522DF">
        <w:t xml:space="preserve"> </w:t>
      </w:r>
      <w:r>
        <w:t>Caesar,</w:t>
      </w:r>
      <w:r w:rsidR="00B522DF">
        <w:t xml:space="preserve"> </w:t>
      </w:r>
      <w:r>
        <w:t>and</w:t>
      </w:r>
      <w:r w:rsidR="00B522DF">
        <w:t xml:space="preserve"> </w:t>
      </w:r>
      <w:r>
        <w:t>saying</w:t>
      </w:r>
      <w:r w:rsidR="00B522DF">
        <w:t xml:space="preserve"> </w:t>
      </w:r>
      <w:r>
        <w:t>that</w:t>
      </w:r>
      <w:r w:rsidR="00B522DF">
        <w:t xml:space="preserve"> </w:t>
      </w:r>
      <w:r>
        <w:t>he</w:t>
      </w:r>
      <w:r w:rsidR="00B522DF">
        <w:t xml:space="preserve"> </w:t>
      </w:r>
      <w:r>
        <w:t>himself</w:t>
      </w:r>
      <w:r w:rsidR="00B522DF">
        <w:t xml:space="preserve"> </w:t>
      </w:r>
      <w:r>
        <w:t>is</w:t>
      </w:r>
      <w:r w:rsidR="00B522DF">
        <w:t xml:space="preserve"> </w:t>
      </w:r>
      <w:r>
        <w:t>Christ,</w:t>
      </w:r>
      <w:r w:rsidR="00B522DF">
        <w:t xml:space="preserve"> </w:t>
      </w:r>
      <w:r>
        <w:t>a</w:t>
      </w:r>
      <w:r w:rsidR="00B522DF">
        <w:t xml:space="preserve"> </w:t>
      </w:r>
      <w:r>
        <w:t>king”</w:t>
      </w:r>
    </w:p>
    <w:p w14:paraId="1040AEB7" w14:textId="73456E9C" w:rsidR="003F32A7" w:rsidRDefault="00891DD3" w:rsidP="00316AE0">
      <w:pPr>
        <w:pStyle w:val="Heading3"/>
        <w:numPr>
          <w:ilvl w:val="0"/>
          <w:numId w:val="32"/>
        </w:numPr>
      </w:pPr>
      <w:r>
        <w:t>Luke</w:t>
      </w:r>
      <w:r w:rsidR="00B522DF">
        <w:t xml:space="preserve"> </w:t>
      </w:r>
      <w:r>
        <w:t>explains</w:t>
      </w:r>
      <w:r w:rsidR="00B522DF">
        <w:t xml:space="preserve"> </w:t>
      </w:r>
      <w:r>
        <w:t>John</w:t>
      </w:r>
    </w:p>
    <w:p w14:paraId="5EEDE30F" w14:textId="2BFC8536" w:rsidR="00891DD3" w:rsidRDefault="00FE605B" w:rsidP="00316AE0">
      <w:pPr>
        <w:pStyle w:val="Heading3"/>
        <w:numPr>
          <w:ilvl w:val="0"/>
          <w:numId w:val="32"/>
        </w:numPr>
      </w:pPr>
      <w:r>
        <w:t>Note</w:t>
      </w:r>
      <w:r w:rsidR="00B522DF">
        <w:t xml:space="preserve"> </w:t>
      </w:r>
      <w:proofErr w:type="gramStart"/>
      <w:r>
        <w:t>additional</w:t>
      </w:r>
      <w:proofErr w:type="gramEnd"/>
      <w:r w:rsidR="00B522DF">
        <w:t xml:space="preserve"> </w:t>
      </w:r>
      <w:r>
        <w:t>coincidence:</w:t>
      </w:r>
    </w:p>
    <w:p w14:paraId="604ADCBE" w14:textId="6C2D8526" w:rsidR="00FE605B" w:rsidRDefault="001426EC" w:rsidP="00FE605B">
      <w:pPr>
        <w:pStyle w:val="Heading5"/>
      </w:pPr>
      <w:r>
        <w:t>Why</w:t>
      </w:r>
      <w:r w:rsidR="00B522DF">
        <w:t xml:space="preserve"> </w:t>
      </w:r>
      <w:r>
        <w:t>does</w:t>
      </w:r>
      <w:r w:rsidR="00B522DF">
        <w:t xml:space="preserve"> </w:t>
      </w:r>
      <w:r>
        <w:t>Pilate</w:t>
      </w:r>
      <w:r w:rsidR="00B522DF">
        <w:t xml:space="preserve"> </w:t>
      </w:r>
      <w:r>
        <w:t>say,</w:t>
      </w:r>
      <w:r w:rsidR="00B522DF">
        <w:t xml:space="preserve"> </w:t>
      </w:r>
      <w:r>
        <w:t>“I</w:t>
      </w:r>
      <w:r w:rsidR="00B522DF">
        <w:t xml:space="preserve"> </w:t>
      </w:r>
      <w:r>
        <w:t>find</w:t>
      </w:r>
      <w:r w:rsidR="00B522DF">
        <w:t xml:space="preserve"> </w:t>
      </w:r>
      <w:r>
        <w:t>no</w:t>
      </w:r>
      <w:r w:rsidR="00B522DF">
        <w:t xml:space="preserve"> </w:t>
      </w:r>
      <w:r>
        <w:t>fault</w:t>
      </w:r>
      <w:r w:rsidR="00B522DF">
        <w:t xml:space="preserve"> </w:t>
      </w:r>
      <w:r>
        <w:t>in</w:t>
      </w:r>
      <w:r w:rsidR="00B522DF">
        <w:t xml:space="preserve"> </w:t>
      </w:r>
      <w:r>
        <w:t>this</w:t>
      </w:r>
      <w:r w:rsidR="00B522DF">
        <w:t xml:space="preserve"> </w:t>
      </w:r>
      <w:r>
        <w:t>man”</w:t>
      </w:r>
      <w:r w:rsidR="00B522DF">
        <w:t xml:space="preserve"> </w:t>
      </w:r>
      <w:r>
        <w:t>after</w:t>
      </w:r>
      <w:r w:rsidR="00B522DF">
        <w:t xml:space="preserve"> </w:t>
      </w:r>
      <w:r>
        <w:t>Jesus</w:t>
      </w:r>
      <w:r w:rsidR="00B522DF">
        <w:t xml:space="preserve"> </w:t>
      </w:r>
      <w:r>
        <w:t>affirmed</w:t>
      </w:r>
      <w:r w:rsidR="00B522DF">
        <w:t xml:space="preserve"> </w:t>
      </w:r>
      <w:r>
        <w:t>to</w:t>
      </w:r>
      <w:r w:rsidR="00B522DF">
        <w:t xml:space="preserve"> </w:t>
      </w:r>
      <w:r>
        <w:t>Pilate</w:t>
      </w:r>
      <w:r w:rsidR="00B522DF">
        <w:t xml:space="preserve"> </w:t>
      </w:r>
      <w:r>
        <w:t>that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king?</w:t>
      </w:r>
      <w:r w:rsidR="00B522DF">
        <w:t xml:space="preserve"> </w:t>
      </w:r>
      <w:r>
        <w:t>(Lk</w:t>
      </w:r>
      <w:r w:rsidR="008F3412">
        <w:t>.</w:t>
      </w:r>
      <w:r w:rsidR="00B522DF">
        <w:t xml:space="preserve"> </w:t>
      </w:r>
      <w:r>
        <w:t>23:1-4)</w:t>
      </w:r>
    </w:p>
    <w:p w14:paraId="53DA6D65" w14:textId="0069DD39" w:rsidR="001426EC" w:rsidRDefault="008A3244" w:rsidP="00FE605B">
      <w:pPr>
        <w:pStyle w:val="Heading5"/>
      </w:pPr>
      <w:r>
        <w:t>Although</w:t>
      </w:r>
      <w:r w:rsidR="00B522DF">
        <w:t xml:space="preserve"> </w:t>
      </w:r>
      <w:r>
        <w:t>Luke</w:t>
      </w:r>
      <w:r w:rsidR="00B522DF">
        <w:t xml:space="preserve"> </w:t>
      </w:r>
      <w:r>
        <w:t>doesn’t</w:t>
      </w:r>
      <w:r w:rsidR="00B522DF">
        <w:t xml:space="preserve"> </w:t>
      </w:r>
      <w:r>
        <w:t>give</w:t>
      </w:r>
      <w:r w:rsidR="00B522DF">
        <w:t xml:space="preserve"> </w:t>
      </w:r>
      <w:r>
        <w:t>a</w:t>
      </w:r>
      <w:r w:rsidR="00B522DF">
        <w:t xml:space="preserve"> </w:t>
      </w:r>
      <w:r>
        <w:t>reason</w:t>
      </w:r>
      <w:r w:rsidR="00B522DF">
        <w:t xml:space="preserve"> </w:t>
      </w:r>
      <w:r>
        <w:t>for</w:t>
      </w:r>
      <w:r w:rsidR="00B522DF">
        <w:t xml:space="preserve"> </w:t>
      </w:r>
      <w:r>
        <w:t>Pilate</w:t>
      </w:r>
      <w:r w:rsidR="00B522DF">
        <w:t xml:space="preserve"> </w:t>
      </w:r>
      <w:r>
        <w:t>not</w:t>
      </w:r>
      <w:r w:rsidR="00B522DF">
        <w:t xml:space="preserve"> </w:t>
      </w:r>
      <w:r>
        <w:t>being</w:t>
      </w:r>
      <w:r w:rsidR="00B522DF">
        <w:t xml:space="preserve"> </w:t>
      </w:r>
      <w:r>
        <w:t>threatened</w:t>
      </w:r>
      <w:r w:rsidR="00B522DF">
        <w:t xml:space="preserve"> </w:t>
      </w:r>
      <w:r>
        <w:t>by</w:t>
      </w:r>
      <w:r w:rsidR="00B522DF">
        <w:t xml:space="preserve"> </w:t>
      </w:r>
      <w:r>
        <w:t>Jesus’</w:t>
      </w:r>
      <w:r w:rsidR="00B522DF">
        <w:t xml:space="preserve"> </w:t>
      </w:r>
      <w:r>
        <w:t>reply,</w:t>
      </w:r>
      <w:r w:rsidR="00B522DF">
        <w:t xml:space="preserve"> </w:t>
      </w:r>
      <w:r>
        <w:t>John</w:t>
      </w:r>
      <w:r w:rsidR="00B522DF">
        <w:t xml:space="preserve"> </w:t>
      </w:r>
      <w:r>
        <w:t>does</w:t>
      </w:r>
      <w:r w:rsidR="00B522DF">
        <w:t xml:space="preserve"> </w:t>
      </w:r>
      <w:r>
        <w:t>as</w:t>
      </w:r>
      <w:r w:rsidR="00B522DF">
        <w:t xml:space="preserve"> </w:t>
      </w:r>
      <w:proofErr w:type="gramStart"/>
      <w:r>
        <w:t>he</w:t>
      </w:r>
      <w:proofErr w:type="gramEnd"/>
      <w:r w:rsidR="00B522DF">
        <w:t xml:space="preserve"> </w:t>
      </w:r>
      <w:r>
        <w:t>records</w:t>
      </w:r>
      <w:r w:rsidR="00B522DF">
        <w:t xml:space="preserve"> </w:t>
      </w:r>
      <w:r>
        <w:t>Jesus</w:t>
      </w:r>
      <w:r w:rsidR="00B522DF">
        <w:t xml:space="preserve"> </w:t>
      </w:r>
      <w:r>
        <w:t>saying</w:t>
      </w:r>
      <w:r w:rsidR="00B522DF">
        <w:t xml:space="preserve"> </w:t>
      </w:r>
      <w:r>
        <w:t>to</w:t>
      </w:r>
      <w:r w:rsidR="00B522DF">
        <w:t xml:space="preserve"> </w:t>
      </w:r>
      <w:r>
        <w:t>Pilate,</w:t>
      </w:r>
      <w:r w:rsidR="00B522DF">
        <w:t xml:space="preserve"> </w:t>
      </w:r>
      <w:r>
        <w:t>“My</w:t>
      </w:r>
      <w:r w:rsidR="00B522DF">
        <w:t xml:space="preserve"> </w:t>
      </w:r>
      <w:r>
        <w:t>kingdom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of</w:t>
      </w:r>
      <w:r w:rsidR="00B522DF">
        <w:t xml:space="preserve"> </w:t>
      </w:r>
      <w:r>
        <w:t>this</w:t>
      </w:r>
      <w:r w:rsidR="00B522DF">
        <w:t xml:space="preserve"> </w:t>
      </w:r>
      <w:r>
        <w:t>world…”</w:t>
      </w:r>
      <w:r w:rsidR="00B522DF">
        <w:t xml:space="preserve"> </w:t>
      </w:r>
      <w:r>
        <w:t>(Jn</w:t>
      </w:r>
      <w:r w:rsidR="008F3412">
        <w:t>.</w:t>
      </w:r>
      <w:r w:rsidR="00B522DF">
        <w:t xml:space="preserve"> </w:t>
      </w:r>
      <w:r>
        <w:t>18:33-38)</w:t>
      </w:r>
    </w:p>
    <w:p w14:paraId="65C4C5D3" w14:textId="18DD38FD" w:rsidR="008A3244" w:rsidRDefault="008235A8" w:rsidP="008A3244">
      <w:pPr>
        <w:pStyle w:val="Heading2"/>
      </w:pPr>
      <w:r>
        <w:t>“My</w:t>
      </w:r>
      <w:r w:rsidR="00B522DF">
        <w:t xml:space="preserve"> </w:t>
      </w:r>
      <w:r>
        <w:t>servants</w:t>
      </w:r>
      <w:r w:rsidR="00B522DF">
        <w:t xml:space="preserve"> </w:t>
      </w:r>
      <w:r>
        <w:t>would</w:t>
      </w:r>
      <w:r w:rsidR="00B522DF">
        <w:t xml:space="preserve"> </w:t>
      </w:r>
      <w:r>
        <w:t>fight”</w:t>
      </w:r>
      <w:r w:rsidR="00B522DF">
        <w:t xml:space="preserve"> </w:t>
      </w:r>
      <w:r>
        <w:t>(Jn</w:t>
      </w:r>
      <w:r w:rsidR="008F3412">
        <w:t>.</w:t>
      </w:r>
      <w:r w:rsidR="00B522DF">
        <w:t xml:space="preserve"> </w:t>
      </w:r>
      <w:r>
        <w:t>18:36)</w:t>
      </w:r>
    </w:p>
    <w:p w14:paraId="4728B114" w14:textId="45DFCF49" w:rsidR="008235A8" w:rsidRDefault="004071FF" w:rsidP="008235A8">
      <w:pPr>
        <w:pStyle w:val="Heading3"/>
      </w:pPr>
      <w:r>
        <w:lastRenderedPageBreak/>
        <w:t>John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Jesus</w:t>
      </w:r>
      <w:r w:rsidR="00B522DF">
        <w:t xml:space="preserve"> </w:t>
      </w:r>
      <w:r>
        <w:t>said</w:t>
      </w:r>
      <w:r w:rsidR="00B522DF">
        <w:t xml:space="preserve"> </w:t>
      </w:r>
      <w:r>
        <w:t>to</w:t>
      </w:r>
      <w:r w:rsidR="00B522DF">
        <w:t xml:space="preserve"> </w:t>
      </w:r>
      <w:r>
        <w:t>Pilate,</w:t>
      </w:r>
      <w:r w:rsidR="00B522DF">
        <w:t xml:space="preserve"> </w:t>
      </w:r>
      <w:r>
        <w:t>“…If</w:t>
      </w:r>
      <w:r w:rsidR="00B522DF">
        <w:t xml:space="preserve"> </w:t>
      </w:r>
      <w:r>
        <w:t>My</w:t>
      </w:r>
      <w:r w:rsidR="00B522DF">
        <w:t xml:space="preserve"> </w:t>
      </w:r>
      <w:r>
        <w:t>kingdom</w:t>
      </w:r>
      <w:r w:rsidR="00B522DF">
        <w:t xml:space="preserve"> </w:t>
      </w:r>
      <w:r>
        <w:t>were</w:t>
      </w:r>
      <w:r w:rsidR="00B522DF">
        <w:t xml:space="preserve"> </w:t>
      </w:r>
      <w:r>
        <w:t>of</w:t>
      </w:r>
      <w:r w:rsidR="00B522DF">
        <w:t xml:space="preserve"> </w:t>
      </w:r>
      <w:r>
        <w:t>this</w:t>
      </w:r>
      <w:r w:rsidR="00B522DF">
        <w:t xml:space="preserve"> </w:t>
      </w:r>
      <w:r>
        <w:t>world,</w:t>
      </w:r>
      <w:r w:rsidR="00B522DF">
        <w:t xml:space="preserve"> </w:t>
      </w:r>
      <w:r>
        <w:t>My</w:t>
      </w:r>
      <w:r w:rsidR="00B522DF">
        <w:t xml:space="preserve"> </w:t>
      </w:r>
      <w:r>
        <w:t>servants</w:t>
      </w:r>
      <w:r w:rsidR="00B522DF">
        <w:t xml:space="preserve"> </w:t>
      </w:r>
      <w:r>
        <w:t>would</w:t>
      </w:r>
      <w:r w:rsidR="00B522DF">
        <w:t xml:space="preserve"> </w:t>
      </w:r>
      <w:r>
        <w:t>fight,</w:t>
      </w:r>
      <w:r w:rsidR="00B522DF">
        <w:t xml:space="preserve"> </w:t>
      </w:r>
      <w:r>
        <w:t>so</w:t>
      </w:r>
      <w:r w:rsidR="00B522DF">
        <w:t xml:space="preserve"> </w:t>
      </w:r>
      <w:r>
        <w:t>that</w:t>
      </w:r>
      <w:r w:rsidR="00B522DF">
        <w:t xml:space="preserve"> </w:t>
      </w:r>
      <w:r>
        <w:t>I</w:t>
      </w:r>
      <w:r w:rsidR="00B522DF">
        <w:t xml:space="preserve"> </w:t>
      </w:r>
      <w:r>
        <w:t>should</w:t>
      </w:r>
      <w:r w:rsidR="00B522DF">
        <w:t xml:space="preserve"> </w:t>
      </w:r>
      <w:r>
        <w:t>not</w:t>
      </w:r>
      <w:r w:rsidR="00B522DF">
        <w:t xml:space="preserve"> </w:t>
      </w:r>
      <w:r>
        <w:t>be</w:t>
      </w:r>
      <w:r w:rsidR="00B522DF">
        <w:t xml:space="preserve"> </w:t>
      </w:r>
      <w:r>
        <w:t>delivered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Jews…”</w:t>
      </w:r>
      <w:r w:rsidR="00B522DF">
        <w:t xml:space="preserve"> </w:t>
      </w:r>
      <w:r>
        <w:t>(18:36)</w:t>
      </w:r>
    </w:p>
    <w:p w14:paraId="79A3CD9A" w14:textId="78A26F00" w:rsidR="004071FF" w:rsidRDefault="00EF2625" w:rsidP="00316AE0">
      <w:pPr>
        <w:pStyle w:val="Heading3"/>
        <w:numPr>
          <w:ilvl w:val="0"/>
          <w:numId w:val="33"/>
        </w:numPr>
      </w:pPr>
      <w:r>
        <w:t>However,</w:t>
      </w:r>
      <w:r w:rsidR="00B522DF">
        <w:t xml:space="preserve"> </w:t>
      </w:r>
      <w:r>
        <w:t>the</w:t>
      </w:r>
      <w:r w:rsidR="00B522DF">
        <w:t xml:space="preserve"> </w:t>
      </w:r>
      <w:r>
        <w:t>night</w:t>
      </w:r>
      <w:r w:rsidR="00B522DF">
        <w:t xml:space="preserve"> </w:t>
      </w:r>
      <w:r>
        <w:t>before,</w:t>
      </w:r>
      <w:r w:rsidR="00B522DF">
        <w:t xml:space="preserve"> </w:t>
      </w:r>
      <w:r>
        <w:t>John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Peter</w:t>
      </w:r>
      <w:r w:rsidR="00B522DF">
        <w:t xml:space="preserve"> </w:t>
      </w:r>
      <w:r>
        <w:t>drew</w:t>
      </w:r>
      <w:r w:rsidR="00B522DF">
        <w:t xml:space="preserve"> </w:t>
      </w:r>
      <w:r>
        <w:t>his</w:t>
      </w:r>
      <w:r w:rsidR="00B522DF">
        <w:t xml:space="preserve"> </w:t>
      </w:r>
      <w:r>
        <w:t>sword</w:t>
      </w:r>
      <w:r w:rsidR="00B522DF">
        <w:t xml:space="preserve"> </w:t>
      </w:r>
      <w:r>
        <w:t>and</w:t>
      </w:r>
      <w:r w:rsidR="00B522DF">
        <w:t xml:space="preserve"> </w:t>
      </w:r>
      <w:r>
        <w:t>cut</w:t>
      </w:r>
      <w:r w:rsidR="00B522DF">
        <w:t xml:space="preserve"> </w:t>
      </w:r>
      <w:r>
        <w:t>off</w:t>
      </w:r>
      <w:r w:rsidR="00B522DF">
        <w:t xml:space="preserve"> </w:t>
      </w:r>
      <w:r>
        <w:t>the</w:t>
      </w:r>
      <w:r w:rsidR="00B522DF">
        <w:t xml:space="preserve"> </w:t>
      </w:r>
      <w:r>
        <w:t>right</w:t>
      </w:r>
      <w:r w:rsidR="00B522DF">
        <w:t xml:space="preserve"> </w:t>
      </w:r>
      <w:r>
        <w:t>ear</w:t>
      </w:r>
      <w:r w:rsidR="00B522DF">
        <w:t xml:space="preserve"> </w:t>
      </w:r>
      <w:r>
        <w:t>of</w:t>
      </w:r>
      <w:r w:rsidR="00B522DF">
        <w:t xml:space="preserve"> </w:t>
      </w:r>
      <w:r>
        <w:t>Malchus,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priest’s</w:t>
      </w:r>
      <w:r w:rsidR="00B522DF">
        <w:t xml:space="preserve"> </w:t>
      </w:r>
      <w:r>
        <w:t>servant.</w:t>
      </w:r>
    </w:p>
    <w:p w14:paraId="31B033B5" w14:textId="4BD10B55" w:rsidR="00EF2625" w:rsidRDefault="003D3F59" w:rsidP="00316AE0">
      <w:pPr>
        <w:pStyle w:val="Heading3"/>
        <w:numPr>
          <w:ilvl w:val="0"/>
          <w:numId w:val="33"/>
        </w:numPr>
      </w:pPr>
      <w:r>
        <w:t>Peter</w:t>
      </w:r>
      <w:r w:rsidR="00B522DF">
        <w:t xml:space="preserve"> </w:t>
      </w:r>
      <w:r>
        <w:t>was</w:t>
      </w:r>
      <w:r w:rsidR="00B522DF">
        <w:t xml:space="preserve"> </w:t>
      </w:r>
      <w:r>
        <w:t>told</w:t>
      </w:r>
      <w:r w:rsidR="00B522DF">
        <w:t xml:space="preserve"> </w:t>
      </w:r>
      <w:r>
        <w:t>to</w:t>
      </w:r>
      <w:r w:rsidR="00B522DF">
        <w:t xml:space="preserve"> </w:t>
      </w:r>
      <w:r>
        <w:t>put</w:t>
      </w:r>
      <w:r w:rsidR="00B522DF">
        <w:t xml:space="preserve"> </w:t>
      </w:r>
      <w:r>
        <w:t>away</w:t>
      </w:r>
      <w:r w:rsidR="00B522DF">
        <w:t xml:space="preserve"> </w:t>
      </w:r>
      <w:r>
        <w:t>his</w:t>
      </w:r>
      <w:r w:rsidR="00B522DF">
        <w:t xml:space="preserve"> </w:t>
      </w:r>
      <w:r>
        <w:t>sword,</w:t>
      </w:r>
      <w:r w:rsidR="00B522DF">
        <w:t xml:space="preserve"> </w:t>
      </w:r>
      <w:r>
        <w:t>but</w:t>
      </w:r>
      <w:r w:rsidR="00B522DF">
        <w:t xml:space="preserve"> </w:t>
      </w:r>
      <w:r>
        <w:t>nothing</w:t>
      </w:r>
      <w:r w:rsidR="00B522DF">
        <w:t xml:space="preserve"> </w:t>
      </w:r>
      <w:r>
        <w:t>more</w:t>
      </w:r>
      <w:r w:rsidR="00B522DF">
        <w:t xml:space="preserve"> </w:t>
      </w:r>
      <w:r>
        <w:t>is</w:t>
      </w:r>
      <w:r w:rsidR="00B522DF">
        <w:t xml:space="preserve"> </w:t>
      </w:r>
      <w:r>
        <w:t>recorded.</w:t>
      </w:r>
      <w:r w:rsidR="00B522DF">
        <w:t xml:space="preserve"> </w:t>
      </w:r>
      <w:r>
        <w:t>It</w:t>
      </w:r>
      <w:r w:rsidR="00B522DF">
        <w:t xml:space="preserve"> </w:t>
      </w:r>
      <w:r>
        <w:t>seems</w:t>
      </w:r>
      <w:r w:rsidR="00B522DF">
        <w:t xml:space="preserve"> </w:t>
      </w:r>
      <w:r>
        <w:t>from</w:t>
      </w:r>
      <w:r w:rsidR="00B522DF">
        <w:t xml:space="preserve"> </w:t>
      </w:r>
      <w:r>
        <w:t>John’s</w:t>
      </w:r>
      <w:r w:rsidR="00B522DF">
        <w:t xml:space="preserve"> </w:t>
      </w:r>
      <w:r>
        <w:t>account</w:t>
      </w:r>
      <w:r w:rsidR="00B522DF">
        <w:t xml:space="preserve"> </w:t>
      </w:r>
      <w:r>
        <w:t>that</w:t>
      </w:r>
      <w:r w:rsidR="00B522DF">
        <w:t xml:space="preserve"> </w:t>
      </w:r>
      <w:r>
        <w:t>Jesus’</w:t>
      </w:r>
      <w:r w:rsidR="00B522DF">
        <w:t xml:space="preserve"> </w:t>
      </w:r>
      <w:r>
        <w:t>servants</w:t>
      </w:r>
      <w:r w:rsidR="00B522DF">
        <w:t xml:space="preserve"> </w:t>
      </w:r>
      <w:r>
        <w:t>DID</w:t>
      </w:r>
      <w:r w:rsidR="00B522DF">
        <w:t xml:space="preserve"> </w:t>
      </w:r>
      <w:r>
        <w:t>fight</w:t>
      </w:r>
      <w:r w:rsidR="00B522DF">
        <w:t xml:space="preserve"> </w:t>
      </w:r>
      <w:r>
        <w:t>so</w:t>
      </w:r>
      <w:r w:rsidR="00B522DF">
        <w:t xml:space="preserve"> </w:t>
      </w:r>
      <w:r>
        <w:t>He</w:t>
      </w:r>
      <w:r w:rsidR="00B522DF">
        <w:t xml:space="preserve"> </w:t>
      </w:r>
      <w:r>
        <w:t>wouldn’t</w:t>
      </w:r>
      <w:r w:rsidR="00B522DF">
        <w:t xml:space="preserve"> </w:t>
      </w:r>
      <w:r>
        <w:t>be</w:t>
      </w:r>
      <w:r w:rsidR="00B522DF">
        <w:t xml:space="preserve"> </w:t>
      </w:r>
      <w:r>
        <w:t>delivered</w:t>
      </w:r>
      <w:r w:rsidR="00B522DF">
        <w:t xml:space="preserve"> </w:t>
      </w:r>
      <w:r>
        <w:t>and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missing</w:t>
      </w:r>
      <w:r w:rsidR="00B522DF">
        <w:t xml:space="preserve"> </w:t>
      </w:r>
      <w:r>
        <w:t>ear</w:t>
      </w:r>
      <w:r w:rsidR="00B522DF">
        <w:t xml:space="preserve"> </w:t>
      </w:r>
      <w:r>
        <w:t>to</w:t>
      </w:r>
      <w:r w:rsidR="00B522DF">
        <w:t xml:space="preserve"> </w:t>
      </w:r>
      <w:r>
        <w:t>prove</w:t>
      </w:r>
      <w:r w:rsidR="00B522DF">
        <w:t xml:space="preserve"> </w:t>
      </w:r>
      <w:r>
        <w:t>it</w:t>
      </w:r>
    </w:p>
    <w:p w14:paraId="2BF49369" w14:textId="383C4160" w:rsidR="003D3F59" w:rsidRDefault="005C2EFC" w:rsidP="003D3F59">
      <w:pPr>
        <w:pStyle w:val="Heading3"/>
      </w:pPr>
      <w:r>
        <w:t>The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</w:t>
      </w:r>
    </w:p>
    <w:p w14:paraId="62D43631" w14:textId="05FA976A" w:rsidR="005C2EFC" w:rsidRDefault="00B4514E" w:rsidP="00316AE0">
      <w:pPr>
        <w:pStyle w:val="Heading3"/>
        <w:numPr>
          <w:ilvl w:val="0"/>
          <w:numId w:val="34"/>
        </w:numPr>
      </w:pPr>
      <w:r w:rsidRPr="005312C7">
        <w:rPr>
          <w:u w:val="single"/>
        </w:rPr>
        <w:t>Note</w:t>
      </w:r>
      <w:r>
        <w:t>:</w:t>
      </w:r>
      <w:r w:rsidR="00B522DF">
        <w:t xml:space="preserve"> </w:t>
      </w:r>
      <w:r>
        <w:t>both</w:t>
      </w:r>
      <w:r w:rsidR="00B522DF">
        <w:t xml:space="preserve"> </w:t>
      </w:r>
      <w:r>
        <w:t>Mt</w:t>
      </w:r>
      <w:r w:rsidR="00B522DF">
        <w:t xml:space="preserve"> </w:t>
      </w:r>
      <w:r>
        <w:t>and</w:t>
      </w:r>
      <w:r w:rsidR="00B522DF">
        <w:t xml:space="preserve"> </w:t>
      </w:r>
      <w:r>
        <w:t>Mk</w:t>
      </w:r>
      <w:r w:rsidR="00B522DF">
        <w:t xml:space="preserve"> </w:t>
      </w:r>
      <w:r>
        <w:t>record</w:t>
      </w:r>
      <w:r w:rsidR="00B522DF">
        <w:t xml:space="preserve"> </w:t>
      </w:r>
      <w:r>
        <w:t>the</w:t>
      </w:r>
      <w:r w:rsidR="00B522DF">
        <w:t xml:space="preserve"> </w:t>
      </w:r>
      <w:r>
        <w:t>cutting</w:t>
      </w:r>
      <w:r w:rsidR="00B522DF">
        <w:t xml:space="preserve"> </w:t>
      </w:r>
      <w:r>
        <w:t>off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high</w:t>
      </w:r>
      <w:r w:rsidR="00B522DF">
        <w:t xml:space="preserve"> </w:t>
      </w:r>
      <w:r>
        <w:t>priest’s</w:t>
      </w:r>
      <w:r w:rsidR="00B522DF">
        <w:t xml:space="preserve"> </w:t>
      </w:r>
      <w:r>
        <w:t>servant’s</w:t>
      </w:r>
      <w:r w:rsidR="00B522DF">
        <w:t xml:space="preserve"> </w:t>
      </w:r>
      <w:r>
        <w:t>ear,</w:t>
      </w:r>
      <w:r w:rsidR="00B522DF">
        <w:t xml:space="preserve"> </w:t>
      </w:r>
      <w:r>
        <w:t>but</w:t>
      </w:r>
      <w:r w:rsidR="00B522DF">
        <w:t xml:space="preserve"> </w:t>
      </w:r>
      <w:r>
        <w:t>only</w:t>
      </w:r>
      <w:r w:rsidR="00B522DF">
        <w:t xml:space="preserve"> </w:t>
      </w:r>
      <w:r>
        <w:t>Luke</w:t>
      </w:r>
      <w:r w:rsidR="00B522DF">
        <w:t xml:space="preserve"> </w:t>
      </w:r>
      <w:r>
        <w:t>records</w:t>
      </w:r>
      <w:r w:rsidR="00B522DF">
        <w:t xml:space="preserve"> </w:t>
      </w:r>
      <w:r>
        <w:t>that</w:t>
      </w:r>
      <w:r w:rsidR="00B522DF">
        <w:t xml:space="preserve"> </w:t>
      </w:r>
      <w:r>
        <w:t>Jesus</w:t>
      </w:r>
      <w:r w:rsidR="00B522DF">
        <w:t xml:space="preserve"> </w:t>
      </w:r>
      <w:r>
        <w:t>healed</w:t>
      </w:r>
      <w:r w:rsidR="00B522DF">
        <w:t xml:space="preserve"> </w:t>
      </w:r>
      <w:r>
        <w:t>the</w:t>
      </w:r>
      <w:r w:rsidR="00B522DF">
        <w:t xml:space="preserve"> </w:t>
      </w:r>
      <w:r>
        <w:t>ear</w:t>
      </w:r>
      <w:r w:rsidR="00B522DF">
        <w:t xml:space="preserve"> </w:t>
      </w:r>
      <w:r>
        <w:t>(Lk</w:t>
      </w:r>
      <w:r w:rsidR="005312C7">
        <w:t>.</w:t>
      </w:r>
      <w:r w:rsidR="00B522DF">
        <w:t xml:space="preserve"> </w:t>
      </w:r>
      <w:r>
        <w:t>22:51)</w:t>
      </w:r>
    </w:p>
    <w:p w14:paraId="5FF3A4C3" w14:textId="5B7F226C" w:rsidR="00B4514E" w:rsidRDefault="008A5C38" w:rsidP="00316AE0">
      <w:pPr>
        <w:pStyle w:val="Heading3"/>
        <w:numPr>
          <w:ilvl w:val="0"/>
          <w:numId w:val="34"/>
        </w:numPr>
      </w:pPr>
      <w:r>
        <w:t>John’s</w:t>
      </w:r>
      <w:r w:rsidR="00B522DF">
        <w:t xml:space="preserve"> </w:t>
      </w:r>
      <w:r>
        <w:t>record</w:t>
      </w:r>
      <w:r w:rsidR="00B522DF">
        <w:t xml:space="preserve"> </w:t>
      </w:r>
      <w:r>
        <w:t>of</w:t>
      </w:r>
      <w:r w:rsidR="00B522DF">
        <w:t xml:space="preserve"> </w:t>
      </w:r>
      <w:r>
        <w:t>Jesus’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r>
        <w:t>non-violence</w:t>
      </w:r>
      <w:r w:rsidR="00B522DF">
        <w:t xml:space="preserve"> </w:t>
      </w:r>
      <w:r>
        <w:t>is</w:t>
      </w:r>
      <w:r w:rsidR="00B522DF">
        <w:t xml:space="preserve"> </w:t>
      </w:r>
      <w:r>
        <w:t>explained</w:t>
      </w:r>
      <w:r w:rsidR="00B522DF">
        <w:t xml:space="preserve"> </w:t>
      </w:r>
      <w:r>
        <w:t>by</w:t>
      </w:r>
      <w:r w:rsidR="00B522DF">
        <w:t xml:space="preserve"> </w:t>
      </w:r>
      <w:r>
        <w:t>Luke’s</w:t>
      </w:r>
      <w:r w:rsidR="00B522DF">
        <w:t xml:space="preserve"> </w:t>
      </w:r>
      <w:r>
        <w:t>record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healing</w:t>
      </w:r>
      <w:r w:rsidR="00B522DF">
        <w:t xml:space="preserve"> </w:t>
      </w:r>
      <w:r>
        <w:t>which</w:t>
      </w:r>
      <w:r w:rsidR="00B522DF">
        <w:t xml:space="preserve"> </w:t>
      </w:r>
      <w:r>
        <w:t>removed</w:t>
      </w:r>
      <w:r w:rsidR="00B522DF">
        <w:t xml:space="preserve"> </w:t>
      </w:r>
      <w:r>
        <w:t>proof</w:t>
      </w:r>
      <w:r w:rsidR="00B522DF">
        <w:t xml:space="preserve"> </w:t>
      </w:r>
      <w:r>
        <w:t>of</w:t>
      </w:r>
      <w:r w:rsidR="00B522DF">
        <w:t xml:space="preserve"> </w:t>
      </w:r>
      <w:r>
        <w:t>violence</w:t>
      </w:r>
      <w:r w:rsidR="00B522DF">
        <w:t xml:space="preserve"> </w:t>
      </w:r>
      <w:r>
        <w:t>and</w:t>
      </w:r>
      <w:r w:rsidR="00B522DF">
        <w:t xml:space="preserve"> </w:t>
      </w:r>
      <w:r>
        <w:t>was</w:t>
      </w:r>
      <w:r w:rsidR="00B522DF">
        <w:t xml:space="preserve"> </w:t>
      </w:r>
      <w:r>
        <w:t>evidence</w:t>
      </w:r>
      <w:r w:rsidR="00B522DF">
        <w:t xml:space="preserve"> </w:t>
      </w:r>
      <w:r>
        <w:t>of</w:t>
      </w:r>
      <w:r w:rsidR="00B522DF">
        <w:t xml:space="preserve"> </w:t>
      </w:r>
      <w:r>
        <w:t>His</w:t>
      </w:r>
      <w:r w:rsidR="00B522DF">
        <w:t xml:space="preserve"> </w:t>
      </w:r>
      <w:r>
        <w:t>position</w:t>
      </w:r>
      <w:r w:rsidR="00B522DF">
        <w:t xml:space="preserve"> </w:t>
      </w:r>
      <w:r>
        <w:t>on</w:t>
      </w:r>
      <w:r w:rsidR="00B522DF">
        <w:t xml:space="preserve"> </w:t>
      </w:r>
      <w:r>
        <w:t>non-violence</w:t>
      </w:r>
    </w:p>
    <w:p w14:paraId="25595726" w14:textId="4EB5494A" w:rsidR="008A5C38" w:rsidRDefault="00190AD9" w:rsidP="008A5C38">
      <w:pPr>
        <w:pStyle w:val="Heading2"/>
      </w:pPr>
      <w:r w:rsidRPr="00310307">
        <w:rPr>
          <w:u w:val="single"/>
        </w:rPr>
        <w:t>Note</w:t>
      </w:r>
      <w:r>
        <w:t>:</w:t>
      </w:r>
      <w:r w:rsidR="00B522DF">
        <w:t xml:space="preserve"> </w:t>
      </w: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many</w:t>
      </w:r>
      <w:r w:rsidR="00B522DF">
        <w:t xml:space="preserve"> </w:t>
      </w:r>
      <w:r>
        <w:t>more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in</w:t>
      </w:r>
      <w:r w:rsidR="00B522DF">
        <w:t xml:space="preserve"> </w:t>
      </w:r>
      <w:r>
        <w:t>Scripture</w:t>
      </w:r>
    </w:p>
    <w:p w14:paraId="7D20308D" w14:textId="3527BD39" w:rsidR="00190AD9" w:rsidRPr="00B52F14" w:rsidRDefault="00B52F14" w:rsidP="00190AD9">
      <w:pPr>
        <w:pStyle w:val="Heading3"/>
      </w:pPr>
      <w:r>
        <w:t>Lydia</w:t>
      </w:r>
      <w:r w:rsidR="00B522DF">
        <w:t xml:space="preserve"> </w:t>
      </w:r>
      <w:r>
        <w:t>McGrew</w:t>
      </w:r>
      <w:r w:rsidR="00B522DF">
        <w:t xml:space="preserve"> </w:t>
      </w:r>
      <w:r>
        <w:t>reveals</w:t>
      </w:r>
      <w:r w:rsidR="00B522DF">
        <w:t xml:space="preserve"> </w:t>
      </w:r>
      <w:r>
        <w:t>more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Gospels</w:t>
      </w:r>
      <w:r w:rsidR="00B522DF">
        <w:t xml:space="preserve"> </w:t>
      </w:r>
      <w:r>
        <w:t>and</w:t>
      </w:r>
      <w:r w:rsidR="00B522DF">
        <w:t xml:space="preserve"> </w:t>
      </w:r>
      <w:r>
        <w:t>Acts</w:t>
      </w:r>
      <w:r w:rsidR="00B522DF">
        <w:t xml:space="preserve"> </w:t>
      </w:r>
      <w:r>
        <w:t>in</w:t>
      </w:r>
      <w:r w:rsidR="00B522DF">
        <w:t xml:space="preserve"> </w:t>
      </w:r>
      <w:r>
        <w:t>her</w:t>
      </w:r>
      <w:r w:rsidR="00B522DF">
        <w:t xml:space="preserve"> </w:t>
      </w:r>
      <w:r>
        <w:t>books</w:t>
      </w:r>
      <w:r w:rsidR="00B522DF">
        <w:t xml:space="preserve"> </w:t>
      </w:r>
      <w:r w:rsidRPr="002E245A">
        <w:rPr>
          <w:i/>
          <w:iCs/>
        </w:rPr>
        <w:t>Hidden</w:t>
      </w:r>
      <w:r w:rsidR="00B522DF">
        <w:rPr>
          <w:i/>
          <w:iCs/>
        </w:rPr>
        <w:t xml:space="preserve"> </w:t>
      </w:r>
      <w:r w:rsidRPr="002E245A">
        <w:rPr>
          <w:i/>
          <w:iCs/>
        </w:rPr>
        <w:t>in</w:t>
      </w:r>
      <w:r w:rsidR="00B522DF">
        <w:rPr>
          <w:i/>
          <w:iCs/>
        </w:rPr>
        <w:t xml:space="preserve"> </w:t>
      </w:r>
      <w:proofErr w:type="spellStart"/>
      <w:r w:rsidRPr="002E245A">
        <w:rPr>
          <w:i/>
          <w:iCs/>
        </w:rPr>
        <w:t>Plan</w:t>
      </w:r>
      <w:proofErr w:type="spellEnd"/>
      <w:r w:rsidR="00B522DF">
        <w:rPr>
          <w:i/>
          <w:iCs/>
        </w:rPr>
        <w:t xml:space="preserve"> </w:t>
      </w:r>
      <w:r w:rsidRPr="002E245A">
        <w:rPr>
          <w:i/>
          <w:iCs/>
        </w:rPr>
        <w:t>View</w:t>
      </w:r>
      <w:r w:rsidR="00B522DF">
        <w:t xml:space="preserve"> </w:t>
      </w:r>
      <w:r>
        <w:t>and</w:t>
      </w:r>
      <w:r w:rsidR="00B522DF">
        <w:t xml:space="preserve"> </w:t>
      </w:r>
      <w:r w:rsidRPr="002E245A">
        <w:rPr>
          <w:i/>
          <w:iCs/>
        </w:rPr>
        <w:t>Testimonies</w:t>
      </w:r>
      <w:r w:rsidR="00B522DF">
        <w:rPr>
          <w:i/>
          <w:iCs/>
        </w:rPr>
        <w:t xml:space="preserve"> </w:t>
      </w:r>
      <w:r w:rsidRPr="002E245A">
        <w:rPr>
          <w:i/>
          <w:iCs/>
        </w:rPr>
        <w:t>to</w:t>
      </w:r>
      <w:r w:rsidR="00B522DF">
        <w:rPr>
          <w:i/>
          <w:iCs/>
        </w:rPr>
        <w:t xml:space="preserve"> </w:t>
      </w:r>
      <w:r w:rsidRPr="002E245A">
        <w:rPr>
          <w:i/>
          <w:iCs/>
        </w:rPr>
        <w:t>the</w:t>
      </w:r>
      <w:r w:rsidR="00B522DF">
        <w:rPr>
          <w:i/>
          <w:iCs/>
        </w:rPr>
        <w:t xml:space="preserve"> </w:t>
      </w:r>
      <w:r w:rsidRPr="002E245A">
        <w:rPr>
          <w:i/>
          <w:iCs/>
        </w:rPr>
        <w:t>Truth</w:t>
      </w:r>
    </w:p>
    <w:p w14:paraId="22AD8C21" w14:textId="30D45B01" w:rsidR="00B52F14" w:rsidRDefault="00CB7F99" w:rsidP="00190AD9">
      <w:pPr>
        <w:pStyle w:val="Heading3"/>
      </w:pPr>
      <w:r>
        <w:t>J.J.</w:t>
      </w:r>
      <w:r w:rsidR="00B522DF">
        <w:t xml:space="preserve"> </w:t>
      </w:r>
      <w:r>
        <w:t>Blunt</w:t>
      </w:r>
      <w:r w:rsidR="00B522DF">
        <w:t xml:space="preserve"> </w:t>
      </w:r>
      <w:r>
        <w:t>reveals</w:t>
      </w:r>
      <w:r w:rsidR="00B522DF">
        <w:t xml:space="preserve"> </w:t>
      </w:r>
      <w:r>
        <w:t>many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throughout</w:t>
      </w:r>
      <w:r w:rsidR="00B522DF">
        <w:t xml:space="preserve"> </w:t>
      </w:r>
      <w:r>
        <w:t>the</w:t>
      </w:r>
      <w:r w:rsidR="00B522DF">
        <w:t xml:space="preserve"> </w:t>
      </w:r>
      <w:r>
        <w:t>Old</w:t>
      </w:r>
      <w:r w:rsidR="00B522DF">
        <w:t xml:space="preserve"> </w:t>
      </w:r>
      <w:r>
        <w:t>Testament,</w:t>
      </w:r>
      <w:r w:rsidR="00B522DF">
        <w:t xml:space="preserve"> </w:t>
      </w:r>
      <w:r>
        <w:t>the</w:t>
      </w:r>
      <w:r w:rsidR="00B522DF">
        <w:t xml:space="preserve"> </w:t>
      </w:r>
      <w:r>
        <w:t>New</w:t>
      </w:r>
      <w:r w:rsidR="00B522DF">
        <w:t xml:space="preserve"> </w:t>
      </w:r>
      <w:r>
        <w:t>Testament,</w:t>
      </w:r>
      <w:r w:rsidR="00B522DF">
        <w:t xml:space="preserve"> </w:t>
      </w:r>
      <w:r>
        <w:t>and</w:t>
      </w:r>
      <w:r w:rsidR="00B522DF">
        <w:t xml:space="preserve"> </w:t>
      </w:r>
      <w:r>
        <w:t>between</w:t>
      </w:r>
      <w:r w:rsidR="00B522DF">
        <w:t xml:space="preserve"> </w:t>
      </w:r>
      <w:r>
        <w:t>the</w:t>
      </w:r>
      <w:r w:rsidR="00B522DF">
        <w:t xml:space="preserve"> </w:t>
      </w:r>
      <w:r>
        <w:t>Gospels,</w:t>
      </w:r>
      <w:r w:rsidR="00B522DF">
        <w:t xml:space="preserve"> </w:t>
      </w:r>
      <w:r>
        <w:t>Acts,</w:t>
      </w:r>
      <w:r w:rsidR="00B522DF">
        <w:t xml:space="preserve"> </w:t>
      </w:r>
      <w:r>
        <w:t>and</w:t>
      </w:r>
      <w:r w:rsidR="00B522DF">
        <w:t xml:space="preserve"> </w:t>
      </w:r>
      <w:r>
        <w:t>Josephus,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book</w:t>
      </w:r>
      <w:r w:rsidR="00B522DF">
        <w:t xml:space="preserve"> </w:t>
      </w:r>
      <w:r w:rsidRPr="00310307">
        <w:rPr>
          <w:i/>
          <w:iCs/>
        </w:rPr>
        <w:t>Undesigned</w:t>
      </w:r>
      <w:r w:rsidR="00B522DF">
        <w:rPr>
          <w:i/>
          <w:iCs/>
        </w:rPr>
        <w:t xml:space="preserve"> </w:t>
      </w:r>
      <w:r w:rsidRPr="00310307">
        <w:rPr>
          <w:i/>
          <w:iCs/>
        </w:rPr>
        <w:t>Scriptural</w:t>
      </w:r>
      <w:r w:rsidR="00B522DF">
        <w:rPr>
          <w:i/>
          <w:iCs/>
        </w:rPr>
        <w:t xml:space="preserve"> </w:t>
      </w:r>
      <w:r w:rsidRPr="00310307">
        <w:rPr>
          <w:i/>
          <w:iCs/>
        </w:rPr>
        <w:t>Coincidences</w:t>
      </w:r>
    </w:p>
    <w:p w14:paraId="5E6FD980" w14:textId="463EA48B" w:rsidR="00CB7F99" w:rsidRPr="0053694D" w:rsidRDefault="009305FD" w:rsidP="00190AD9">
      <w:pPr>
        <w:pStyle w:val="Heading3"/>
      </w:pPr>
      <w:r>
        <w:t>J.</w:t>
      </w:r>
      <w:r w:rsidR="00B522DF">
        <w:t xml:space="preserve"> </w:t>
      </w:r>
      <w:r>
        <w:t>Warner</w:t>
      </w:r>
      <w:r w:rsidR="00B522DF">
        <w:t xml:space="preserve"> </w:t>
      </w:r>
      <w:r>
        <w:t>Wallace</w:t>
      </w:r>
      <w:r w:rsidR="00B522DF">
        <w:t xml:space="preserve"> </w:t>
      </w:r>
      <w:r>
        <w:t>also</w:t>
      </w:r>
      <w:r w:rsidR="00B522DF">
        <w:t xml:space="preserve"> </w:t>
      </w:r>
      <w:r>
        <w:t>references</w:t>
      </w:r>
      <w:r w:rsidR="00B522DF">
        <w:t xml:space="preserve"> </w:t>
      </w:r>
      <w:r>
        <w:t>some</w:t>
      </w:r>
      <w:r w:rsidR="00B522DF">
        <w:t xml:space="preserve"> </w:t>
      </w:r>
      <w:r>
        <w:t>illustrations</w:t>
      </w:r>
      <w:r w:rsidR="00B522DF">
        <w:t xml:space="preserve"> </w:t>
      </w:r>
      <w:r>
        <w:t>of</w:t>
      </w:r>
      <w:r w:rsidR="00B522DF">
        <w:t xml:space="preserve"> </w:t>
      </w:r>
      <w:r>
        <w:t>“unintentional</w:t>
      </w:r>
      <w:r w:rsidR="00B522DF">
        <w:t xml:space="preserve"> </w:t>
      </w:r>
      <w:r>
        <w:t>eyewitness</w:t>
      </w:r>
      <w:r w:rsidR="00B522DF">
        <w:t xml:space="preserve"> </w:t>
      </w:r>
      <w:r>
        <w:t>support</w:t>
      </w:r>
      <w:r w:rsidR="00B522DF">
        <w:t xml:space="preserve"> </w:t>
      </w:r>
      <w:r>
        <w:t>statements”</w:t>
      </w:r>
      <w:r w:rsidR="00B522DF">
        <w:t xml:space="preserve"> </w:t>
      </w:r>
      <w:r>
        <w:t>in</w:t>
      </w:r>
      <w:r w:rsidR="00B522DF">
        <w:t xml:space="preserve"> </w:t>
      </w:r>
      <w:r>
        <w:t>Scripture</w:t>
      </w:r>
      <w:r w:rsidR="00B522DF">
        <w:t xml:space="preserve"> </w:t>
      </w:r>
      <w:r>
        <w:t>in</w:t>
      </w:r>
      <w:r w:rsidR="00B522DF">
        <w:t xml:space="preserve"> </w:t>
      </w:r>
      <w:r>
        <w:t>his</w:t>
      </w:r>
      <w:r w:rsidR="00B522DF">
        <w:t xml:space="preserve"> </w:t>
      </w:r>
      <w:r>
        <w:t>book,</w:t>
      </w:r>
      <w:r w:rsidR="00B522DF">
        <w:t xml:space="preserve"> </w:t>
      </w:r>
      <w:r w:rsidRPr="00A71E82">
        <w:rPr>
          <w:i/>
          <w:iCs/>
        </w:rPr>
        <w:t>Cold-Case</w:t>
      </w:r>
      <w:r w:rsidR="00B522DF">
        <w:rPr>
          <w:i/>
          <w:iCs/>
        </w:rPr>
        <w:t xml:space="preserve"> </w:t>
      </w:r>
      <w:r w:rsidRPr="00A71E82">
        <w:rPr>
          <w:i/>
          <w:iCs/>
        </w:rPr>
        <w:t>Christianity</w:t>
      </w:r>
    </w:p>
    <w:p w14:paraId="25990EDD" w14:textId="466003E6" w:rsidR="003E7C55" w:rsidRDefault="003E7C55" w:rsidP="00021B68">
      <w:pPr>
        <w:pStyle w:val="Heading"/>
      </w:pPr>
      <w:r>
        <w:t>Conclusion:</w:t>
      </w:r>
    </w:p>
    <w:p w14:paraId="70A589B2" w14:textId="3DBA4977" w:rsidR="003E7C55" w:rsidRPr="0003766E" w:rsidRDefault="005C1E3B" w:rsidP="00E24B47">
      <w:pPr>
        <w:pStyle w:val="Heading1"/>
        <w:numPr>
          <w:ilvl w:val="0"/>
          <w:numId w:val="5"/>
        </w:numPr>
        <w:rPr>
          <w:b/>
          <w:bCs w:val="0"/>
        </w:rPr>
      </w:pPr>
      <w:r w:rsidRPr="0003766E">
        <w:rPr>
          <w:b/>
          <w:bCs w:val="0"/>
          <w:szCs w:val="22"/>
        </w:rPr>
        <w:t>Summary</w:t>
      </w:r>
      <w:r w:rsidR="00B522DF">
        <w:rPr>
          <w:b/>
          <w:bCs w:val="0"/>
          <w:szCs w:val="22"/>
        </w:rPr>
        <w:t xml:space="preserve"> </w:t>
      </w:r>
      <w:r w:rsidRPr="0003766E">
        <w:rPr>
          <w:b/>
          <w:bCs w:val="0"/>
          <w:szCs w:val="22"/>
        </w:rPr>
        <w:t>of</w:t>
      </w:r>
      <w:r w:rsidR="00B522DF">
        <w:rPr>
          <w:b/>
          <w:bCs w:val="0"/>
          <w:szCs w:val="22"/>
        </w:rPr>
        <w:t xml:space="preserve"> </w:t>
      </w:r>
      <w:r w:rsidRPr="0003766E">
        <w:rPr>
          <w:b/>
          <w:bCs w:val="0"/>
          <w:szCs w:val="22"/>
        </w:rPr>
        <w:t>skeptic</w:t>
      </w:r>
      <w:r w:rsidR="00B522DF">
        <w:rPr>
          <w:b/>
          <w:bCs w:val="0"/>
          <w:szCs w:val="22"/>
        </w:rPr>
        <w:t xml:space="preserve"> </w:t>
      </w:r>
      <w:r w:rsidRPr="0003766E">
        <w:rPr>
          <w:b/>
          <w:bCs w:val="0"/>
          <w:szCs w:val="22"/>
        </w:rPr>
        <w:t>and</w:t>
      </w:r>
      <w:r w:rsidR="00B522DF">
        <w:rPr>
          <w:b/>
          <w:bCs w:val="0"/>
          <w:szCs w:val="22"/>
        </w:rPr>
        <w:t xml:space="preserve"> </w:t>
      </w:r>
      <w:r w:rsidRPr="0003766E">
        <w:rPr>
          <w:b/>
          <w:bCs w:val="0"/>
          <w:szCs w:val="22"/>
        </w:rPr>
        <w:t>atheist</w:t>
      </w:r>
      <w:r w:rsidR="00B522DF">
        <w:rPr>
          <w:b/>
          <w:bCs w:val="0"/>
          <w:szCs w:val="22"/>
        </w:rPr>
        <w:t xml:space="preserve"> </w:t>
      </w:r>
      <w:r w:rsidRPr="0003766E">
        <w:rPr>
          <w:b/>
          <w:bCs w:val="0"/>
          <w:szCs w:val="22"/>
        </w:rPr>
        <w:t>responses</w:t>
      </w:r>
    </w:p>
    <w:p w14:paraId="19A06535" w14:textId="50B3B8FC" w:rsidR="003E7C55" w:rsidRPr="00C13EFE" w:rsidRDefault="00C13EFE" w:rsidP="00E24B47">
      <w:pPr>
        <w:pStyle w:val="Heading2"/>
        <w:numPr>
          <w:ilvl w:val="1"/>
          <w:numId w:val="1"/>
        </w:numPr>
      </w:pPr>
      <w:r>
        <w:rPr>
          <w:szCs w:val="22"/>
        </w:rPr>
        <w:t>Natural</w:t>
      </w:r>
      <w:r w:rsidR="00B522DF">
        <w:rPr>
          <w:szCs w:val="22"/>
        </w:rPr>
        <w:t xml:space="preserve"> </w:t>
      </w:r>
      <w:r>
        <w:rPr>
          <w:szCs w:val="22"/>
        </w:rPr>
        <w:t>explanations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statistically,</w:t>
      </w:r>
      <w:r w:rsidR="00B522DF">
        <w:rPr>
          <w:szCs w:val="22"/>
        </w:rPr>
        <w:t xml:space="preserve"> </w:t>
      </w:r>
      <w:r>
        <w:rPr>
          <w:szCs w:val="22"/>
        </w:rPr>
        <w:t>coincidences</w:t>
      </w:r>
      <w:r w:rsidR="00B522DF">
        <w:rPr>
          <w:szCs w:val="22"/>
        </w:rPr>
        <w:t xml:space="preserve"> </w:t>
      </w:r>
      <w:r>
        <w:rPr>
          <w:szCs w:val="22"/>
        </w:rPr>
        <w:t>will</w:t>
      </w:r>
      <w:r w:rsidR="00B522DF">
        <w:rPr>
          <w:szCs w:val="22"/>
        </w:rPr>
        <w:t xml:space="preserve"> </w:t>
      </w:r>
      <w:r>
        <w:rPr>
          <w:szCs w:val="22"/>
        </w:rPr>
        <w:t>occur</w:t>
      </w:r>
      <w:r w:rsidR="00B522DF">
        <w:rPr>
          <w:szCs w:val="22"/>
        </w:rPr>
        <w:t xml:space="preserve"> </w:t>
      </w:r>
      <w:r>
        <w:rPr>
          <w:szCs w:val="22"/>
        </w:rPr>
        <w:t>by</w:t>
      </w:r>
      <w:r w:rsidR="00B522DF">
        <w:rPr>
          <w:szCs w:val="22"/>
        </w:rPr>
        <w:t xml:space="preserve"> </w:t>
      </w:r>
      <w:r>
        <w:rPr>
          <w:szCs w:val="22"/>
        </w:rPr>
        <w:t>random</w:t>
      </w:r>
      <w:r w:rsidR="00B522DF">
        <w:rPr>
          <w:szCs w:val="22"/>
        </w:rPr>
        <w:t xml:space="preserve"> </w:t>
      </w:r>
      <w:r>
        <w:rPr>
          <w:szCs w:val="22"/>
        </w:rPr>
        <w:t>chance</w:t>
      </w:r>
    </w:p>
    <w:p w14:paraId="215601BF" w14:textId="5E8F7B10" w:rsidR="00C13EFE" w:rsidRPr="0020287D" w:rsidRDefault="0020287D" w:rsidP="00E24B47">
      <w:pPr>
        <w:pStyle w:val="Heading2"/>
        <w:numPr>
          <w:ilvl w:val="1"/>
          <w:numId w:val="1"/>
        </w:numPr>
      </w:pPr>
      <w:r>
        <w:rPr>
          <w:szCs w:val="22"/>
        </w:rPr>
        <w:t>Confirmation</w:t>
      </w:r>
      <w:r w:rsidR="00B522DF">
        <w:rPr>
          <w:szCs w:val="22"/>
        </w:rPr>
        <w:t xml:space="preserve"> </w:t>
      </w:r>
      <w:r>
        <w:rPr>
          <w:szCs w:val="22"/>
        </w:rPr>
        <w:t>Bias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looking</w:t>
      </w:r>
      <w:r w:rsidR="00B522DF">
        <w:rPr>
          <w:szCs w:val="22"/>
        </w:rPr>
        <w:t xml:space="preserve"> </w:t>
      </w:r>
      <w:r>
        <w:rPr>
          <w:szCs w:val="22"/>
        </w:rPr>
        <w:t>for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seeing</w:t>
      </w:r>
      <w:r w:rsidR="00B522DF">
        <w:rPr>
          <w:szCs w:val="22"/>
        </w:rPr>
        <w:t xml:space="preserve"> </w:t>
      </w:r>
      <w:r>
        <w:rPr>
          <w:szCs w:val="22"/>
        </w:rPr>
        <w:t>patterns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connections,</w:t>
      </w:r>
      <w:r w:rsidR="00B522DF">
        <w:rPr>
          <w:szCs w:val="22"/>
        </w:rPr>
        <w:t xml:space="preserve"> </w:t>
      </w:r>
      <w:r>
        <w:rPr>
          <w:szCs w:val="22"/>
        </w:rPr>
        <w:t>meaning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design,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isn’t</w:t>
      </w:r>
      <w:r w:rsidR="00B522DF">
        <w:rPr>
          <w:szCs w:val="22"/>
        </w:rPr>
        <w:t xml:space="preserve"> </w:t>
      </w:r>
      <w:r>
        <w:rPr>
          <w:szCs w:val="22"/>
        </w:rPr>
        <w:t>really</w:t>
      </w:r>
      <w:r w:rsidR="00B522DF">
        <w:rPr>
          <w:szCs w:val="22"/>
        </w:rPr>
        <w:t xml:space="preserve"> </w:t>
      </w:r>
      <w:r>
        <w:rPr>
          <w:szCs w:val="22"/>
        </w:rPr>
        <w:t>present</w:t>
      </w:r>
      <w:r w:rsidR="00B522DF">
        <w:rPr>
          <w:szCs w:val="22"/>
        </w:rPr>
        <w:t xml:space="preserve"> </w:t>
      </w:r>
      <w:r>
        <w:rPr>
          <w:szCs w:val="22"/>
        </w:rPr>
        <w:t>because</w:t>
      </w:r>
      <w:r w:rsidR="00B522DF">
        <w:rPr>
          <w:szCs w:val="22"/>
        </w:rPr>
        <w:t xml:space="preserve"> </w:t>
      </w:r>
      <w:r>
        <w:rPr>
          <w:szCs w:val="22"/>
        </w:rPr>
        <w:t>one’s</w:t>
      </w:r>
      <w:r w:rsidR="00B522DF">
        <w:rPr>
          <w:szCs w:val="22"/>
        </w:rPr>
        <w:t xml:space="preserve"> </w:t>
      </w:r>
      <w:r>
        <w:rPr>
          <w:szCs w:val="22"/>
        </w:rPr>
        <w:t>world</w:t>
      </w:r>
      <w:r w:rsidR="00B522DF">
        <w:rPr>
          <w:szCs w:val="22"/>
        </w:rPr>
        <w:t xml:space="preserve"> </w:t>
      </w:r>
      <w:r>
        <w:rPr>
          <w:szCs w:val="22"/>
        </w:rPr>
        <w:t>view,</w:t>
      </w:r>
      <w:r w:rsidR="00B522DF">
        <w:rPr>
          <w:szCs w:val="22"/>
        </w:rPr>
        <w:t xml:space="preserve"> </w:t>
      </w:r>
      <w:r>
        <w:rPr>
          <w:szCs w:val="22"/>
        </w:rPr>
        <w:t>belief</w:t>
      </w:r>
      <w:r w:rsidR="00B522DF">
        <w:rPr>
          <w:szCs w:val="22"/>
        </w:rPr>
        <w:t xml:space="preserve"> </w:t>
      </w:r>
      <w:r>
        <w:rPr>
          <w:szCs w:val="22"/>
        </w:rPr>
        <w:t>system,</w:t>
      </w:r>
      <w:r w:rsidR="00B522DF">
        <w:rPr>
          <w:szCs w:val="22"/>
        </w:rPr>
        <w:t xml:space="preserve"> </w:t>
      </w:r>
      <w:r>
        <w:rPr>
          <w:szCs w:val="22"/>
        </w:rPr>
        <w:t>or</w:t>
      </w:r>
      <w:r w:rsidR="00B522DF">
        <w:rPr>
          <w:szCs w:val="22"/>
        </w:rPr>
        <w:t xml:space="preserve"> </w:t>
      </w:r>
      <w:r>
        <w:rPr>
          <w:szCs w:val="22"/>
        </w:rPr>
        <w:t>desire</w:t>
      </w:r>
      <w:r w:rsidR="00B522DF">
        <w:rPr>
          <w:szCs w:val="22"/>
        </w:rPr>
        <w:t xml:space="preserve"> </w:t>
      </w:r>
      <w:r>
        <w:rPr>
          <w:szCs w:val="22"/>
        </w:rPr>
        <w:t>needs</w:t>
      </w:r>
      <w:r w:rsidR="00B522DF">
        <w:rPr>
          <w:szCs w:val="22"/>
        </w:rPr>
        <w:t xml:space="preserve"> </w:t>
      </w:r>
      <w:r>
        <w:rPr>
          <w:szCs w:val="22"/>
        </w:rPr>
        <w:t>it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be</w:t>
      </w:r>
      <w:r w:rsidR="00B522DF">
        <w:rPr>
          <w:szCs w:val="22"/>
        </w:rPr>
        <w:t xml:space="preserve"> </w:t>
      </w:r>
      <w:r>
        <w:rPr>
          <w:szCs w:val="22"/>
        </w:rPr>
        <w:t>there</w:t>
      </w:r>
    </w:p>
    <w:p w14:paraId="4A1845BD" w14:textId="04EDD0A7" w:rsidR="0020287D" w:rsidRPr="00AF5722" w:rsidRDefault="00AF5722" w:rsidP="00E24B47">
      <w:pPr>
        <w:pStyle w:val="Heading2"/>
        <w:numPr>
          <w:ilvl w:val="1"/>
          <w:numId w:val="1"/>
        </w:numPr>
      </w:pPr>
      <w:r>
        <w:rPr>
          <w:szCs w:val="22"/>
        </w:rPr>
        <w:t>No</w:t>
      </w:r>
      <w:r w:rsidR="00B522DF">
        <w:rPr>
          <w:szCs w:val="22"/>
        </w:rPr>
        <w:t xml:space="preserve"> </w:t>
      </w:r>
      <w:r>
        <w:rPr>
          <w:szCs w:val="22"/>
        </w:rPr>
        <w:t>empirical</w:t>
      </w:r>
      <w:r w:rsidR="00B522DF">
        <w:rPr>
          <w:szCs w:val="22"/>
        </w:rPr>
        <w:t xml:space="preserve"> </w:t>
      </w:r>
      <w:r>
        <w:rPr>
          <w:szCs w:val="22"/>
        </w:rPr>
        <w:t>evidence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arguments</w:t>
      </w:r>
      <w:r w:rsidR="00B522DF">
        <w:rPr>
          <w:szCs w:val="22"/>
        </w:rPr>
        <w:t xml:space="preserve"> </w:t>
      </w:r>
      <w:r>
        <w:rPr>
          <w:szCs w:val="22"/>
        </w:rPr>
        <w:t>from</w:t>
      </w:r>
      <w:r w:rsidR="00B522DF">
        <w:rPr>
          <w:szCs w:val="22"/>
        </w:rPr>
        <w:t xml:space="preserve"> </w:t>
      </w:r>
      <w:r>
        <w:rPr>
          <w:szCs w:val="22"/>
        </w:rPr>
        <w:t>what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probable</w:t>
      </w:r>
      <w:r w:rsidR="00B522DF">
        <w:rPr>
          <w:szCs w:val="22"/>
        </w:rPr>
        <w:t xml:space="preserve"> </w:t>
      </w:r>
      <w:r>
        <w:rPr>
          <w:szCs w:val="22"/>
        </w:rPr>
        <w:t>based</w:t>
      </w:r>
      <w:r w:rsidR="00B522DF">
        <w:rPr>
          <w:szCs w:val="22"/>
        </w:rPr>
        <w:t xml:space="preserve"> </w:t>
      </w:r>
      <w:r>
        <w:rPr>
          <w:szCs w:val="22"/>
        </w:rPr>
        <w:t>on</w:t>
      </w:r>
      <w:r w:rsidR="00B522DF">
        <w:rPr>
          <w:szCs w:val="22"/>
        </w:rPr>
        <w:t xml:space="preserve"> </w:t>
      </w:r>
      <w:r>
        <w:rPr>
          <w:szCs w:val="22"/>
        </w:rPr>
        <w:t>evidence</w:t>
      </w:r>
      <w:r w:rsidR="00B522DF">
        <w:rPr>
          <w:szCs w:val="22"/>
        </w:rPr>
        <w:t xml:space="preserve"> </w:t>
      </w:r>
      <w:r>
        <w:rPr>
          <w:szCs w:val="22"/>
        </w:rPr>
        <w:t>are</w:t>
      </w:r>
      <w:r w:rsidR="00B522DF">
        <w:rPr>
          <w:szCs w:val="22"/>
        </w:rPr>
        <w:t xml:space="preserve"> </w:t>
      </w:r>
      <w:r>
        <w:rPr>
          <w:szCs w:val="22"/>
        </w:rPr>
        <w:t>generally</w:t>
      </w:r>
      <w:r w:rsidR="00B522DF">
        <w:rPr>
          <w:szCs w:val="22"/>
        </w:rPr>
        <w:t xml:space="preserve"> </w:t>
      </w:r>
      <w:r>
        <w:rPr>
          <w:szCs w:val="22"/>
        </w:rPr>
        <w:t>rejected</w:t>
      </w:r>
      <w:r w:rsidR="00B522DF">
        <w:rPr>
          <w:szCs w:val="22"/>
        </w:rPr>
        <w:t xml:space="preserve"> </w:t>
      </w:r>
      <w:r>
        <w:rPr>
          <w:szCs w:val="22"/>
        </w:rPr>
        <w:t>by</w:t>
      </w:r>
      <w:r w:rsidR="00B522DF">
        <w:rPr>
          <w:szCs w:val="22"/>
        </w:rPr>
        <w:t xml:space="preserve"> </w:t>
      </w:r>
      <w:r>
        <w:rPr>
          <w:szCs w:val="22"/>
        </w:rPr>
        <w:t>naturalists</w:t>
      </w:r>
      <w:r w:rsidR="00B522DF">
        <w:rPr>
          <w:szCs w:val="22"/>
        </w:rPr>
        <w:t xml:space="preserve"> </w:t>
      </w:r>
      <w:r>
        <w:rPr>
          <w:szCs w:val="22"/>
        </w:rPr>
        <w:t>/</w:t>
      </w:r>
      <w:r w:rsidR="00B522DF">
        <w:rPr>
          <w:szCs w:val="22"/>
        </w:rPr>
        <w:t xml:space="preserve"> </w:t>
      </w:r>
      <w:r>
        <w:rPr>
          <w:szCs w:val="22"/>
        </w:rPr>
        <w:t>materialists</w:t>
      </w:r>
      <w:r w:rsidR="00B522DF">
        <w:rPr>
          <w:szCs w:val="22"/>
        </w:rPr>
        <w:t xml:space="preserve"> </w:t>
      </w:r>
      <w:r>
        <w:rPr>
          <w:szCs w:val="22"/>
        </w:rPr>
        <w:t>who</w:t>
      </w:r>
      <w:r w:rsidR="00B522DF">
        <w:rPr>
          <w:szCs w:val="22"/>
        </w:rPr>
        <w:t xml:space="preserve"> </w:t>
      </w:r>
      <w:r>
        <w:rPr>
          <w:szCs w:val="22"/>
        </w:rPr>
        <w:t>require</w:t>
      </w:r>
      <w:r w:rsidR="00B522DF">
        <w:rPr>
          <w:szCs w:val="22"/>
        </w:rPr>
        <w:t xml:space="preserve"> </w:t>
      </w:r>
      <w:r>
        <w:rPr>
          <w:szCs w:val="22"/>
        </w:rPr>
        <w:t>things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are</w:t>
      </w:r>
      <w:r w:rsidR="00B522DF">
        <w:rPr>
          <w:szCs w:val="22"/>
        </w:rPr>
        <w:t xml:space="preserve"> </w:t>
      </w:r>
      <w:r>
        <w:rPr>
          <w:szCs w:val="22"/>
        </w:rPr>
        <w:t>physically</w:t>
      </w:r>
      <w:r w:rsidR="00B522DF">
        <w:rPr>
          <w:szCs w:val="22"/>
        </w:rPr>
        <w:t xml:space="preserve"> </w:t>
      </w:r>
      <w:r>
        <w:rPr>
          <w:szCs w:val="22"/>
        </w:rPr>
        <w:t>testable</w:t>
      </w:r>
    </w:p>
    <w:p w14:paraId="0846BA2D" w14:textId="11FF878A" w:rsidR="00AF5722" w:rsidRPr="00B16891" w:rsidRDefault="00B16891" w:rsidP="00E24B47">
      <w:pPr>
        <w:pStyle w:val="Heading2"/>
        <w:numPr>
          <w:ilvl w:val="1"/>
          <w:numId w:val="1"/>
        </w:numPr>
      </w:pPr>
      <w:r>
        <w:rPr>
          <w:szCs w:val="22"/>
        </w:rPr>
        <w:t>Textual</w:t>
      </w:r>
      <w:r w:rsidR="00B522DF">
        <w:rPr>
          <w:szCs w:val="22"/>
        </w:rPr>
        <w:t xml:space="preserve"> </w:t>
      </w:r>
      <w:r>
        <w:rPr>
          <w:szCs w:val="22"/>
        </w:rPr>
        <w:t>questions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all</w:t>
      </w:r>
      <w:r w:rsidR="00B522DF">
        <w:rPr>
          <w:szCs w:val="22"/>
        </w:rPr>
        <w:t xml:space="preserve"> </w:t>
      </w:r>
      <w:r>
        <w:rPr>
          <w:szCs w:val="22"/>
        </w:rPr>
        <w:t>textual</w:t>
      </w:r>
      <w:r w:rsidR="00B522DF">
        <w:rPr>
          <w:szCs w:val="22"/>
        </w:rPr>
        <w:t xml:space="preserve"> </w:t>
      </w:r>
      <w:r>
        <w:rPr>
          <w:szCs w:val="22"/>
        </w:rPr>
        <w:t>questions</w:t>
      </w:r>
      <w:r w:rsidR="00B522DF">
        <w:rPr>
          <w:szCs w:val="22"/>
        </w:rPr>
        <w:t xml:space="preserve"> </w:t>
      </w:r>
      <w:r>
        <w:rPr>
          <w:szCs w:val="22"/>
        </w:rPr>
        <w:t>(variants,</w:t>
      </w:r>
      <w:r w:rsidR="00B522DF">
        <w:rPr>
          <w:szCs w:val="22"/>
        </w:rPr>
        <w:t xml:space="preserve"> </w:t>
      </w:r>
      <w:r>
        <w:rPr>
          <w:szCs w:val="22"/>
        </w:rPr>
        <w:t>“Q,”</w:t>
      </w:r>
      <w:r w:rsidR="00B522DF">
        <w:rPr>
          <w:szCs w:val="22"/>
        </w:rPr>
        <w:t xml:space="preserve"> </w:t>
      </w:r>
      <w:r>
        <w:rPr>
          <w:szCs w:val="22"/>
        </w:rPr>
        <w:t>etc.)</w:t>
      </w:r>
      <w:r w:rsidR="00B522DF">
        <w:rPr>
          <w:szCs w:val="22"/>
        </w:rPr>
        <w:t xml:space="preserve"> </w:t>
      </w:r>
      <w:r>
        <w:rPr>
          <w:szCs w:val="22"/>
        </w:rPr>
        <w:t>are</w:t>
      </w:r>
      <w:r w:rsidR="00B522DF">
        <w:rPr>
          <w:szCs w:val="22"/>
        </w:rPr>
        <w:t xml:space="preserve"> </w:t>
      </w:r>
      <w:r>
        <w:rPr>
          <w:szCs w:val="22"/>
        </w:rPr>
        <w:t>used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highlight</w:t>
      </w:r>
      <w:r w:rsidR="00B522DF">
        <w:rPr>
          <w:szCs w:val="22"/>
        </w:rPr>
        <w:t xml:space="preserve"> </w:t>
      </w:r>
      <w:r>
        <w:rPr>
          <w:szCs w:val="22"/>
        </w:rPr>
        <w:t>alleged</w:t>
      </w:r>
      <w:r w:rsidR="00B522DF">
        <w:rPr>
          <w:szCs w:val="22"/>
        </w:rPr>
        <w:t xml:space="preserve"> </w:t>
      </w:r>
      <w:r>
        <w:rPr>
          <w:szCs w:val="22"/>
        </w:rPr>
        <w:t>discrepancies</w:t>
      </w:r>
      <w:r w:rsidR="00B522DF">
        <w:rPr>
          <w:szCs w:val="22"/>
        </w:rPr>
        <w:t xml:space="preserve"> </w:t>
      </w:r>
      <w:r>
        <w:rPr>
          <w:szCs w:val="22"/>
        </w:rPr>
        <w:t>in</w:t>
      </w:r>
      <w:r w:rsidR="00B522DF">
        <w:rPr>
          <w:szCs w:val="22"/>
        </w:rPr>
        <w:t xml:space="preserve"> </w:t>
      </w:r>
      <w:r>
        <w:rPr>
          <w:szCs w:val="22"/>
        </w:rPr>
        <w:t>Scripture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discount</w:t>
      </w:r>
      <w:r w:rsidR="00B522DF">
        <w:rPr>
          <w:szCs w:val="22"/>
        </w:rPr>
        <w:t xml:space="preserve"> </w:t>
      </w:r>
      <w:r>
        <w:rPr>
          <w:szCs w:val="22"/>
        </w:rPr>
        <w:t>harmony</w:t>
      </w:r>
      <w:r w:rsidR="00B522DF">
        <w:rPr>
          <w:szCs w:val="22"/>
        </w:rPr>
        <w:t xml:space="preserve"> </w:t>
      </w:r>
      <w:r>
        <w:rPr>
          <w:szCs w:val="22"/>
        </w:rPr>
        <w:t>(ex:</w:t>
      </w:r>
      <w:r w:rsidR="00B522DF">
        <w:rPr>
          <w:szCs w:val="22"/>
        </w:rPr>
        <w:t xml:space="preserve"> </w:t>
      </w:r>
      <w:r>
        <w:rPr>
          <w:szCs w:val="22"/>
        </w:rPr>
        <w:t>they</w:t>
      </w:r>
      <w:r w:rsidR="00B522DF">
        <w:rPr>
          <w:szCs w:val="22"/>
        </w:rPr>
        <w:t xml:space="preserve"> </w:t>
      </w:r>
      <w:r>
        <w:rPr>
          <w:szCs w:val="22"/>
        </w:rPr>
        <w:t>simply</w:t>
      </w:r>
      <w:r w:rsidR="00B522DF">
        <w:rPr>
          <w:szCs w:val="22"/>
        </w:rPr>
        <w:t xml:space="preserve"> </w:t>
      </w:r>
      <w:r>
        <w:rPr>
          <w:szCs w:val="22"/>
        </w:rPr>
        <w:t>copied</w:t>
      </w:r>
      <w:r w:rsidR="00B522DF">
        <w:rPr>
          <w:szCs w:val="22"/>
        </w:rPr>
        <w:t xml:space="preserve"> </w:t>
      </w:r>
      <w:r>
        <w:rPr>
          <w:szCs w:val="22"/>
        </w:rPr>
        <w:t>from</w:t>
      </w:r>
      <w:r w:rsidR="00B522DF">
        <w:rPr>
          <w:szCs w:val="22"/>
        </w:rPr>
        <w:t xml:space="preserve"> </w:t>
      </w:r>
      <w:proofErr w:type="gramStart"/>
      <w:r>
        <w:rPr>
          <w:szCs w:val="22"/>
        </w:rPr>
        <w:t>one</w:t>
      </w:r>
      <w:r w:rsidR="00B522DF">
        <w:rPr>
          <w:szCs w:val="22"/>
        </w:rPr>
        <w:t xml:space="preserve"> </w:t>
      </w:r>
      <w:r>
        <w:rPr>
          <w:szCs w:val="22"/>
        </w:rPr>
        <w:t>another</w:t>
      </w:r>
      <w:proofErr w:type="gramEnd"/>
      <w:r w:rsidR="00B522DF">
        <w:rPr>
          <w:szCs w:val="22"/>
        </w:rPr>
        <w:t xml:space="preserve"> </w:t>
      </w:r>
      <w:r>
        <w:rPr>
          <w:szCs w:val="22"/>
        </w:rPr>
        <w:t>or</w:t>
      </w:r>
      <w:r w:rsidR="00B522DF">
        <w:rPr>
          <w:szCs w:val="22"/>
        </w:rPr>
        <w:t xml:space="preserve"> </w:t>
      </w:r>
      <w:r>
        <w:rPr>
          <w:szCs w:val="22"/>
        </w:rPr>
        <w:t>all</w:t>
      </w:r>
      <w:r w:rsidR="00B522DF">
        <w:rPr>
          <w:szCs w:val="22"/>
        </w:rPr>
        <w:t xml:space="preserve"> </w:t>
      </w:r>
      <w:r>
        <w:rPr>
          <w:szCs w:val="22"/>
        </w:rPr>
        <w:t>had</w:t>
      </w:r>
      <w:r w:rsidR="00B522DF">
        <w:rPr>
          <w:szCs w:val="22"/>
        </w:rPr>
        <w:t xml:space="preserve"> </w:t>
      </w:r>
      <w:r>
        <w:rPr>
          <w:szCs w:val="22"/>
        </w:rPr>
        <w:t>a</w:t>
      </w:r>
      <w:r w:rsidR="00B522DF">
        <w:rPr>
          <w:szCs w:val="22"/>
        </w:rPr>
        <w:t xml:space="preserve"> </w:t>
      </w:r>
      <w:r>
        <w:rPr>
          <w:szCs w:val="22"/>
        </w:rPr>
        <w:t>single</w:t>
      </w:r>
      <w:r w:rsidR="00B522DF">
        <w:rPr>
          <w:szCs w:val="22"/>
        </w:rPr>
        <w:t xml:space="preserve"> </w:t>
      </w:r>
      <w:r>
        <w:rPr>
          <w:szCs w:val="22"/>
        </w:rPr>
        <w:t>source</w:t>
      </w:r>
      <w:r w:rsidR="00B522DF">
        <w:rPr>
          <w:szCs w:val="22"/>
        </w:rPr>
        <w:t xml:space="preserve"> </w:t>
      </w:r>
      <w:r>
        <w:rPr>
          <w:szCs w:val="22"/>
        </w:rPr>
        <w:t>document)</w:t>
      </w:r>
    </w:p>
    <w:p w14:paraId="3586171D" w14:textId="747898DF" w:rsidR="00B16891" w:rsidRPr="004F10F1" w:rsidRDefault="004F10F1" w:rsidP="00E24B47">
      <w:pPr>
        <w:pStyle w:val="Heading2"/>
        <w:numPr>
          <w:ilvl w:val="1"/>
          <w:numId w:val="1"/>
        </w:numPr>
      </w:pPr>
      <w:r>
        <w:rPr>
          <w:szCs w:val="22"/>
        </w:rPr>
        <w:t>Popularity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this</w:t>
      </w:r>
      <w:r w:rsidR="00B522DF">
        <w:rPr>
          <w:szCs w:val="22"/>
        </w:rPr>
        <w:t xml:space="preserve"> </w:t>
      </w:r>
      <w:r>
        <w:rPr>
          <w:szCs w:val="22"/>
        </w:rPr>
        <w:t>argument</w:t>
      </w:r>
      <w:r w:rsidR="00B522DF">
        <w:rPr>
          <w:szCs w:val="22"/>
        </w:rPr>
        <w:t xml:space="preserve"> </w:t>
      </w:r>
      <w:r>
        <w:rPr>
          <w:szCs w:val="22"/>
        </w:rPr>
        <w:t>was</w:t>
      </w:r>
      <w:r w:rsidR="00B522DF">
        <w:rPr>
          <w:szCs w:val="22"/>
        </w:rPr>
        <w:t xml:space="preserve"> </w:t>
      </w:r>
      <w:r>
        <w:rPr>
          <w:szCs w:val="22"/>
        </w:rPr>
        <w:t>first</w:t>
      </w:r>
      <w:r w:rsidR="00B522DF">
        <w:rPr>
          <w:szCs w:val="22"/>
        </w:rPr>
        <w:t xml:space="preserve"> </w:t>
      </w:r>
      <w:r>
        <w:rPr>
          <w:szCs w:val="22"/>
        </w:rPr>
        <w:t>presented</w:t>
      </w:r>
      <w:r w:rsidR="00B522DF">
        <w:rPr>
          <w:szCs w:val="22"/>
        </w:rPr>
        <w:t xml:space="preserve"> </w:t>
      </w:r>
      <w:r>
        <w:rPr>
          <w:szCs w:val="22"/>
        </w:rPr>
        <w:t>in</w:t>
      </w:r>
      <w:r w:rsidR="00B522DF">
        <w:rPr>
          <w:szCs w:val="22"/>
        </w:rPr>
        <w:t xml:space="preserve"> </w:t>
      </w:r>
      <w:proofErr w:type="gramStart"/>
      <w:r>
        <w:rPr>
          <w:szCs w:val="22"/>
        </w:rPr>
        <w:t>early</w:t>
      </w:r>
      <w:proofErr w:type="gramEnd"/>
      <w:r w:rsidR="00B522DF">
        <w:rPr>
          <w:szCs w:val="22"/>
        </w:rPr>
        <w:t xml:space="preserve"> </w:t>
      </w:r>
      <w:r>
        <w:rPr>
          <w:szCs w:val="22"/>
        </w:rPr>
        <w:t>1800’s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did</w:t>
      </w:r>
      <w:r w:rsidR="00B522DF">
        <w:rPr>
          <w:szCs w:val="22"/>
        </w:rPr>
        <w:t xml:space="preserve"> </w:t>
      </w:r>
      <w:r>
        <w:rPr>
          <w:szCs w:val="22"/>
        </w:rPr>
        <w:t>not</w:t>
      </w:r>
      <w:r w:rsidR="00B522DF">
        <w:rPr>
          <w:szCs w:val="22"/>
        </w:rPr>
        <w:t xml:space="preserve"> </w:t>
      </w:r>
      <w:r>
        <w:rPr>
          <w:szCs w:val="22"/>
        </w:rPr>
        <w:t>flourish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an</w:t>
      </w:r>
      <w:r w:rsidR="00B522DF">
        <w:rPr>
          <w:szCs w:val="22"/>
        </w:rPr>
        <w:t xml:space="preserve"> </w:t>
      </w:r>
      <w:r>
        <w:rPr>
          <w:szCs w:val="22"/>
        </w:rPr>
        <w:t>argument</w:t>
      </w:r>
      <w:r w:rsidR="00B522DF">
        <w:rPr>
          <w:szCs w:val="22"/>
        </w:rPr>
        <w:t xml:space="preserve"> </w:t>
      </w:r>
      <w:r>
        <w:rPr>
          <w:szCs w:val="22"/>
        </w:rPr>
        <w:t>because</w:t>
      </w:r>
      <w:r w:rsidR="00B522DF">
        <w:rPr>
          <w:szCs w:val="22"/>
        </w:rPr>
        <w:t xml:space="preserve"> </w:t>
      </w:r>
      <w:r>
        <w:rPr>
          <w:szCs w:val="22"/>
        </w:rPr>
        <w:t>it</w:t>
      </w:r>
      <w:r w:rsidR="00B522DF">
        <w:rPr>
          <w:szCs w:val="22"/>
        </w:rPr>
        <w:t xml:space="preserve"> </w:t>
      </w:r>
      <w:r>
        <w:rPr>
          <w:szCs w:val="22"/>
        </w:rPr>
        <w:t>was</w:t>
      </w:r>
      <w:r w:rsidR="00B522DF">
        <w:rPr>
          <w:szCs w:val="22"/>
        </w:rPr>
        <w:t xml:space="preserve"> </w:t>
      </w:r>
      <w:r>
        <w:rPr>
          <w:szCs w:val="22"/>
        </w:rPr>
        <w:t>not</w:t>
      </w:r>
      <w:r w:rsidR="00B522DF">
        <w:rPr>
          <w:szCs w:val="22"/>
        </w:rPr>
        <w:t xml:space="preserve"> </w:t>
      </w:r>
      <w:r>
        <w:rPr>
          <w:szCs w:val="22"/>
        </w:rPr>
        <w:t>a</w:t>
      </w:r>
      <w:r w:rsidR="00B522DF">
        <w:rPr>
          <w:szCs w:val="22"/>
        </w:rPr>
        <w:t xml:space="preserve"> </w:t>
      </w:r>
      <w:r>
        <w:rPr>
          <w:szCs w:val="22"/>
        </w:rPr>
        <w:t>good</w:t>
      </w:r>
      <w:r w:rsidR="00B522DF">
        <w:rPr>
          <w:szCs w:val="22"/>
        </w:rPr>
        <w:t xml:space="preserve"> </w:t>
      </w:r>
      <w:r>
        <w:rPr>
          <w:szCs w:val="22"/>
        </w:rPr>
        <w:t>/</w:t>
      </w:r>
      <w:r w:rsidR="00B522DF">
        <w:rPr>
          <w:szCs w:val="22"/>
        </w:rPr>
        <w:t xml:space="preserve"> </w:t>
      </w:r>
      <w:r>
        <w:rPr>
          <w:szCs w:val="22"/>
        </w:rPr>
        <w:t>strong</w:t>
      </w:r>
      <w:r w:rsidR="00B522DF">
        <w:rPr>
          <w:szCs w:val="22"/>
        </w:rPr>
        <w:t xml:space="preserve"> </w:t>
      </w:r>
      <w:r>
        <w:rPr>
          <w:szCs w:val="22"/>
        </w:rPr>
        <w:t>/</w:t>
      </w:r>
      <w:r w:rsidR="00B522DF">
        <w:rPr>
          <w:szCs w:val="22"/>
        </w:rPr>
        <w:t xml:space="preserve"> </w:t>
      </w:r>
      <w:proofErr w:type="gramStart"/>
      <w:r>
        <w:rPr>
          <w:szCs w:val="22"/>
        </w:rPr>
        <w:t>viable</w:t>
      </w:r>
      <w:proofErr w:type="gramEnd"/>
      <w:r w:rsidR="00B522DF">
        <w:rPr>
          <w:szCs w:val="22"/>
        </w:rPr>
        <w:t xml:space="preserve"> </w:t>
      </w:r>
      <w:r>
        <w:rPr>
          <w:szCs w:val="22"/>
        </w:rPr>
        <w:t>/</w:t>
      </w:r>
      <w:r w:rsidR="00B522DF">
        <w:rPr>
          <w:szCs w:val="22"/>
        </w:rPr>
        <w:t xml:space="preserve"> </w:t>
      </w:r>
      <w:r>
        <w:rPr>
          <w:szCs w:val="22"/>
        </w:rPr>
        <w:t>logical</w:t>
      </w:r>
      <w:r w:rsidR="00B522DF">
        <w:rPr>
          <w:szCs w:val="22"/>
        </w:rPr>
        <w:t xml:space="preserve"> </w:t>
      </w:r>
      <w:r>
        <w:rPr>
          <w:szCs w:val="22"/>
        </w:rPr>
        <w:t>argument.</w:t>
      </w:r>
      <w:r w:rsidR="00B522DF">
        <w:rPr>
          <w:szCs w:val="22"/>
        </w:rPr>
        <w:t xml:space="preserve"> </w:t>
      </w:r>
      <w:r>
        <w:rPr>
          <w:szCs w:val="22"/>
        </w:rPr>
        <w:t>Reviving</w:t>
      </w:r>
      <w:r w:rsidR="00B522DF">
        <w:rPr>
          <w:szCs w:val="22"/>
        </w:rPr>
        <w:t xml:space="preserve"> </w:t>
      </w:r>
      <w:r>
        <w:rPr>
          <w:szCs w:val="22"/>
        </w:rPr>
        <w:t>it</w:t>
      </w:r>
      <w:r w:rsidR="00B522DF">
        <w:rPr>
          <w:szCs w:val="22"/>
        </w:rPr>
        <w:t xml:space="preserve"> </w:t>
      </w:r>
      <w:r>
        <w:rPr>
          <w:szCs w:val="22"/>
        </w:rPr>
        <w:t>today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desperation,</w:t>
      </w:r>
      <w:r w:rsidR="00B522DF">
        <w:rPr>
          <w:szCs w:val="22"/>
        </w:rPr>
        <w:t xml:space="preserve"> </w:t>
      </w:r>
      <w:r>
        <w:rPr>
          <w:szCs w:val="22"/>
        </w:rPr>
        <w:t>desire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sell</w:t>
      </w:r>
      <w:r w:rsidR="00B522DF">
        <w:rPr>
          <w:szCs w:val="22"/>
        </w:rPr>
        <w:t xml:space="preserve"> </w:t>
      </w:r>
      <w:r>
        <w:rPr>
          <w:szCs w:val="22"/>
        </w:rPr>
        <w:t>books,</w:t>
      </w:r>
      <w:r w:rsidR="00B522DF">
        <w:rPr>
          <w:szCs w:val="22"/>
        </w:rPr>
        <w:t xml:space="preserve"> </w:t>
      </w:r>
      <w:r>
        <w:rPr>
          <w:szCs w:val="22"/>
        </w:rPr>
        <w:t>etc.</w:t>
      </w:r>
    </w:p>
    <w:p w14:paraId="59C8EF4B" w14:textId="3B8E5BC4" w:rsidR="004F10F1" w:rsidRPr="0068181C" w:rsidRDefault="0068181C" w:rsidP="00E24B47">
      <w:pPr>
        <w:pStyle w:val="Heading2"/>
        <w:numPr>
          <w:ilvl w:val="1"/>
          <w:numId w:val="1"/>
        </w:numPr>
      </w:pPr>
      <w:r>
        <w:rPr>
          <w:szCs w:val="22"/>
        </w:rPr>
        <w:t>Scholarship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attacks</w:t>
      </w:r>
      <w:r w:rsidR="00B522DF">
        <w:rPr>
          <w:szCs w:val="22"/>
        </w:rPr>
        <w:t xml:space="preserve"> </w:t>
      </w:r>
      <w:r>
        <w:rPr>
          <w:szCs w:val="22"/>
        </w:rPr>
        <w:t>on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educational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scholarly</w:t>
      </w:r>
      <w:r w:rsidR="00B522DF">
        <w:rPr>
          <w:szCs w:val="22"/>
        </w:rPr>
        <w:t xml:space="preserve"> </w:t>
      </w:r>
      <w:r>
        <w:rPr>
          <w:szCs w:val="22"/>
        </w:rPr>
        <w:t>credentials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those</w:t>
      </w:r>
      <w:r w:rsidR="00B522DF">
        <w:rPr>
          <w:szCs w:val="22"/>
        </w:rPr>
        <w:t xml:space="preserve"> </w:t>
      </w:r>
      <w:r>
        <w:rPr>
          <w:szCs w:val="22"/>
        </w:rPr>
        <w:t>making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undesigned</w:t>
      </w:r>
      <w:r w:rsidR="00B522DF">
        <w:rPr>
          <w:szCs w:val="22"/>
        </w:rPr>
        <w:t xml:space="preserve"> </w:t>
      </w:r>
      <w:r>
        <w:rPr>
          <w:szCs w:val="22"/>
        </w:rPr>
        <w:t>coincidences</w:t>
      </w:r>
      <w:r w:rsidR="00B522DF">
        <w:rPr>
          <w:szCs w:val="22"/>
        </w:rPr>
        <w:t xml:space="preserve"> </w:t>
      </w:r>
      <w:r>
        <w:rPr>
          <w:szCs w:val="22"/>
        </w:rPr>
        <w:t>arguments</w:t>
      </w:r>
    </w:p>
    <w:p w14:paraId="5E6E88DE" w14:textId="131D32FA" w:rsidR="0068181C" w:rsidRPr="00F105C2" w:rsidRDefault="0012384B" w:rsidP="0003766E">
      <w:pPr>
        <w:pStyle w:val="Heading1"/>
        <w:rPr>
          <w:b/>
          <w:bCs w:val="0"/>
        </w:rPr>
      </w:pPr>
      <w:r w:rsidRPr="00F105C2">
        <w:rPr>
          <w:b/>
          <w:bCs w:val="0"/>
          <w:szCs w:val="22"/>
        </w:rPr>
        <w:t>Possible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weaknesses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of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the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argument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/</w:t>
      </w:r>
      <w:r w:rsidR="00B522DF">
        <w:rPr>
          <w:b/>
          <w:bCs w:val="0"/>
          <w:szCs w:val="22"/>
        </w:rPr>
        <w:t xml:space="preserve"> </w:t>
      </w:r>
      <w:r w:rsidRPr="00F105C2">
        <w:rPr>
          <w:b/>
          <w:bCs w:val="0"/>
          <w:szCs w:val="22"/>
        </w:rPr>
        <w:t>approach</w:t>
      </w:r>
    </w:p>
    <w:p w14:paraId="5F6712D2" w14:textId="49C9C0BE" w:rsidR="0012384B" w:rsidRDefault="00C3174B" w:rsidP="0012384B">
      <w:pPr>
        <w:pStyle w:val="Heading2"/>
      </w:pPr>
      <w:r>
        <w:t>Subtle</w:t>
      </w:r>
      <w:r w:rsidR="00B522DF">
        <w:t xml:space="preserve"> </w:t>
      </w:r>
      <w:r>
        <w:t>and</w:t>
      </w:r>
      <w:r w:rsidR="00B522DF">
        <w:t xml:space="preserve"> </w:t>
      </w:r>
      <w:r>
        <w:t>nuanced</w:t>
      </w:r>
      <w:r w:rsidR="00B522DF">
        <w:t xml:space="preserve"> </w:t>
      </w:r>
      <w:r>
        <w:t>[not</w:t>
      </w:r>
      <w:r w:rsidR="00B522DF">
        <w:t xml:space="preserve"> </w:t>
      </w:r>
      <w:r>
        <w:t>in</w:t>
      </w:r>
      <w:r w:rsidR="00B522DF">
        <w:t xml:space="preserve"> </w:t>
      </w:r>
      <w:r>
        <w:t>your</w:t>
      </w:r>
      <w:r w:rsidR="00B522DF">
        <w:t xml:space="preserve"> </w:t>
      </w:r>
      <w:r>
        <w:t>face</w:t>
      </w:r>
      <w:r w:rsidR="00B522DF">
        <w:t xml:space="preserve"> </w:t>
      </w:r>
      <w:r>
        <w:t>like</w:t>
      </w:r>
      <w:r w:rsidR="00B522DF">
        <w:t xml:space="preserve"> </w:t>
      </w:r>
      <w:r>
        <w:t>design</w:t>
      </w:r>
      <w:r w:rsidR="00B522DF">
        <w:t xml:space="preserve"> </w:t>
      </w:r>
      <w:r>
        <w:t>requires</w:t>
      </w:r>
      <w:r w:rsidR="00B522DF">
        <w:t xml:space="preserve"> </w:t>
      </w:r>
      <w:r>
        <w:t>a</w:t>
      </w:r>
      <w:r w:rsidR="00B522DF">
        <w:t xml:space="preserve"> </w:t>
      </w:r>
      <w:r>
        <w:t>designer</w:t>
      </w:r>
      <w:r w:rsidR="00B522DF">
        <w:t xml:space="preserve"> </w:t>
      </w:r>
      <w:r>
        <w:t>or</w:t>
      </w:r>
      <w:r w:rsidR="00B522DF">
        <w:t xml:space="preserve"> </w:t>
      </w:r>
      <w:r>
        <w:t>life</w:t>
      </w:r>
      <w:r w:rsidR="00B522DF">
        <w:t xml:space="preserve"> </w:t>
      </w:r>
      <w:r>
        <w:t>does</w:t>
      </w:r>
      <w:r w:rsidR="00B522DF">
        <w:t xml:space="preserve"> </w:t>
      </w:r>
      <w:r>
        <w:t>not</w:t>
      </w:r>
      <w:r w:rsidR="00B522DF">
        <w:t xml:space="preserve"> </w:t>
      </w:r>
      <w:r>
        <w:t>come</w:t>
      </w:r>
      <w:r w:rsidR="00B522DF">
        <w:t xml:space="preserve"> </w:t>
      </w:r>
      <w:r>
        <w:t>from</w:t>
      </w:r>
      <w:r w:rsidR="00B522DF">
        <w:t xml:space="preserve"> </w:t>
      </w:r>
      <w:r>
        <w:t>non-life</w:t>
      </w:r>
      <w:r w:rsidR="00B522DF">
        <w:t xml:space="preserve"> </w:t>
      </w:r>
      <w:r>
        <w:t>which</w:t>
      </w:r>
      <w:r w:rsidR="00B522DF">
        <w:t xml:space="preserve"> </w:t>
      </w:r>
      <w:r>
        <w:t>are</w:t>
      </w:r>
      <w:r w:rsidR="00B522DF">
        <w:t xml:space="preserve"> </w:t>
      </w:r>
      <w:r>
        <w:t>easily</w:t>
      </w:r>
      <w:r w:rsidR="00B522DF">
        <w:t xml:space="preserve"> </w:t>
      </w:r>
      <w:r>
        <w:t>understood</w:t>
      </w:r>
      <w:r w:rsidR="00B522DF">
        <w:t xml:space="preserve"> </w:t>
      </w:r>
      <w:r>
        <w:t>and</w:t>
      </w:r>
      <w:r w:rsidR="00B522DF">
        <w:t xml:space="preserve"> </w:t>
      </w:r>
      <w:r>
        <w:t>experienced]</w:t>
      </w:r>
    </w:p>
    <w:p w14:paraId="31A1926C" w14:textId="31B767F2" w:rsidR="00C3174B" w:rsidRDefault="00B02AC1" w:rsidP="0012384B">
      <w:pPr>
        <w:pStyle w:val="Heading2"/>
      </w:pPr>
      <w:r>
        <w:t>Thought</w:t>
      </w:r>
      <w:r w:rsidR="00B522DF">
        <w:t xml:space="preserve"> </w:t>
      </w:r>
      <w:r>
        <w:t>processes</w:t>
      </w:r>
      <w:r w:rsidR="00B522DF">
        <w:t xml:space="preserve"> </w:t>
      </w:r>
      <w:r>
        <w:t>must</w:t>
      </w:r>
      <w:r w:rsidR="00B522DF">
        <w:t xml:space="preserve"> </w:t>
      </w:r>
      <w:r>
        <w:t>be</w:t>
      </w:r>
      <w:r w:rsidR="00B522DF">
        <w:t xml:space="preserve"> </w:t>
      </w:r>
      <w:r>
        <w:t>explained,</w:t>
      </w:r>
      <w:r w:rsidR="00B522DF">
        <w:t xml:space="preserve"> </w:t>
      </w:r>
      <w:proofErr w:type="gramStart"/>
      <w:r>
        <w:t>validated</w:t>
      </w:r>
      <w:proofErr w:type="gramEnd"/>
      <w:r>
        <w:t>,</w:t>
      </w:r>
      <w:r w:rsidR="00B522DF">
        <w:t xml:space="preserve"> </w:t>
      </w:r>
      <w:r>
        <w:t>and</w:t>
      </w:r>
      <w:r w:rsidR="00B522DF">
        <w:t xml:space="preserve"> </w:t>
      </w:r>
      <w:r>
        <w:t>applied</w:t>
      </w:r>
    </w:p>
    <w:p w14:paraId="39575954" w14:textId="0AA31CF6" w:rsidR="003E7C55" w:rsidRDefault="00514F0D" w:rsidP="00E24B47">
      <w:pPr>
        <w:pStyle w:val="Heading3"/>
        <w:numPr>
          <w:ilvl w:val="2"/>
          <w:numId w:val="1"/>
        </w:numPr>
      </w:pPr>
      <w:r>
        <w:lastRenderedPageBreak/>
        <w:t>Potentially</w:t>
      </w:r>
      <w:r w:rsidR="00B522DF">
        <w:t xml:space="preserve"> </w:t>
      </w:r>
      <w:r>
        <w:t>a</w:t>
      </w:r>
      <w:r w:rsidR="00B522DF">
        <w:t xml:space="preserve"> </w:t>
      </w:r>
      <w:r>
        <w:t>weakness</w:t>
      </w:r>
      <w:r w:rsidR="00B522DF">
        <w:t xml:space="preserve"> </w:t>
      </w:r>
      <w:r>
        <w:t>of</w:t>
      </w:r>
      <w:r w:rsidR="00B522DF">
        <w:t xml:space="preserve"> </w:t>
      </w:r>
      <w:r>
        <w:t>J.</w:t>
      </w:r>
      <w:r w:rsidR="00B522DF">
        <w:t xml:space="preserve"> </w:t>
      </w:r>
      <w:r>
        <w:t>Warner</w:t>
      </w:r>
      <w:r w:rsidR="00B522DF">
        <w:t xml:space="preserve"> </w:t>
      </w:r>
      <w:r>
        <w:t>Wallace’s</w:t>
      </w:r>
      <w:r w:rsidR="00B522DF">
        <w:t xml:space="preserve"> </w:t>
      </w:r>
      <w:r>
        <w:t>books</w:t>
      </w:r>
      <w:r w:rsidR="00B522DF">
        <w:t xml:space="preserve"> </w:t>
      </w:r>
      <w:r>
        <w:t>(</w:t>
      </w:r>
      <w:r w:rsidRPr="00AF388C">
        <w:rPr>
          <w:i/>
          <w:iCs/>
        </w:rPr>
        <w:t>Cold</w:t>
      </w:r>
      <w:r w:rsidR="00B522DF">
        <w:rPr>
          <w:i/>
          <w:iCs/>
        </w:rPr>
        <w:t xml:space="preserve"> </w:t>
      </w:r>
      <w:r w:rsidRPr="00AF388C">
        <w:rPr>
          <w:i/>
          <w:iCs/>
        </w:rPr>
        <w:t>Case</w:t>
      </w:r>
      <w:r w:rsidR="00B522DF">
        <w:rPr>
          <w:i/>
          <w:iCs/>
        </w:rPr>
        <w:t xml:space="preserve"> </w:t>
      </w:r>
      <w:r w:rsidRPr="00AF388C">
        <w:rPr>
          <w:i/>
          <w:iCs/>
        </w:rPr>
        <w:t>Christianity</w:t>
      </w:r>
      <w:r w:rsidR="00B522DF">
        <w:t xml:space="preserve"> </w:t>
      </w:r>
      <w:r>
        <w:t>and</w:t>
      </w:r>
      <w:r w:rsidR="00B522DF">
        <w:t xml:space="preserve"> </w:t>
      </w:r>
      <w:r w:rsidRPr="00AF388C">
        <w:rPr>
          <w:i/>
          <w:iCs/>
        </w:rPr>
        <w:t>Person</w:t>
      </w:r>
      <w:r w:rsidR="00B522DF">
        <w:rPr>
          <w:i/>
          <w:iCs/>
        </w:rPr>
        <w:t xml:space="preserve"> </w:t>
      </w:r>
      <w:r w:rsidRPr="00AF388C">
        <w:rPr>
          <w:i/>
          <w:iCs/>
        </w:rPr>
        <w:t>of</w:t>
      </w:r>
      <w:r w:rsidR="00B522DF">
        <w:rPr>
          <w:i/>
          <w:iCs/>
        </w:rPr>
        <w:t xml:space="preserve"> </w:t>
      </w:r>
      <w:r w:rsidRPr="00AF388C">
        <w:rPr>
          <w:i/>
          <w:iCs/>
        </w:rPr>
        <w:t>Interest</w:t>
      </w:r>
      <w:r>
        <w:t>).</w:t>
      </w:r>
      <w:r w:rsidR="00B522DF">
        <w:t xml:space="preserve"> </w:t>
      </w:r>
      <w:r>
        <w:t>We</w:t>
      </w:r>
      <w:r w:rsidR="00B522DF">
        <w:t xml:space="preserve"> </w:t>
      </w:r>
      <w:r>
        <w:t>don’t</w:t>
      </w:r>
      <w:r w:rsidR="00B522DF">
        <w:t xml:space="preserve"> </w:t>
      </w:r>
      <w:r>
        <w:t>generally</w:t>
      </w:r>
      <w:r w:rsidR="00B522DF">
        <w:t xml:space="preserve"> </w:t>
      </w:r>
      <w:r>
        <w:t>think</w:t>
      </w:r>
      <w:r w:rsidR="00B522DF">
        <w:t xml:space="preserve"> </w:t>
      </w:r>
      <w:r>
        <w:t>like</w:t>
      </w:r>
      <w:r w:rsidR="00B522DF">
        <w:t xml:space="preserve"> </w:t>
      </w:r>
      <w:r>
        <w:t>a</w:t>
      </w:r>
      <w:r w:rsidR="00B522DF">
        <w:t xml:space="preserve"> </w:t>
      </w:r>
      <w:r>
        <w:t>cold-case</w:t>
      </w:r>
      <w:r w:rsidR="00B522DF">
        <w:t xml:space="preserve"> </w:t>
      </w:r>
      <w:r>
        <w:t>FBI</w:t>
      </w:r>
      <w:r w:rsidR="00B522DF">
        <w:t xml:space="preserve"> </w:t>
      </w:r>
      <w:r>
        <w:t>agent</w:t>
      </w:r>
    </w:p>
    <w:p w14:paraId="460A6041" w14:textId="72433ED6" w:rsidR="00514F0D" w:rsidRDefault="002A3775" w:rsidP="00E24B47">
      <w:pPr>
        <w:pStyle w:val="Heading3"/>
        <w:numPr>
          <w:ilvl w:val="2"/>
          <w:numId w:val="1"/>
        </w:numPr>
      </w:pPr>
      <w:r>
        <w:t>I</w:t>
      </w:r>
      <w:r w:rsidR="00B522DF">
        <w:t xml:space="preserve"> </w:t>
      </w:r>
      <w:r>
        <w:t>believe</w:t>
      </w:r>
      <w:r w:rsidR="00B522DF">
        <w:t xml:space="preserve"> </w:t>
      </w:r>
      <w:r>
        <w:t>these</w:t>
      </w:r>
      <w:r w:rsidR="00B522DF">
        <w:t xml:space="preserve"> </w:t>
      </w:r>
      <w:r>
        <w:t>approaches</w:t>
      </w:r>
      <w:r w:rsidR="00B522DF">
        <w:t xml:space="preserve"> </w:t>
      </w:r>
      <w:r>
        <w:t>are</w:t>
      </w:r>
      <w:r w:rsidR="00B522DF">
        <w:t xml:space="preserve"> </w:t>
      </w:r>
      <w:r>
        <w:t>valid,</w:t>
      </w:r>
      <w:r w:rsidR="00B522DF">
        <w:t xml:space="preserve"> </w:t>
      </w:r>
      <w:r>
        <w:t>but</w:t>
      </w:r>
      <w:r w:rsidR="00B522DF">
        <w:t xml:space="preserve"> </w:t>
      </w:r>
      <w:r>
        <w:t>not</w:t>
      </w:r>
      <w:r w:rsidR="00B522DF">
        <w:t xml:space="preserve"> </w:t>
      </w:r>
      <w:r>
        <w:t>everyone</w:t>
      </w:r>
      <w:r w:rsidR="00B522DF">
        <w:t xml:space="preserve"> </w:t>
      </w:r>
      <w:r>
        <w:t>will</w:t>
      </w:r>
      <w:r w:rsidR="00B522DF">
        <w:t xml:space="preserve"> </w:t>
      </w:r>
      <w:r>
        <w:t>do</w:t>
      </w:r>
      <w:r w:rsidR="00B522DF">
        <w:t xml:space="preserve"> </w:t>
      </w:r>
      <w:r>
        <w:t>the</w:t>
      </w:r>
      <w:r w:rsidR="00B522DF">
        <w:t xml:space="preserve"> </w:t>
      </w:r>
      <w:r>
        <w:t>work</w:t>
      </w:r>
      <w:r w:rsidR="00B522DF">
        <w:t xml:space="preserve"> </w:t>
      </w:r>
      <w:r>
        <w:t>to</w:t>
      </w:r>
      <w:r w:rsidR="00B522DF">
        <w:t xml:space="preserve"> </w:t>
      </w:r>
      <w:r>
        <w:t>think</w:t>
      </w:r>
      <w:r w:rsidR="00B522DF">
        <w:t xml:space="preserve"> </w:t>
      </w:r>
      <w:r>
        <w:t>through</w:t>
      </w:r>
      <w:r w:rsidR="00B522DF">
        <w:t xml:space="preserve"> </w:t>
      </w:r>
      <w:r>
        <w:t>it</w:t>
      </w:r>
    </w:p>
    <w:p w14:paraId="6178C189" w14:textId="2F8B05BD" w:rsidR="003E7C55" w:rsidRDefault="00F105C2" w:rsidP="00021B68">
      <w:pPr>
        <w:pStyle w:val="Heading1"/>
        <w:rPr>
          <w:b/>
          <w:bCs w:val="0"/>
        </w:rPr>
      </w:pPr>
      <w:r w:rsidRPr="00F105C2">
        <w:rPr>
          <w:b/>
          <w:bCs w:val="0"/>
        </w:rPr>
        <w:t>Strengths</w:t>
      </w:r>
      <w:r w:rsidR="00B522DF">
        <w:rPr>
          <w:b/>
          <w:bCs w:val="0"/>
        </w:rPr>
        <w:t xml:space="preserve"> </w:t>
      </w:r>
      <w:r w:rsidRPr="00F105C2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F105C2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F105C2">
        <w:rPr>
          <w:b/>
          <w:bCs w:val="0"/>
        </w:rPr>
        <w:t>argument</w:t>
      </w:r>
      <w:r w:rsidR="00B522DF">
        <w:rPr>
          <w:b/>
          <w:bCs w:val="0"/>
        </w:rPr>
        <w:t xml:space="preserve"> </w:t>
      </w:r>
      <w:r w:rsidRPr="00F105C2">
        <w:rPr>
          <w:b/>
          <w:bCs w:val="0"/>
        </w:rPr>
        <w:t>/</w:t>
      </w:r>
      <w:r w:rsidR="00B522DF">
        <w:rPr>
          <w:b/>
          <w:bCs w:val="0"/>
        </w:rPr>
        <w:t xml:space="preserve"> </w:t>
      </w:r>
      <w:r w:rsidRPr="00F105C2">
        <w:rPr>
          <w:b/>
          <w:bCs w:val="0"/>
        </w:rPr>
        <w:t>approach</w:t>
      </w:r>
    </w:p>
    <w:p w14:paraId="72DCA538" w14:textId="10B4C20B" w:rsidR="00994332" w:rsidRDefault="00371F38" w:rsidP="00994332">
      <w:pPr>
        <w:pStyle w:val="Heading2"/>
      </w:pPr>
      <w:r>
        <w:t>Strongly</w:t>
      </w:r>
      <w:r w:rsidR="00B522DF">
        <w:t xml:space="preserve"> </w:t>
      </w:r>
      <w:r>
        <w:t>textual</w:t>
      </w:r>
      <w:r w:rsidR="00B522DF">
        <w:t xml:space="preserve"> </w:t>
      </w:r>
      <w:r>
        <w:t>(anyone</w:t>
      </w:r>
      <w:r w:rsidR="00B522DF">
        <w:t xml:space="preserve"> </w:t>
      </w:r>
      <w:r>
        <w:t>can</w:t>
      </w:r>
      <w:r w:rsidR="00B522DF">
        <w:t xml:space="preserve"> </w:t>
      </w:r>
      <w:r>
        <w:t>do</w:t>
      </w:r>
      <w:r w:rsidR="00B522DF">
        <w:t xml:space="preserve"> </w:t>
      </w:r>
      <w:r>
        <w:t>it</w:t>
      </w:r>
      <w:r w:rsidR="00B522DF">
        <w:t xml:space="preserve"> </w:t>
      </w:r>
      <w:r>
        <w:t>if</w:t>
      </w:r>
      <w:r w:rsidR="00B522DF">
        <w:t xml:space="preserve"> </w:t>
      </w:r>
      <w:r>
        <w:t>they</w:t>
      </w:r>
      <w:r w:rsidR="00B522DF">
        <w:t xml:space="preserve"> </w:t>
      </w:r>
      <w:r>
        <w:t>know</w:t>
      </w:r>
      <w:r w:rsidR="00B522DF">
        <w:t xml:space="preserve"> </w:t>
      </w:r>
      <w:r>
        <w:t>what</w:t>
      </w:r>
      <w:r w:rsidR="00B522DF">
        <w:t xml:space="preserve"> </w:t>
      </w:r>
      <w:r>
        <w:t>to</w:t>
      </w:r>
      <w:r w:rsidR="00B522DF">
        <w:t xml:space="preserve"> </w:t>
      </w:r>
      <w:r>
        <w:t>look</w:t>
      </w:r>
      <w:r w:rsidR="00B522DF">
        <w:t xml:space="preserve"> </w:t>
      </w:r>
      <w:r>
        <w:t>for)</w:t>
      </w:r>
    </w:p>
    <w:p w14:paraId="5D107C1A" w14:textId="5F4E71B8" w:rsidR="00371F38" w:rsidRDefault="00F80220" w:rsidP="00994332">
      <w:pPr>
        <w:pStyle w:val="Heading2"/>
      </w:pPr>
      <w:r>
        <w:t>Broader</w:t>
      </w:r>
      <w:r w:rsidR="00B522DF">
        <w:t xml:space="preserve"> </w:t>
      </w:r>
      <w:r>
        <w:t>applications</w:t>
      </w:r>
      <w:r w:rsidR="00B522DF">
        <w:t xml:space="preserve"> </w:t>
      </w:r>
      <w:r>
        <w:t>to</w:t>
      </w:r>
      <w:r w:rsidR="00B522DF">
        <w:t xml:space="preserve"> </w:t>
      </w:r>
      <w:r>
        <w:t>other</w:t>
      </w:r>
      <w:r w:rsidR="00B522DF">
        <w:t xml:space="preserve"> </w:t>
      </w:r>
      <w:r>
        <w:t>areas</w:t>
      </w:r>
      <w:r w:rsidR="00B522DF">
        <w:t xml:space="preserve"> </w:t>
      </w:r>
      <w:r>
        <w:t>of</w:t>
      </w:r>
      <w:r w:rsidR="00B522DF">
        <w:t xml:space="preserve"> </w:t>
      </w:r>
      <w:r>
        <w:t>apologetics</w:t>
      </w:r>
      <w:r w:rsidR="00B522DF">
        <w:t xml:space="preserve"> </w:t>
      </w:r>
      <w:r>
        <w:t>(textual</w:t>
      </w:r>
      <w:r w:rsidR="00B522DF">
        <w:t xml:space="preserve"> </w:t>
      </w:r>
      <w:r>
        <w:t>criticism,</w:t>
      </w:r>
      <w:r w:rsidR="00B522DF">
        <w:t xml:space="preserve"> </w:t>
      </w:r>
      <w:r>
        <w:t>authorship,</w:t>
      </w:r>
      <w:r w:rsidR="00B522DF">
        <w:t xml:space="preserve"> </w:t>
      </w:r>
      <w:r>
        <w:t>dating,</w:t>
      </w:r>
      <w:r w:rsidR="00B522DF">
        <w:t xml:space="preserve"> </w:t>
      </w:r>
      <w:r>
        <w:t>historicity,</w:t>
      </w:r>
      <w:r w:rsidR="00B522DF">
        <w:t xml:space="preserve"> </w:t>
      </w:r>
      <w:r>
        <w:t>alleged</w:t>
      </w:r>
      <w:r w:rsidR="00B522DF">
        <w:t xml:space="preserve"> </w:t>
      </w:r>
      <w:r>
        <w:t>contradictions,</w:t>
      </w:r>
      <w:r w:rsidR="00B522DF">
        <w:t xml:space="preserve"> </w:t>
      </w:r>
      <w:r>
        <w:t>synoptic</w:t>
      </w:r>
      <w:r w:rsidR="00B522DF">
        <w:t xml:space="preserve"> </w:t>
      </w:r>
      <w:r>
        <w:t>vs</w:t>
      </w:r>
      <w:r w:rsidR="00B522DF">
        <w:t xml:space="preserve"> </w:t>
      </w:r>
      <w:r>
        <w:t>John</w:t>
      </w:r>
      <w:r w:rsidR="00B522DF">
        <w:t xml:space="preserve"> </w:t>
      </w:r>
      <w:r>
        <w:t>problems,</w:t>
      </w:r>
      <w:r w:rsidR="00B522DF">
        <w:t xml:space="preserve"> </w:t>
      </w:r>
      <w:r>
        <w:t>etc.)</w:t>
      </w:r>
    </w:p>
    <w:p w14:paraId="4E70B3AF" w14:textId="6E1B3CDC" w:rsidR="00F80220" w:rsidRDefault="00E27C46" w:rsidP="00994332">
      <w:pPr>
        <w:pStyle w:val="Heading2"/>
      </w:pP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different</w:t>
      </w:r>
      <w:r w:rsidR="00B522DF">
        <w:t xml:space="preserve"> </w:t>
      </w:r>
      <w:r>
        <w:t>and</w:t>
      </w:r>
      <w:r w:rsidR="00B522DF">
        <w:t xml:space="preserve"> </w:t>
      </w:r>
      <w:r w:rsidR="00B3465C">
        <w:t>lesser-known</w:t>
      </w:r>
      <w:r w:rsidR="00B522DF">
        <w:t xml:space="preserve"> </w:t>
      </w:r>
      <w:r>
        <w:t>approach</w:t>
      </w:r>
      <w:r w:rsidR="00B522DF">
        <w:t xml:space="preserve"> </w:t>
      </w:r>
      <w:r>
        <w:t>may</w:t>
      </w:r>
      <w:r w:rsidR="00B522DF">
        <w:t xml:space="preserve"> </w:t>
      </w:r>
      <w:r>
        <w:t>produce</w:t>
      </w:r>
      <w:r w:rsidR="00B522DF">
        <w:t xml:space="preserve"> </w:t>
      </w:r>
      <w:r>
        <w:t>interest</w:t>
      </w:r>
      <w:r w:rsidR="00B522DF">
        <w:t xml:space="preserve"> </w:t>
      </w:r>
      <w:r>
        <w:t>in</w:t>
      </w:r>
      <w:r w:rsidR="00B522DF">
        <w:t xml:space="preserve"> </w:t>
      </w:r>
      <w:r>
        <w:t>believers</w:t>
      </w:r>
      <w:r w:rsidR="00B522DF">
        <w:t xml:space="preserve"> </w:t>
      </w:r>
      <w:r>
        <w:t>(another</w:t>
      </w:r>
      <w:r w:rsidR="00B522DF">
        <w:t xml:space="preserve"> </w:t>
      </w:r>
      <w:r>
        <w:t>tool</w:t>
      </w:r>
      <w:r w:rsidR="00B522DF">
        <w:t xml:space="preserve"> </w:t>
      </w:r>
      <w:r>
        <w:t>in</w:t>
      </w:r>
      <w:r w:rsidR="00B522DF">
        <w:t xml:space="preserve"> </w:t>
      </w:r>
      <w:r>
        <w:t>their</w:t>
      </w:r>
      <w:r w:rsidR="00B522DF">
        <w:t xml:space="preserve"> </w:t>
      </w:r>
      <w:r>
        <w:t>toolbox)</w:t>
      </w:r>
      <w:r w:rsidR="00B522DF">
        <w:t xml:space="preserve"> </w:t>
      </w:r>
      <w:r>
        <w:t>and</w:t>
      </w:r>
      <w:r w:rsidR="00B522DF">
        <w:t xml:space="preserve"> </w:t>
      </w:r>
      <w:r>
        <w:t>may</w:t>
      </w:r>
      <w:r w:rsidR="00B522DF">
        <w:t xml:space="preserve"> </w:t>
      </w:r>
      <w:r>
        <w:t>cause</w:t>
      </w:r>
      <w:r w:rsidR="00B522DF">
        <w:t xml:space="preserve"> </w:t>
      </w:r>
      <w:r>
        <w:t>some</w:t>
      </w:r>
      <w:r w:rsidR="00B522DF">
        <w:t xml:space="preserve"> </w:t>
      </w:r>
      <w:r>
        <w:t>skeptics</w:t>
      </w:r>
      <w:r w:rsidR="00B522DF">
        <w:t xml:space="preserve"> </w:t>
      </w:r>
      <w:r>
        <w:t>to</w:t>
      </w:r>
      <w:r w:rsidR="00B522DF">
        <w:t xml:space="preserve"> </w:t>
      </w:r>
      <w:r>
        <w:t>re-think</w:t>
      </w:r>
      <w:r w:rsidR="00B522DF">
        <w:t xml:space="preserve"> </w:t>
      </w:r>
      <w:r>
        <w:t>some</w:t>
      </w:r>
      <w:r w:rsidR="00B522DF">
        <w:t xml:space="preserve"> </w:t>
      </w:r>
      <w:r>
        <w:t>things</w:t>
      </w:r>
      <w:r w:rsidR="00B522DF">
        <w:t xml:space="preserve"> </w:t>
      </w:r>
      <w:r>
        <w:t>because</w:t>
      </w:r>
      <w:r w:rsidR="00B522DF">
        <w:t xml:space="preserve"> </w:t>
      </w:r>
      <w:r>
        <w:t>standard</w:t>
      </w:r>
      <w:r w:rsidR="00B522DF">
        <w:t xml:space="preserve"> </w:t>
      </w:r>
      <w:r>
        <w:t>arguments</w:t>
      </w:r>
      <w:r w:rsidR="00B522DF">
        <w:t xml:space="preserve"> </w:t>
      </w:r>
      <w:r>
        <w:t>may</w:t>
      </w:r>
      <w:r w:rsidR="00B522DF">
        <w:t xml:space="preserve"> </w:t>
      </w:r>
      <w:r>
        <w:t>not</w:t>
      </w:r>
      <w:r w:rsidR="00B522DF">
        <w:t xml:space="preserve"> </w:t>
      </w:r>
      <w:r>
        <w:t>apply</w:t>
      </w:r>
    </w:p>
    <w:p w14:paraId="6F332DB1" w14:textId="5B5A8882" w:rsidR="00E27C46" w:rsidRDefault="007A1149" w:rsidP="00994332">
      <w:pPr>
        <w:pStyle w:val="Heading2"/>
      </w:pPr>
      <w:r>
        <w:t>Materials</w:t>
      </w:r>
      <w:r w:rsidR="00B522DF">
        <w:t xml:space="preserve"> </w:t>
      </w:r>
      <w:r>
        <w:t>(books,</w:t>
      </w:r>
      <w:r w:rsidR="00B522DF">
        <w:t xml:space="preserve"> </w:t>
      </w:r>
      <w:r>
        <w:t>videos,</w:t>
      </w:r>
      <w:r w:rsidR="00B522DF">
        <w:t xml:space="preserve"> </w:t>
      </w:r>
      <w:r>
        <w:t>websites)</w:t>
      </w:r>
      <w:r w:rsidR="00B522DF">
        <w:t xml:space="preserve"> </w:t>
      </w:r>
      <w:r>
        <w:t>often</w:t>
      </w:r>
      <w:r w:rsidR="00B522DF">
        <w:t xml:space="preserve"> </w:t>
      </w:r>
      <w:r>
        <w:t>present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/</w:t>
      </w:r>
      <w:r w:rsidR="00B522DF">
        <w:t xml:space="preserve"> </w:t>
      </w:r>
      <w:r>
        <w:t>approach</w:t>
      </w:r>
      <w:r w:rsidR="00B522DF">
        <w:t xml:space="preserve"> </w:t>
      </w:r>
      <w:r>
        <w:t>in</w:t>
      </w:r>
      <w:r w:rsidR="00B522DF">
        <w:t xml:space="preserve"> </w:t>
      </w:r>
      <w:r>
        <w:t>a</w:t>
      </w:r>
      <w:r w:rsidR="00B522DF">
        <w:t xml:space="preserve"> </w:t>
      </w:r>
      <w:r>
        <w:t>non-technical,</w:t>
      </w:r>
      <w:r w:rsidR="00B522DF">
        <w:t xml:space="preserve"> </w:t>
      </w:r>
      <w:r>
        <w:t>easy</w:t>
      </w:r>
      <w:r w:rsidR="00B522DF">
        <w:t xml:space="preserve"> </w:t>
      </w:r>
      <w:r>
        <w:t>to</w:t>
      </w:r>
      <w:r w:rsidR="00B522DF">
        <w:t xml:space="preserve"> </w:t>
      </w:r>
      <w:r>
        <w:t>read</w:t>
      </w:r>
      <w:r w:rsidR="00B522DF">
        <w:t xml:space="preserve"> </w:t>
      </w:r>
      <w:r>
        <w:t>and</w:t>
      </w:r>
      <w:r w:rsidR="00B522DF">
        <w:t xml:space="preserve"> </w:t>
      </w:r>
      <w:r>
        <w:t>understand</w:t>
      </w:r>
      <w:r w:rsidR="00B522DF">
        <w:t xml:space="preserve"> </w:t>
      </w:r>
      <w:r>
        <w:t>format</w:t>
      </w:r>
      <w:r w:rsidR="00B522DF">
        <w:t xml:space="preserve"> </w:t>
      </w:r>
      <w:r>
        <w:t>and</w:t>
      </w:r>
      <w:r w:rsidR="00B522DF">
        <w:t xml:space="preserve"> </w:t>
      </w:r>
      <w:r>
        <w:t>language</w:t>
      </w:r>
    </w:p>
    <w:p w14:paraId="69AE77E4" w14:textId="77777777" w:rsidR="007A1149" w:rsidRPr="00994332" w:rsidRDefault="007A1149" w:rsidP="007A1149">
      <w:pPr>
        <w:pStyle w:val="Heading1"/>
        <w:numPr>
          <w:ilvl w:val="0"/>
          <w:numId w:val="0"/>
        </w:numPr>
      </w:pPr>
    </w:p>
    <w:p w14:paraId="7EA0F7AF" w14:textId="4D6CE9E1" w:rsidR="00E90197" w:rsidRPr="004342C9" w:rsidRDefault="00E90197" w:rsidP="00E90197">
      <w:pPr>
        <w:widowControl w:val="0"/>
        <w:spacing w:after="0"/>
        <w:rPr>
          <w:sz w:val="16"/>
          <w:szCs w:val="16"/>
        </w:rPr>
      </w:pPr>
      <w:r w:rsidRPr="004342C9">
        <w:rPr>
          <w:sz w:val="16"/>
          <w:szCs w:val="16"/>
        </w:rPr>
        <w:t>David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Diestelkamp</w:t>
      </w:r>
    </w:p>
    <w:p w14:paraId="004AEC50" w14:textId="0A04A778" w:rsidR="00E90197" w:rsidRPr="004342C9" w:rsidRDefault="00E90197" w:rsidP="00E90197">
      <w:pPr>
        <w:widowControl w:val="0"/>
        <w:spacing w:after="0"/>
        <w:rPr>
          <w:sz w:val="16"/>
          <w:szCs w:val="16"/>
        </w:rPr>
      </w:pPr>
      <w:r w:rsidRPr="004342C9">
        <w:rPr>
          <w:sz w:val="16"/>
          <w:szCs w:val="16"/>
        </w:rPr>
        <w:t>940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N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Elmwood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Dr.</w:t>
      </w:r>
    </w:p>
    <w:p w14:paraId="555876BA" w14:textId="253E914F" w:rsidR="00E90197" w:rsidRPr="004342C9" w:rsidRDefault="00E90197" w:rsidP="00E90197">
      <w:pPr>
        <w:widowControl w:val="0"/>
        <w:spacing w:after="0"/>
        <w:rPr>
          <w:sz w:val="16"/>
          <w:szCs w:val="16"/>
        </w:rPr>
      </w:pPr>
      <w:r w:rsidRPr="004342C9">
        <w:rPr>
          <w:sz w:val="16"/>
          <w:szCs w:val="16"/>
        </w:rPr>
        <w:t>Aurora,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IL</w:t>
      </w:r>
      <w:r w:rsidR="00B522DF">
        <w:rPr>
          <w:sz w:val="16"/>
          <w:szCs w:val="16"/>
        </w:rPr>
        <w:t xml:space="preserve"> </w:t>
      </w:r>
      <w:r w:rsidRPr="004342C9">
        <w:rPr>
          <w:sz w:val="16"/>
          <w:szCs w:val="16"/>
        </w:rPr>
        <w:t>60506</w:t>
      </w:r>
    </w:p>
    <w:p w14:paraId="3DCFAA38" w14:textId="77777777" w:rsidR="00E90197" w:rsidRPr="004342C9" w:rsidRDefault="00E90197" w:rsidP="00E90197">
      <w:pPr>
        <w:widowControl w:val="0"/>
        <w:spacing w:after="0"/>
        <w:rPr>
          <w:sz w:val="16"/>
          <w:szCs w:val="16"/>
        </w:rPr>
      </w:pPr>
      <w:r w:rsidRPr="004342C9">
        <w:rPr>
          <w:sz w:val="16"/>
          <w:szCs w:val="16"/>
        </w:rPr>
        <w:t>davdiestel@yahoo.com</w:t>
      </w:r>
    </w:p>
    <w:p w14:paraId="14EFA4EF" w14:textId="77777777" w:rsidR="004342C9" w:rsidRDefault="004342C9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6766872D" w14:textId="2260E3D7" w:rsidR="00CB4C59" w:rsidRDefault="00216430" w:rsidP="00216430">
      <w:pPr>
        <w:jc w:val="center"/>
        <w:rPr>
          <w:b/>
          <w:bCs/>
        </w:rPr>
      </w:pPr>
      <w:r>
        <w:rPr>
          <w:b/>
          <w:bCs/>
        </w:rPr>
        <w:lastRenderedPageBreak/>
        <w:t>Appendix</w:t>
      </w:r>
      <w:r w:rsidR="00B522DF">
        <w:rPr>
          <w:b/>
          <w:bCs/>
        </w:rPr>
        <w:t xml:space="preserve"> </w:t>
      </w:r>
      <w:r>
        <w:rPr>
          <w:b/>
          <w:bCs/>
        </w:rPr>
        <w:t>A:</w:t>
      </w:r>
      <w:r w:rsidR="00B522DF">
        <w:rPr>
          <w:b/>
          <w:bCs/>
        </w:rPr>
        <w:t xml:space="preserve"> </w:t>
      </w:r>
      <w:r>
        <w:rPr>
          <w:b/>
          <w:bCs/>
        </w:rPr>
        <w:t>Quotes</w:t>
      </w:r>
      <w:r w:rsidR="00B522DF">
        <w:rPr>
          <w:b/>
          <w:bCs/>
        </w:rPr>
        <w:t xml:space="preserve"> </w:t>
      </w:r>
      <w:r>
        <w:rPr>
          <w:b/>
          <w:bCs/>
        </w:rPr>
        <w:t>From</w:t>
      </w:r>
      <w:r w:rsidR="00B522DF">
        <w:rPr>
          <w:b/>
          <w:bCs/>
        </w:rPr>
        <w:t xml:space="preserve"> </w:t>
      </w:r>
      <w:r>
        <w:rPr>
          <w:b/>
          <w:bCs/>
        </w:rPr>
        <w:t>Skeptics</w:t>
      </w:r>
      <w:r w:rsidR="00B522DF">
        <w:rPr>
          <w:b/>
          <w:bCs/>
        </w:rPr>
        <w:t xml:space="preserve"> </w:t>
      </w:r>
      <w:r>
        <w:rPr>
          <w:b/>
          <w:bCs/>
        </w:rPr>
        <w:t>and</w:t>
      </w:r>
      <w:r w:rsidR="00B522DF">
        <w:rPr>
          <w:b/>
          <w:bCs/>
        </w:rPr>
        <w:t xml:space="preserve"> </w:t>
      </w:r>
      <w:r>
        <w:rPr>
          <w:b/>
          <w:bCs/>
        </w:rPr>
        <w:t>Atheists</w:t>
      </w:r>
      <w:r w:rsidR="00B522DF">
        <w:rPr>
          <w:b/>
          <w:bCs/>
        </w:rPr>
        <w:t xml:space="preserve"> </w:t>
      </w:r>
      <w:r>
        <w:rPr>
          <w:b/>
          <w:bCs/>
        </w:rPr>
        <w:t>About</w:t>
      </w:r>
      <w:r w:rsidR="00B522DF">
        <w:rPr>
          <w:b/>
          <w:bCs/>
        </w:rPr>
        <w:t xml:space="preserve"> </w:t>
      </w:r>
      <w:r>
        <w:rPr>
          <w:b/>
          <w:bCs/>
        </w:rPr>
        <w:t>Faith</w:t>
      </w:r>
      <w:r w:rsidR="00B522DF">
        <w:rPr>
          <w:b/>
          <w:bCs/>
        </w:rPr>
        <w:t xml:space="preserve"> </w:t>
      </w:r>
      <w:r>
        <w:rPr>
          <w:b/>
          <w:bCs/>
        </w:rPr>
        <w:t>Without</w:t>
      </w:r>
      <w:r w:rsidR="00B522DF">
        <w:rPr>
          <w:b/>
          <w:bCs/>
        </w:rPr>
        <w:t xml:space="preserve"> </w:t>
      </w:r>
      <w:r>
        <w:rPr>
          <w:b/>
          <w:bCs/>
        </w:rPr>
        <w:t>Evidence</w:t>
      </w:r>
    </w:p>
    <w:p w14:paraId="07D4BEA2" w14:textId="676816C7" w:rsidR="006B0321" w:rsidRDefault="006B0321" w:rsidP="00902905">
      <w:pPr>
        <w:pStyle w:val="Heading1"/>
        <w:numPr>
          <w:ilvl w:val="0"/>
          <w:numId w:val="42"/>
        </w:numPr>
      </w:pPr>
      <w:r w:rsidRPr="00107E9D">
        <w:rPr>
          <w:b/>
          <w:bCs w:val="0"/>
        </w:rPr>
        <w:t>Note:</w:t>
      </w:r>
      <w:r w:rsidR="00B522DF">
        <w:t xml:space="preserve"> </w:t>
      </w:r>
      <w:r>
        <w:t>The</w:t>
      </w:r>
      <w:r w:rsidR="00B522DF">
        <w:t xml:space="preserve"> </w:t>
      </w:r>
      <w:r>
        <w:t>following</w:t>
      </w:r>
      <w:r w:rsidR="00B522DF">
        <w:t xml:space="preserve"> </w:t>
      </w:r>
      <w:r>
        <w:t>“definitions”</w:t>
      </w:r>
      <w:r w:rsidR="00B522DF">
        <w:t xml:space="preserve"> </w:t>
      </w:r>
      <w:r>
        <w:t>by</w:t>
      </w:r>
      <w:r w:rsidR="00B522DF">
        <w:t xml:space="preserve"> </w:t>
      </w:r>
      <w:r>
        <w:t>skeptics</w:t>
      </w:r>
      <w:r w:rsidR="00B522DF">
        <w:t xml:space="preserve"> </w:t>
      </w:r>
      <w:r>
        <w:t>and</w:t>
      </w:r>
      <w:r w:rsidR="00B522DF">
        <w:t xml:space="preserve"> </w:t>
      </w:r>
      <w:r>
        <w:t>atheists</w:t>
      </w:r>
      <w:r w:rsidR="00B522DF">
        <w:t xml:space="preserve"> </w:t>
      </w:r>
      <w:r>
        <w:t>are</w:t>
      </w:r>
      <w:r w:rsidR="00B522DF">
        <w:t xml:space="preserve"> </w:t>
      </w:r>
      <w:r>
        <w:t>pulled</w:t>
      </w:r>
      <w:r w:rsidR="00B522DF">
        <w:t xml:space="preserve"> </w:t>
      </w:r>
      <w:r>
        <w:t>out</w:t>
      </w:r>
      <w:r w:rsidR="00B522DF">
        <w:t xml:space="preserve"> </w:t>
      </w:r>
      <w:r>
        <w:t>of</w:t>
      </w:r>
      <w:r w:rsidR="00B522DF">
        <w:t xml:space="preserve"> </w:t>
      </w:r>
      <w:r>
        <w:t>thin</w:t>
      </w:r>
      <w:r w:rsidR="00B522DF">
        <w:t xml:space="preserve"> </w:t>
      </w:r>
      <w:r>
        <w:t>air.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dictionary</w:t>
      </w:r>
      <w:r w:rsidR="00B522DF">
        <w:t xml:space="preserve"> </w:t>
      </w:r>
      <w:r>
        <w:t>definitions</w:t>
      </w:r>
      <w:r w:rsidR="00B522DF">
        <w:t xml:space="preserve"> </w:t>
      </w:r>
      <w:r>
        <w:t>or</w:t>
      </w:r>
      <w:r w:rsidR="00B522DF">
        <w:t xml:space="preserve"> </w:t>
      </w:r>
      <w:r>
        <w:t>what</w:t>
      </w:r>
      <w:r w:rsidR="00B522DF">
        <w:t xml:space="preserve"> </w:t>
      </w:r>
      <w:r>
        <w:t>most</w:t>
      </w:r>
      <w:r w:rsidR="00B522DF">
        <w:t xml:space="preserve"> </w:t>
      </w:r>
      <w:r>
        <w:t>theists</w:t>
      </w:r>
      <w:r w:rsidR="00B522DF">
        <w:t xml:space="preserve"> </w:t>
      </w:r>
      <w:r>
        <w:t>mean</w:t>
      </w:r>
      <w:r w:rsidR="00B522DF">
        <w:t xml:space="preserve"> </w:t>
      </w:r>
      <w:r>
        <w:t>by</w:t>
      </w:r>
      <w:r w:rsidR="00B522DF">
        <w:t xml:space="preserve"> </w:t>
      </w:r>
      <w:r>
        <w:t>the</w:t>
      </w:r>
      <w:r w:rsidR="00B522DF">
        <w:t xml:space="preserve"> </w:t>
      </w:r>
      <w:r>
        <w:t>term.</w:t>
      </w:r>
      <w:r w:rsidR="00B522DF">
        <w:t xml:space="preserve"> </w:t>
      </w:r>
      <w:r>
        <w:t>Many</w:t>
      </w:r>
      <w:r w:rsidR="00B522DF">
        <w:t xml:space="preserve"> </w:t>
      </w:r>
      <w:r>
        <w:t>of</w:t>
      </w:r>
      <w:r w:rsidR="00B522DF">
        <w:t xml:space="preserve"> </w:t>
      </w:r>
      <w:r>
        <w:t>these</w:t>
      </w:r>
      <w:r w:rsidR="00B522DF">
        <w:t xml:space="preserve"> </w:t>
      </w:r>
      <w:r>
        <w:t>statements</w:t>
      </w:r>
      <w:r w:rsidR="00B522DF">
        <w:t xml:space="preserve"> </w:t>
      </w:r>
      <w:r>
        <w:t>are</w:t>
      </w:r>
      <w:r w:rsidR="00B522DF">
        <w:t xml:space="preserve"> </w:t>
      </w:r>
      <w:r>
        <w:t>mocking</w:t>
      </w:r>
      <w:r w:rsidR="00B522DF">
        <w:t xml:space="preserve"> </w:t>
      </w:r>
      <w:r>
        <w:t>faith</w:t>
      </w:r>
      <w:r w:rsidR="00B522DF">
        <w:t xml:space="preserve"> </w:t>
      </w:r>
      <w:r>
        <w:t>and</w:t>
      </w:r>
      <w:r w:rsidR="00B522DF">
        <w:t xml:space="preserve"> </w:t>
      </w:r>
      <w:proofErr w:type="gramStart"/>
      <w:r>
        <w:t>attempting</w:t>
      </w:r>
      <w:proofErr w:type="gramEnd"/>
      <w:r w:rsidR="00B522DF">
        <w:t xml:space="preserve"> </w:t>
      </w:r>
      <w:r>
        <w:t>to</w:t>
      </w:r>
      <w:r w:rsidR="00B522DF">
        <w:t xml:space="preserve"> </w:t>
      </w:r>
      <w:r>
        <w:t>make</w:t>
      </w:r>
      <w:r w:rsidR="00B522DF">
        <w:t xml:space="preserve"> </w:t>
      </w:r>
      <w:r>
        <w:t>it</w:t>
      </w:r>
      <w:r w:rsidR="00B522DF">
        <w:t xml:space="preserve"> </w:t>
      </w:r>
      <w:r>
        <w:t>look</w:t>
      </w:r>
      <w:r w:rsidR="00B522DF">
        <w:t xml:space="preserve"> </w:t>
      </w:r>
      <w:r>
        <w:t>absurd.</w:t>
      </w:r>
      <w:r w:rsidR="00B522DF">
        <w:t xml:space="preserve"> </w:t>
      </w:r>
      <w:r>
        <w:t>Many</w:t>
      </w:r>
      <w:r w:rsidR="00B522DF">
        <w:t xml:space="preserve"> </w:t>
      </w:r>
      <w:r>
        <w:t>are</w:t>
      </w:r>
      <w:r w:rsidR="00B522DF">
        <w:t xml:space="preserve"> </w:t>
      </w:r>
      <w:r>
        <w:t>strawman</w:t>
      </w:r>
      <w:r w:rsidR="00B522DF">
        <w:t xml:space="preserve"> </w:t>
      </w:r>
      <w:r>
        <w:t>arguments</w:t>
      </w:r>
    </w:p>
    <w:p w14:paraId="07A2147D" w14:textId="01FB8802" w:rsidR="006B0321" w:rsidRPr="007731FB" w:rsidRDefault="006B0321" w:rsidP="00902905">
      <w:pPr>
        <w:pStyle w:val="Heading2"/>
        <w:widowControl w:val="0"/>
        <w:numPr>
          <w:ilvl w:val="1"/>
          <w:numId w:val="35"/>
        </w:numPr>
      </w:pPr>
      <w:r>
        <w:t>John</w:t>
      </w:r>
      <w:r w:rsidR="00B522DF">
        <w:t xml:space="preserve"> </w:t>
      </w:r>
      <w:r>
        <w:t>C</w:t>
      </w:r>
      <w:r w:rsidR="00B522DF">
        <w:t xml:space="preserve"> </w:t>
      </w:r>
      <w:r>
        <w:t>Lennox</w:t>
      </w:r>
      <w:r w:rsidR="00B522DF">
        <w:t xml:space="preserve"> </w:t>
      </w:r>
      <w:r>
        <w:t>concerning</w:t>
      </w:r>
      <w:r w:rsidR="00B522DF">
        <w:t xml:space="preserve"> </w:t>
      </w:r>
      <w:r>
        <w:t>Dawkins’</w:t>
      </w:r>
      <w:r w:rsidR="00B522DF">
        <w:t xml:space="preserve"> </w:t>
      </w:r>
      <w:r>
        <w:t>“idiosyncratic</w:t>
      </w:r>
      <w:r w:rsidR="00B522DF">
        <w:t xml:space="preserve"> </w:t>
      </w:r>
      <w:r>
        <w:t>definition</w:t>
      </w:r>
      <w:r w:rsidR="00B522DF">
        <w:t xml:space="preserve"> </w:t>
      </w:r>
      <w:r>
        <w:t>of</w:t>
      </w:r>
      <w:r w:rsidR="00B522DF">
        <w:t xml:space="preserve"> </w:t>
      </w:r>
      <w:r>
        <w:t>faith”</w:t>
      </w:r>
      <w:r w:rsidR="00B522DF">
        <w:t xml:space="preserve"> </w:t>
      </w:r>
      <w:r>
        <w:t>(that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evidence</w:t>
      </w:r>
      <w:r w:rsidR="00B522DF">
        <w:t xml:space="preserve"> </w:t>
      </w:r>
      <w:r>
        <w:t>based)</w:t>
      </w:r>
      <w:r w:rsidR="00B522DF">
        <w:t xml:space="preserve"> </w:t>
      </w:r>
      <w:r>
        <w:t>–</w:t>
      </w:r>
      <w:r w:rsidR="00B522DF">
        <w:t xml:space="preserve"> </w:t>
      </w:r>
      <w:r>
        <w:t>“For,</w:t>
      </w:r>
      <w:r w:rsidR="00B522DF">
        <w:t xml:space="preserve"> </w:t>
      </w:r>
      <w:r>
        <w:t>in</w:t>
      </w:r>
      <w:r w:rsidR="00B522DF">
        <w:t xml:space="preserve"> </w:t>
      </w:r>
      <w:r>
        <w:t>an</w:t>
      </w:r>
      <w:r w:rsidR="00B522DF">
        <w:t xml:space="preserve"> </w:t>
      </w:r>
      <w:r>
        <w:t>exhibition</w:t>
      </w:r>
      <w:r w:rsidR="00B522DF">
        <w:t xml:space="preserve"> </w:t>
      </w:r>
      <w:r>
        <w:t>of</w:t>
      </w:r>
      <w:r w:rsidR="00B522DF">
        <w:t xml:space="preserve"> </w:t>
      </w:r>
      <w:r>
        <w:t>breathtaking</w:t>
      </w:r>
      <w:r w:rsidR="00B522DF">
        <w:t xml:space="preserve"> </w:t>
      </w:r>
      <w:r>
        <w:t>inconsistency,</w:t>
      </w:r>
      <w:r w:rsidR="00B522DF">
        <w:t xml:space="preserve"> </w:t>
      </w:r>
      <w:r>
        <w:t>evidence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very</w:t>
      </w:r>
      <w:r w:rsidR="00B522DF">
        <w:t xml:space="preserve"> </w:t>
      </w:r>
      <w:r>
        <w:t>thing</w:t>
      </w:r>
      <w:r w:rsidR="00B522DF">
        <w:t xml:space="preserve"> </w:t>
      </w:r>
      <w:r>
        <w:t>he</w:t>
      </w:r>
      <w:r w:rsidR="00B522DF">
        <w:t xml:space="preserve"> </w:t>
      </w:r>
      <w:r>
        <w:t>fails</w:t>
      </w:r>
      <w:r w:rsidR="00B522DF">
        <w:t xml:space="preserve"> </w:t>
      </w:r>
      <w:r>
        <w:t>to</w:t>
      </w:r>
      <w:r w:rsidR="00B522DF">
        <w:t xml:space="preserve"> </w:t>
      </w:r>
      <w:r>
        <w:t>supply</w:t>
      </w:r>
      <w:r w:rsidR="00B522DF">
        <w:t xml:space="preserve"> </w:t>
      </w:r>
      <w:r>
        <w:t>for</w:t>
      </w:r>
      <w:r w:rsidR="00B522DF">
        <w:t xml:space="preserve"> </w:t>
      </w:r>
      <w:r>
        <w:t>his</w:t>
      </w:r>
      <w:r w:rsidR="00B522DF">
        <w:t xml:space="preserve"> </w:t>
      </w:r>
      <w:r>
        <w:t>claim</w:t>
      </w:r>
      <w:r w:rsidR="00B522DF">
        <w:t xml:space="preserve"> </w:t>
      </w:r>
      <w:r>
        <w:t>that</w:t>
      </w:r>
      <w:r w:rsidR="00B522DF">
        <w:t xml:space="preserve"> </w:t>
      </w:r>
      <w:r>
        <w:t>independence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is</w:t>
      </w:r>
      <w:r w:rsidR="00B522DF">
        <w:t xml:space="preserve"> </w:t>
      </w:r>
      <w:r>
        <w:t>faith’s</w:t>
      </w:r>
      <w:r w:rsidR="00B522DF">
        <w:t xml:space="preserve"> </w:t>
      </w:r>
      <w:r>
        <w:t>joy”</w:t>
      </w:r>
      <w:r w:rsidR="00B522DF">
        <w:t xml:space="preserve"> </w:t>
      </w:r>
      <w:r w:rsidRPr="00922C90">
        <w:rPr>
          <w:sz w:val="18"/>
          <w:szCs w:val="18"/>
        </w:rPr>
        <w:t>(</w:t>
      </w:r>
      <w:r w:rsidRPr="00502770">
        <w:rPr>
          <w:i/>
          <w:iCs/>
          <w:sz w:val="18"/>
          <w:szCs w:val="18"/>
        </w:rPr>
        <w:t>God’s</w:t>
      </w:r>
      <w:r w:rsidR="00B522DF">
        <w:rPr>
          <w:i/>
          <w:iCs/>
          <w:sz w:val="18"/>
          <w:szCs w:val="18"/>
        </w:rPr>
        <w:t xml:space="preserve"> </w:t>
      </w:r>
      <w:r w:rsidRPr="00502770">
        <w:rPr>
          <w:i/>
          <w:iCs/>
          <w:sz w:val="18"/>
          <w:szCs w:val="18"/>
        </w:rPr>
        <w:t>Undertaker</w:t>
      </w:r>
      <w:r w:rsidRPr="00922C90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922C90">
        <w:rPr>
          <w:sz w:val="18"/>
          <w:szCs w:val="18"/>
        </w:rPr>
        <w:t>17)</w:t>
      </w:r>
    </w:p>
    <w:p w14:paraId="6FF8A565" w14:textId="0D733D42" w:rsidR="006B0321" w:rsidRPr="003C08D3" w:rsidRDefault="006B0321" w:rsidP="00107E9D">
      <w:pPr>
        <w:pStyle w:val="Heading1"/>
      </w:pPr>
      <w:r w:rsidRPr="00107E9D">
        <w:rPr>
          <w:b/>
          <w:bCs w:val="0"/>
        </w:rPr>
        <w:t>Skeptic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and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atheist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quotes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about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faith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and</w:t>
      </w:r>
      <w:r w:rsidR="00B522DF">
        <w:rPr>
          <w:b/>
          <w:bCs w:val="0"/>
        </w:rPr>
        <w:t xml:space="preserve"> </w:t>
      </w:r>
      <w:r w:rsidRPr="00107E9D">
        <w:rPr>
          <w:b/>
          <w:bCs w:val="0"/>
        </w:rPr>
        <w:t>evidence</w:t>
      </w:r>
    </w:p>
    <w:p w14:paraId="30EE176B" w14:textId="30C67B6E" w:rsidR="006B0321" w:rsidRPr="00C92106" w:rsidRDefault="006B0321" w:rsidP="00902905">
      <w:pPr>
        <w:pStyle w:val="Heading2"/>
        <w:numPr>
          <w:ilvl w:val="1"/>
          <w:numId w:val="35"/>
        </w:numPr>
      </w:pPr>
      <w:r>
        <w:t>Fredrich</w:t>
      </w:r>
      <w:r w:rsidR="00B522DF">
        <w:t xml:space="preserve"> </w:t>
      </w:r>
      <w:r>
        <w:t>Nietzsche</w:t>
      </w:r>
      <w:r w:rsidR="00B522DF">
        <w:t xml:space="preserve"> </w:t>
      </w:r>
      <w:r>
        <w:t>(1844-1900)</w:t>
      </w:r>
      <w:r>
        <w:rPr>
          <w:rStyle w:val="FootnoteReference"/>
        </w:rPr>
        <w:footnoteReference w:id="8"/>
      </w:r>
      <w:r>
        <w:t>:</w:t>
      </w:r>
      <w:r w:rsidR="00B522DF">
        <w:t xml:space="preserve"> </w:t>
      </w:r>
      <w:r>
        <w:t>“‘Faith’</w:t>
      </w:r>
      <w:r w:rsidR="00B522DF">
        <w:t xml:space="preserve"> </w:t>
      </w:r>
      <w:r>
        <w:t>means</w:t>
      </w:r>
      <w:r w:rsidR="00B522DF">
        <w:t xml:space="preserve"> </w:t>
      </w:r>
      <w:r>
        <w:t>the</w:t>
      </w:r>
      <w:r w:rsidR="00B522DF">
        <w:t xml:space="preserve"> </w:t>
      </w:r>
      <w:r>
        <w:t>will</w:t>
      </w:r>
      <w:r w:rsidR="00B522DF">
        <w:t xml:space="preserve"> </w:t>
      </w:r>
      <w:r>
        <w:t>to</w:t>
      </w:r>
      <w:r w:rsidR="00B522DF">
        <w:t xml:space="preserve"> </w:t>
      </w:r>
      <w:r>
        <w:t>avoid</w:t>
      </w:r>
      <w:r w:rsidR="00B522DF">
        <w:t xml:space="preserve"> </w:t>
      </w:r>
      <w:r>
        <w:t>knowing</w:t>
      </w:r>
      <w:r w:rsidR="00B522DF">
        <w:t xml:space="preserve"> </w:t>
      </w:r>
      <w:r>
        <w:t>what</w:t>
      </w:r>
      <w:r w:rsidR="00B522DF">
        <w:t xml:space="preserve"> </w:t>
      </w:r>
      <w:r>
        <w:t>is</w:t>
      </w:r>
      <w:r w:rsidR="00B522DF">
        <w:t xml:space="preserve"> </w:t>
      </w:r>
      <w:r>
        <w:t>true”</w:t>
      </w:r>
      <w:r w:rsidR="00B522DF">
        <w:t xml:space="preserve"> </w:t>
      </w:r>
      <w:r w:rsidRPr="00C92106">
        <w:rPr>
          <w:sz w:val="16"/>
          <w:szCs w:val="16"/>
        </w:rPr>
        <w:t>(Nietzsche,</w:t>
      </w:r>
      <w:r w:rsidR="00B522DF">
        <w:rPr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The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Antichrist</w:t>
      </w:r>
      <w:r w:rsidRPr="00C92106">
        <w:rPr>
          <w:sz w:val="16"/>
          <w:szCs w:val="16"/>
        </w:rPr>
        <w:t>,</w:t>
      </w:r>
      <w:r w:rsidR="00B522DF">
        <w:rPr>
          <w:sz w:val="16"/>
          <w:szCs w:val="16"/>
        </w:rPr>
        <w:t xml:space="preserve"> </w:t>
      </w:r>
      <w:r w:rsidRPr="00C92106">
        <w:rPr>
          <w:sz w:val="16"/>
          <w:szCs w:val="16"/>
        </w:rPr>
        <w:t>148)</w:t>
      </w:r>
    </w:p>
    <w:p w14:paraId="390523EF" w14:textId="4DC118DC" w:rsidR="006B0321" w:rsidRPr="005833D3" w:rsidRDefault="006B0321" w:rsidP="00902905">
      <w:pPr>
        <w:pStyle w:val="Heading2"/>
        <w:numPr>
          <w:ilvl w:val="1"/>
          <w:numId w:val="35"/>
        </w:numPr>
        <w:rPr>
          <w:szCs w:val="22"/>
        </w:rPr>
      </w:pPr>
      <w:r w:rsidRPr="005833D3">
        <w:rPr>
          <w:szCs w:val="22"/>
        </w:rPr>
        <w:t>Mark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Twain: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“Faith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is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believing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what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you</w:t>
      </w:r>
      <w:r w:rsidR="00B522DF">
        <w:rPr>
          <w:szCs w:val="22"/>
        </w:rPr>
        <w:t xml:space="preserve"> </w:t>
      </w:r>
      <w:r w:rsidRPr="005833D3">
        <w:rPr>
          <w:szCs w:val="22"/>
        </w:rPr>
        <w:t>know</w:t>
      </w:r>
      <w:r w:rsidR="00B522DF">
        <w:rPr>
          <w:szCs w:val="22"/>
        </w:rPr>
        <w:t xml:space="preserve"> </w:t>
      </w:r>
      <w:proofErr w:type="spellStart"/>
      <w:r w:rsidRPr="005833D3">
        <w:rPr>
          <w:szCs w:val="22"/>
        </w:rPr>
        <w:t>ain’t</w:t>
      </w:r>
      <w:proofErr w:type="spellEnd"/>
      <w:r w:rsidR="00B522DF">
        <w:rPr>
          <w:szCs w:val="22"/>
        </w:rPr>
        <w:t xml:space="preserve"> </w:t>
      </w:r>
      <w:r w:rsidRPr="005833D3">
        <w:rPr>
          <w:szCs w:val="22"/>
        </w:rPr>
        <w:t>so”</w:t>
      </w:r>
      <w:r w:rsidR="00B522DF">
        <w:rPr>
          <w:szCs w:val="22"/>
        </w:rPr>
        <w:t xml:space="preserve"> </w:t>
      </w:r>
      <w:r w:rsidRPr="00502770">
        <w:rPr>
          <w:sz w:val="16"/>
          <w:szCs w:val="16"/>
        </w:rPr>
        <w:t>(</w:t>
      </w:r>
      <w:r w:rsidRPr="00502770">
        <w:rPr>
          <w:i/>
          <w:iCs/>
          <w:sz w:val="16"/>
          <w:szCs w:val="16"/>
        </w:rPr>
        <w:t>Following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The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Equator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-</w:t>
      </w:r>
      <w:r w:rsidR="00B522DF">
        <w:rPr>
          <w:i/>
          <w:iCs/>
          <w:sz w:val="16"/>
          <w:szCs w:val="16"/>
        </w:rPr>
        <w:t xml:space="preserve"> </w:t>
      </w:r>
      <w:proofErr w:type="spellStart"/>
      <w:r w:rsidRPr="00502770">
        <w:rPr>
          <w:i/>
          <w:iCs/>
          <w:sz w:val="16"/>
          <w:szCs w:val="16"/>
        </w:rPr>
        <w:t>Pudd’nhead</w:t>
      </w:r>
      <w:proofErr w:type="spellEnd"/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Wilson’s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New</w:t>
      </w:r>
      <w:r w:rsidR="00B522DF">
        <w:rPr>
          <w:i/>
          <w:iCs/>
          <w:sz w:val="16"/>
          <w:szCs w:val="16"/>
        </w:rPr>
        <w:t xml:space="preserve"> </w:t>
      </w:r>
      <w:r w:rsidRPr="00502770">
        <w:rPr>
          <w:i/>
          <w:iCs/>
          <w:sz w:val="16"/>
          <w:szCs w:val="16"/>
        </w:rPr>
        <w:t>Calendar</w:t>
      </w:r>
      <w:r w:rsidRPr="00502770">
        <w:rPr>
          <w:sz w:val="16"/>
          <w:szCs w:val="16"/>
        </w:rPr>
        <w:t>,</w:t>
      </w:r>
      <w:r w:rsidR="00B522DF">
        <w:rPr>
          <w:sz w:val="16"/>
          <w:szCs w:val="16"/>
        </w:rPr>
        <w:t xml:space="preserve"> </w:t>
      </w:r>
      <w:r w:rsidRPr="00502770">
        <w:rPr>
          <w:sz w:val="16"/>
          <w:szCs w:val="16"/>
        </w:rPr>
        <w:t>50)</w:t>
      </w:r>
      <w:r>
        <w:rPr>
          <w:rStyle w:val="EndnoteReference"/>
          <w:szCs w:val="22"/>
        </w:rPr>
        <w:endnoteReference w:id="1"/>
      </w:r>
    </w:p>
    <w:p w14:paraId="15406D48" w14:textId="23596C88" w:rsidR="006B0321" w:rsidRPr="00D304FD" w:rsidRDefault="006B0321" w:rsidP="00902905">
      <w:pPr>
        <w:pStyle w:val="Heading2"/>
        <w:numPr>
          <w:ilvl w:val="1"/>
          <w:numId w:val="35"/>
        </w:numPr>
        <w:rPr>
          <w:sz w:val="18"/>
          <w:szCs w:val="18"/>
        </w:rPr>
      </w:pPr>
      <w:r>
        <w:t>Jerry</w:t>
      </w:r>
      <w:r w:rsidR="00B522DF">
        <w:t xml:space="preserve"> </w:t>
      </w:r>
      <w:r>
        <w:t>DeWitt</w:t>
      </w:r>
      <w:r w:rsidR="00B522DF">
        <w:t xml:space="preserve"> </w:t>
      </w:r>
      <w:r>
        <w:t>(1969-)</w:t>
      </w:r>
      <w:r>
        <w:rPr>
          <w:rStyle w:val="FootnoteReference"/>
        </w:rPr>
        <w:footnoteReference w:id="9"/>
      </w:r>
      <w:r>
        <w:t>:</w:t>
      </w:r>
      <w:r w:rsidR="00B522DF">
        <w:t xml:space="preserve"> </w:t>
      </w:r>
      <w:r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what</w:t>
      </w:r>
      <w:r w:rsidR="00B522DF">
        <w:t xml:space="preserve"> </w:t>
      </w:r>
      <w:r>
        <w:t>adults</w:t>
      </w:r>
      <w:r w:rsidR="00B522DF">
        <w:t xml:space="preserve"> </w:t>
      </w:r>
      <w:r>
        <w:t>call</w:t>
      </w:r>
      <w:r w:rsidR="00B522DF">
        <w:t xml:space="preserve"> </w:t>
      </w:r>
      <w:r>
        <w:t>pretending”</w:t>
      </w:r>
      <w:r w:rsidR="00B522DF">
        <w:t xml:space="preserve"> </w:t>
      </w:r>
      <w:r w:rsidRPr="00D304FD">
        <w:rPr>
          <w:sz w:val="18"/>
          <w:szCs w:val="18"/>
        </w:rPr>
        <w:t>(https://www.youtube.com/watch?v=KvP4-0AKH4Y&amp;t=2000s)</w:t>
      </w:r>
    </w:p>
    <w:p w14:paraId="63AD1462" w14:textId="198853DF" w:rsidR="006B0321" w:rsidRPr="003D2CDE" w:rsidRDefault="006B0321" w:rsidP="00902905">
      <w:pPr>
        <w:pStyle w:val="Heading2"/>
        <w:numPr>
          <w:ilvl w:val="1"/>
          <w:numId w:val="35"/>
        </w:numPr>
        <w:rPr>
          <w:sz w:val="18"/>
          <w:szCs w:val="18"/>
        </w:rPr>
      </w:pPr>
      <w:r>
        <w:t>Matt</w:t>
      </w:r>
      <w:r w:rsidR="00B522DF">
        <w:t xml:space="preserve"> </w:t>
      </w:r>
      <w:r>
        <w:t>Dillahunty</w:t>
      </w:r>
      <w:r w:rsidR="00B522DF">
        <w:t xml:space="preserve"> </w:t>
      </w:r>
      <w:r>
        <w:t>(1969-)</w:t>
      </w:r>
      <w:r>
        <w:rPr>
          <w:rStyle w:val="FootnoteReference"/>
        </w:rPr>
        <w:footnoteReference w:id="10"/>
      </w:r>
    </w:p>
    <w:p w14:paraId="01F3DA68" w14:textId="284B7B98" w:rsidR="006B0321" w:rsidRPr="00D304FD" w:rsidRDefault="006B0321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excuse</w:t>
      </w:r>
      <w:r w:rsidR="00B522DF">
        <w:t xml:space="preserve"> </w:t>
      </w:r>
      <w:r>
        <w:t>people</w:t>
      </w:r>
      <w:r w:rsidR="00B522DF">
        <w:t xml:space="preserve"> </w:t>
      </w:r>
      <w:r>
        <w:t>give</w:t>
      </w:r>
      <w:r w:rsidR="00B522DF">
        <w:t xml:space="preserve"> </w:t>
      </w:r>
      <w:r>
        <w:t>for</w:t>
      </w:r>
      <w:r w:rsidR="00B522DF">
        <w:t xml:space="preserve"> </w:t>
      </w:r>
      <w:r>
        <w:t>believing</w:t>
      </w:r>
      <w:r w:rsidR="00B522DF">
        <w:t xml:space="preserve"> </w:t>
      </w:r>
      <w:r>
        <w:t>something</w:t>
      </w:r>
      <w:r w:rsidR="00B522DF">
        <w:t xml:space="preserve"> </w:t>
      </w:r>
      <w:r>
        <w:t>when</w:t>
      </w:r>
      <w:r w:rsidR="00B522DF">
        <w:t xml:space="preserve"> </w:t>
      </w:r>
      <w:r>
        <w:t>they</w:t>
      </w:r>
      <w:r w:rsidR="00B522DF">
        <w:t xml:space="preserve"> </w:t>
      </w:r>
      <w:r>
        <w:t>don’t</w:t>
      </w:r>
      <w:r w:rsidR="00B522DF">
        <w:t xml:space="preserve"> </w:t>
      </w:r>
      <w:r>
        <w:t>have</w:t>
      </w:r>
      <w:r w:rsidR="00B522DF">
        <w:t xml:space="preserve"> </w:t>
      </w:r>
      <w:r>
        <w:t>a</w:t>
      </w:r>
      <w:r w:rsidR="00B522DF">
        <w:t xml:space="preserve"> </w:t>
      </w:r>
      <w:r>
        <w:t>good</w:t>
      </w:r>
      <w:r w:rsidR="00B522DF">
        <w:t xml:space="preserve"> </w:t>
      </w:r>
      <w:r>
        <w:t>reason”</w:t>
      </w:r>
      <w:r w:rsidR="00B522DF">
        <w:t xml:space="preserve"> </w:t>
      </w:r>
      <w:r w:rsidRPr="00D304FD">
        <w:rPr>
          <w:sz w:val="18"/>
          <w:szCs w:val="18"/>
        </w:rPr>
        <w:t>(https://www.youtube.com/watch?v=KvP4-0AKH4Y&amp;t=2000s)</w:t>
      </w:r>
    </w:p>
    <w:p w14:paraId="030E835A" w14:textId="72BEA319" w:rsidR="006B0321" w:rsidRDefault="006B0321" w:rsidP="00902905">
      <w:pPr>
        <w:pStyle w:val="Heading3"/>
        <w:numPr>
          <w:ilvl w:val="2"/>
          <w:numId w:val="35"/>
        </w:numPr>
      </w:pPr>
      <w:r>
        <w:t>“I</w:t>
      </w:r>
      <w:r w:rsidR="00B522DF">
        <w:t xml:space="preserve"> </w:t>
      </w:r>
      <w:r>
        <w:t>don’t</w:t>
      </w:r>
      <w:r w:rsidR="00B522DF">
        <w:t xml:space="preserve"> </w:t>
      </w:r>
      <w:r>
        <w:t>have</w:t>
      </w:r>
      <w:r w:rsidR="00B522DF">
        <w:t xml:space="preserve"> </w:t>
      </w:r>
      <w:proofErr w:type="gramStart"/>
      <w:r>
        <w:t>faith,</w:t>
      </w:r>
      <w:proofErr w:type="gramEnd"/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excuse</w:t>
      </w:r>
      <w:r w:rsidR="00B522DF">
        <w:t xml:space="preserve"> </w:t>
      </w:r>
      <w:r>
        <w:t>people</w:t>
      </w:r>
      <w:r w:rsidR="00B522DF">
        <w:t xml:space="preserve"> </w:t>
      </w:r>
      <w:r>
        <w:t>give</w:t>
      </w:r>
      <w:r w:rsidR="00B522DF">
        <w:t xml:space="preserve"> </w:t>
      </w:r>
      <w:r>
        <w:t>for</w:t>
      </w:r>
      <w:r w:rsidR="00B522DF">
        <w:t xml:space="preserve"> </w:t>
      </w:r>
      <w:r>
        <w:t>believing</w:t>
      </w:r>
      <w:r w:rsidR="00B522DF">
        <w:t xml:space="preserve"> </w:t>
      </w:r>
      <w:r>
        <w:t>something</w:t>
      </w:r>
      <w:r w:rsidR="00B522DF">
        <w:t xml:space="preserve"> </w:t>
      </w:r>
      <w:r>
        <w:t>when</w:t>
      </w:r>
      <w:r w:rsidR="00B522DF">
        <w:t xml:space="preserve"> </w:t>
      </w:r>
      <w:r>
        <w:t>they</w:t>
      </w:r>
      <w:r w:rsidR="00B522DF">
        <w:t xml:space="preserve"> </w:t>
      </w:r>
      <w:r>
        <w:t>don’t</w:t>
      </w:r>
      <w:r w:rsidR="00B522DF">
        <w:t xml:space="preserve"> </w:t>
      </w:r>
      <w:r>
        <w:t>have</w:t>
      </w:r>
      <w:r w:rsidR="00B522DF">
        <w:t xml:space="preserve"> </w:t>
      </w:r>
      <w:r>
        <w:t>evidence”</w:t>
      </w:r>
      <w:r w:rsidR="00B522DF">
        <w:t xml:space="preserve"> </w:t>
      </w:r>
      <w:r w:rsidRPr="00837FB4">
        <w:rPr>
          <w:sz w:val="18"/>
          <w:szCs w:val="18"/>
        </w:rPr>
        <w:t>(https://twitter.com/iaatheists/status/1292209943165071360?lang=en)</w:t>
      </w:r>
    </w:p>
    <w:p w14:paraId="5ED1D6AF" w14:textId="5640F7FA" w:rsidR="006B0321" w:rsidRDefault="006B0321" w:rsidP="00902905">
      <w:pPr>
        <w:pStyle w:val="Heading2"/>
        <w:numPr>
          <w:ilvl w:val="1"/>
          <w:numId w:val="35"/>
        </w:numPr>
      </w:pPr>
      <w:r>
        <w:t>Richard</w:t>
      </w:r>
      <w:r w:rsidR="00B522DF">
        <w:t xml:space="preserve"> </w:t>
      </w:r>
      <w:r>
        <w:t>Dawkins</w:t>
      </w:r>
      <w:r w:rsidR="00B522DF">
        <w:t xml:space="preserve"> </w:t>
      </w:r>
      <w:r>
        <w:t>(1941-)</w:t>
      </w:r>
      <w:r>
        <w:rPr>
          <w:rStyle w:val="FootnoteReference"/>
        </w:rPr>
        <w:footnoteReference w:id="11"/>
      </w:r>
    </w:p>
    <w:p w14:paraId="3325D0E3" w14:textId="17DEDACB" w:rsidR="006B0321" w:rsidRDefault="006B0321" w:rsidP="00902905">
      <w:pPr>
        <w:pStyle w:val="Heading3"/>
        <w:numPr>
          <w:ilvl w:val="2"/>
          <w:numId w:val="35"/>
        </w:numPr>
      </w:pP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“belief</w:t>
      </w:r>
      <w:r w:rsidR="00B522DF">
        <w:t xml:space="preserve"> </w:t>
      </w:r>
      <w:r>
        <w:t>that</w:t>
      </w:r>
      <w:r w:rsidR="00B522DF">
        <w:t xml:space="preserve"> </w:t>
      </w:r>
      <w:r>
        <w:t>isn’t</w:t>
      </w:r>
      <w:r w:rsidR="00B522DF">
        <w:t xml:space="preserve"> </w:t>
      </w:r>
      <w:r>
        <w:t>based</w:t>
      </w:r>
      <w:r w:rsidR="00B522DF">
        <w:t xml:space="preserve"> </w:t>
      </w:r>
      <w:r>
        <w:t>on</w:t>
      </w:r>
      <w:r w:rsidR="00B522DF">
        <w:t xml:space="preserve"> </w:t>
      </w:r>
      <w:r>
        <w:t>evidence”</w:t>
      </w:r>
      <w:r w:rsidR="00B522DF">
        <w:t xml:space="preserve"> </w:t>
      </w:r>
      <w:r w:rsidRPr="00DC2C19">
        <w:rPr>
          <w:sz w:val="16"/>
          <w:szCs w:val="16"/>
        </w:rPr>
        <w:t>(‘Is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Science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a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Religion?’,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essay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from</w:t>
      </w:r>
      <w:r w:rsidR="00B522DF">
        <w:rPr>
          <w:sz w:val="16"/>
          <w:szCs w:val="16"/>
        </w:rPr>
        <w:t xml:space="preserve"> </w:t>
      </w:r>
      <w:r w:rsidRPr="00DC2C19">
        <w:rPr>
          <w:rStyle w:val="Emphasis"/>
          <w:sz w:val="16"/>
          <w:szCs w:val="16"/>
        </w:rPr>
        <w:t>Science</w:t>
      </w:r>
      <w:r w:rsidR="00B522DF">
        <w:rPr>
          <w:rStyle w:val="Emphasis"/>
          <w:sz w:val="16"/>
          <w:szCs w:val="16"/>
        </w:rPr>
        <w:t xml:space="preserve"> </w:t>
      </w:r>
      <w:r w:rsidRPr="00DC2C19">
        <w:rPr>
          <w:rStyle w:val="Emphasis"/>
          <w:sz w:val="16"/>
          <w:szCs w:val="16"/>
        </w:rPr>
        <w:t>in</w:t>
      </w:r>
      <w:r w:rsidR="00B522DF">
        <w:rPr>
          <w:rStyle w:val="Emphasis"/>
          <w:sz w:val="16"/>
          <w:szCs w:val="16"/>
        </w:rPr>
        <w:t xml:space="preserve"> </w:t>
      </w:r>
      <w:r w:rsidRPr="00DC2C19">
        <w:rPr>
          <w:rStyle w:val="Emphasis"/>
          <w:sz w:val="16"/>
          <w:szCs w:val="16"/>
        </w:rPr>
        <w:t>the</w:t>
      </w:r>
      <w:r w:rsidR="00B522DF">
        <w:rPr>
          <w:rStyle w:val="Emphasis"/>
          <w:sz w:val="16"/>
          <w:szCs w:val="16"/>
        </w:rPr>
        <w:t xml:space="preserve"> </w:t>
      </w:r>
      <w:r w:rsidRPr="00DC2C19">
        <w:rPr>
          <w:rStyle w:val="Emphasis"/>
          <w:sz w:val="16"/>
          <w:szCs w:val="16"/>
        </w:rPr>
        <w:t>Soul</w:t>
      </w:r>
      <w:r w:rsidR="00DC2C19">
        <w:rPr>
          <w:sz w:val="16"/>
          <w:szCs w:val="16"/>
        </w:rPr>
        <w:t>,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Transworld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Digital,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2017,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location</w:t>
      </w:r>
      <w:r w:rsidR="00B522DF">
        <w:rPr>
          <w:sz w:val="16"/>
          <w:szCs w:val="16"/>
        </w:rPr>
        <w:t xml:space="preserve"> </w:t>
      </w:r>
      <w:r w:rsidRPr="00DC2C19">
        <w:rPr>
          <w:sz w:val="16"/>
          <w:szCs w:val="16"/>
        </w:rPr>
        <w:t>3585)</w:t>
      </w:r>
    </w:p>
    <w:p w14:paraId="4CCB5414" w14:textId="67AC9D78" w:rsidR="006B0321" w:rsidRPr="00041EAE" w:rsidRDefault="006B0321" w:rsidP="00902905">
      <w:pPr>
        <w:pStyle w:val="Heading3"/>
        <w:numPr>
          <w:ilvl w:val="2"/>
          <w:numId w:val="35"/>
        </w:numPr>
      </w:pPr>
      <w:r>
        <w:t>“The</w:t>
      </w:r>
      <w:r w:rsidR="00B522DF">
        <w:t xml:space="preserve"> </w:t>
      </w:r>
      <w:r>
        <w:t>dictionary</w:t>
      </w:r>
      <w:r w:rsidR="00B522DF">
        <w:t xml:space="preserve"> </w:t>
      </w:r>
      <w:r>
        <w:t>supplied</w:t>
      </w:r>
      <w:r w:rsidR="00B522DF">
        <w:t xml:space="preserve"> </w:t>
      </w:r>
      <w:r>
        <w:t>with</w:t>
      </w:r>
      <w:r w:rsidR="00B522DF">
        <w:t xml:space="preserve"> </w:t>
      </w:r>
      <w:r>
        <w:t>Microsoft</w:t>
      </w:r>
      <w:r w:rsidR="00B522DF">
        <w:t xml:space="preserve"> </w:t>
      </w:r>
      <w:r>
        <w:t>Word</w:t>
      </w:r>
      <w:r w:rsidR="00B522DF">
        <w:t xml:space="preserve"> </w:t>
      </w:r>
      <w:r>
        <w:t>defines</w:t>
      </w:r>
      <w:r w:rsidR="00B522DF">
        <w:t xml:space="preserve"> </w:t>
      </w:r>
      <w:r>
        <w:t>a</w:t>
      </w:r>
      <w:r w:rsidR="00B522DF">
        <w:t xml:space="preserve"> </w:t>
      </w:r>
      <w:r>
        <w:t>delusion</w:t>
      </w:r>
      <w:r w:rsidR="00B522DF">
        <w:t xml:space="preserve"> </w:t>
      </w:r>
      <w:r>
        <w:t>as</w:t>
      </w:r>
      <w:r w:rsidR="00B522DF">
        <w:t xml:space="preserve"> </w:t>
      </w:r>
      <w:r>
        <w:t>‘a</w:t>
      </w:r>
      <w:r w:rsidR="00B522DF">
        <w:t xml:space="preserve"> </w:t>
      </w:r>
      <w:r>
        <w:t>persistent</w:t>
      </w:r>
      <w:r w:rsidR="00B522DF">
        <w:t xml:space="preserve"> </w:t>
      </w:r>
      <w:r>
        <w:t>false</w:t>
      </w:r>
      <w:r w:rsidR="00B522DF">
        <w:t xml:space="preserve"> </w:t>
      </w:r>
      <w:r>
        <w:t>belief</w:t>
      </w:r>
      <w:r w:rsidR="00B522DF">
        <w:t xml:space="preserve"> </w:t>
      </w:r>
      <w:r>
        <w:t>held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face</w:t>
      </w:r>
      <w:r w:rsidR="00B522DF">
        <w:t xml:space="preserve"> </w:t>
      </w:r>
      <w:r>
        <w:t>of</w:t>
      </w:r>
      <w:r w:rsidR="00B522DF">
        <w:t xml:space="preserve"> </w:t>
      </w:r>
      <w:r>
        <w:t>strong</w:t>
      </w:r>
      <w:r w:rsidR="00B522DF">
        <w:t xml:space="preserve"> </w:t>
      </w:r>
      <w:r>
        <w:t>contradictory</w:t>
      </w:r>
      <w:r w:rsidR="00B522DF">
        <w:t xml:space="preserve"> </w:t>
      </w:r>
      <w:r>
        <w:t>evidence,</w:t>
      </w:r>
      <w:r w:rsidR="00B522DF">
        <w:t xml:space="preserve"> </w:t>
      </w:r>
      <w:r>
        <w:t>especially</w:t>
      </w:r>
      <w:r w:rsidR="00B522DF">
        <w:t xml:space="preserve"> </w:t>
      </w:r>
      <w:r>
        <w:t>as</w:t>
      </w:r>
      <w:r w:rsidR="00B522DF">
        <w:t xml:space="preserve"> </w:t>
      </w:r>
      <w:r>
        <w:t>a</w:t>
      </w:r>
      <w:r w:rsidR="00B522DF">
        <w:t xml:space="preserve"> </w:t>
      </w:r>
      <w:r>
        <w:t>symptom</w:t>
      </w:r>
      <w:r w:rsidR="00B522DF">
        <w:t xml:space="preserve"> </w:t>
      </w:r>
      <w:r>
        <w:t>of</w:t>
      </w:r>
      <w:r w:rsidR="00B522DF">
        <w:t xml:space="preserve"> </w:t>
      </w:r>
      <w:r>
        <w:t>psychiatric</w:t>
      </w:r>
      <w:r w:rsidR="00B522DF">
        <w:t xml:space="preserve"> </w:t>
      </w:r>
      <w:r>
        <w:t>disorder’.</w:t>
      </w:r>
      <w:r w:rsidR="00B522DF">
        <w:t xml:space="preserve"> </w:t>
      </w:r>
      <w:r>
        <w:t>The</w:t>
      </w:r>
      <w:r w:rsidR="00B522DF">
        <w:t xml:space="preserve"> </w:t>
      </w:r>
      <w:r>
        <w:t>first</w:t>
      </w:r>
      <w:r w:rsidR="00B522DF">
        <w:t xml:space="preserve"> </w:t>
      </w:r>
      <w:r>
        <w:t>part</w:t>
      </w:r>
      <w:r w:rsidR="00B522DF">
        <w:t xml:space="preserve"> </w:t>
      </w:r>
      <w:r>
        <w:t>captures</w:t>
      </w:r>
      <w:r w:rsidR="00B522DF">
        <w:t xml:space="preserve"> </w:t>
      </w:r>
      <w:r>
        <w:t>religious</w:t>
      </w:r>
      <w:r w:rsidR="00B522DF">
        <w:t xml:space="preserve"> </w:t>
      </w:r>
      <w:r>
        <w:t>faith</w:t>
      </w:r>
      <w:r w:rsidR="00B522DF">
        <w:t xml:space="preserve"> </w:t>
      </w:r>
      <w:r>
        <w:t>perfectly.</w:t>
      </w:r>
      <w:r w:rsidR="00B522DF">
        <w:t xml:space="preserve"> </w:t>
      </w:r>
      <w:r>
        <w:t>As</w:t>
      </w:r>
      <w:r w:rsidR="00B522DF">
        <w:t xml:space="preserve"> </w:t>
      </w:r>
      <w:r>
        <w:t>to</w:t>
      </w:r>
      <w:r w:rsidR="00B522DF">
        <w:t xml:space="preserve"> </w:t>
      </w:r>
      <w:r>
        <w:t>whether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symptom</w:t>
      </w:r>
      <w:r w:rsidR="00B522DF">
        <w:t xml:space="preserve"> </w:t>
      </w:r>
      <w:r>
        <w:t>of</w:t>
      </w:r>
      <w:r w:rsidR="00B522DF">
        <w:t xml:space="preserve"> </w:t>
      </w:r>
      <w:r>
        <w:t>a</w:t>
      </w:r>
      <w:r w:rsidR="00B522DF">
        <w:t xml:space="preserve"> </w:t>
      </w:r>
      <w:r>
        <w:t>psychiatric</w:t>
      </w:r>
      <w:r w:rsidR="00B522DF">
        <w:t xml:space="preserve"> </w:t>
      </w:r>
      <w:r>
        <w:t>disorder,</w:t>
      </w:r>
      <w:r w:rsidR="00B522DF">
        <w:t xml:space="preserve"> </w:t>
      </w:r>
      <w:r>
        <w:t>I</w:t>
      </w:r>
      <w:r w:rsidR="00B522DF">
        <w:t xml:space="preserve"> </w:t>
      </w:r>
      <w:r>
        <w:t>am</w:t>
      </w:r>
      <w:r w:rsidR="00B522DF">
        <w:t xml:space="preserve"> </w:t>
      </w:r>
      <w:r>
        <w:t>inclined</w:t>
      </w:r>
      <w:r w:rsidR="00B522DF">
        <w:t xml:space="preserve"> </w:t>
      </w:r>
      <w:r>
        <w:t>to</w:t>
      </w:r>
      <w:r w:rsidR="00B522DF">
        <w:t xml:space="preserve"> </w:t>
      </w:r>
      <w:r>
        <w:t>follow</w:t>
      </w:r>
      <w:r w:rsidR="00B522DF">
        <w:t xml:space="preserve"> </w:t>
      </w:r>
      <w:r>
        <w:t>Robert</w:t>
      </w:r>
      <w:r w:rsidR="00B522DF">
        <w:t xml:space="preserve"> </w:t>
      </w:r>
      <w:r>
        <w:t>M.</w:t>
      </w:r>
      <w:r w:rsidR="00B522DF">
        <w:t xml:space="preserve"> </w:t>
      </w:r>
      <w:r>
        <w:t>Pirsig,</w:t>
      </w:r>
      <w:r w:rsidR="00B522DF">
        <w:t xml:space="preserve"> </w:t>
      </w:r>
      <w:r>
        <w:t>author</w:t>
      </w:r>
      <w:r w:rsidR="00B522DF">
        <w:t xml:space="preserve"> </w:t>
      </w:r>
      <w:r>
        <w:t>of</w:t>
      </w:r>
      <w:r w:rsidR="00B522DF">
        <w:t xml:space="preserve"> </w:t>
      </w:r>
      <w:r>
        <w:rPr>
          <w:i/>
          <w:iCs/>
        </w:rPr>
        <w:t>Aen</w:t>
      </w:r>
      <w:r w:rsidR="00B522DF">
        <w:rPr>
          <w:i/>
          <w:iCs/>
        </w:rPr>
        <w:t xml:space="preserve"> </w:t>
      </w:r>
      <w:r>
        <w:rPr>
          <w:i/>
          <w:iCs/>
        </w:rPr>
        <w:t>and</w:t>
      </w:r>
      <w:r w:rsidR="00B522DF">
        <w:rPr>
          <w:i/>
          <w:iCs/>
        </w:rPr>
        <w:t xml:space="preserve"> </w:t>
      </w:r>
      <w:r>
        <w:rPr>
          <w:i/>
          <w:iCs/>
        </w:rPr>
        <w:t>the</w:t>
      </w:r>
      <w:r w:rsidR="00B522DF">
        <w:rPr>
          <w:i/>
          <w:iCs/>
        </w:rPr>
        <w:t xml:space="preserve"> </w:t>
      </w:r>
      <w:r>
        <w:rPr>
          <w:i/>
          <w:iCs/>
        </w:rPr>
        <w:t>Art</w:t>
      </w:r>
      <w:r w:rsidR="00B522DF">
        <w:rPr>
          <w:i/>
          <w:iCs/>
        </w:rPr>
        <w:t xml:space="preserve"> </w:t>
      </w:r>
      <w:r>
        <w:rPr>
          <w:i/>
          <w:iCs/>
        </w:rPr>
        <w:t>of</w:t>
      </w:r>
      <w:r w:rsidR="00B522DF">
        <w:rPr>
          <w:i/>
          <w:iCs/>
        </w:rPr>
        <w:t xml:space="preserve"> </w:t>
      </w:r>
      <w:r>
        <w:rPr>
          <w:i/>
          <w:iCs/>
        </w:rPr>
        <w:t>Motorcycle</w:t>
      </w:r>
      <w:r w:rsidR="00B522DF">
        <w:rPr>
          <w:i/>
          <w:iCs/>
        </w:rPr>
        <w:t xml:space="preserve"> </w:t>
      </w:r>
      <w:r>
        <w:rPr>
          <w:i/>
          <w:iCs/>
        </w:rPr>
        <w:t>Maintenance:</w:t>
      </w:r>
      <w:r w:rsidR="00B522DF">
        <w:rPr>
          <w:i/>
          <w:iCs/>
        </w:rPr>
        <w:t xml:space="preserve"> </w:t>
      </w:r>
      <w:r>
        <w:t>‘When</w:t>
      </w:r>
      <w:r w:rsidR="00B522DF">
        <w:t xml:space="preserve"> </w:t>
      </w:r>
      <w:r>
        <w:t>one</w:t>
      </w:r>
      <w:r w:rsidR="00B522DF">
        <w:t xml:space="preserve"> </w:t>
      </w:r>
      <w:r>
        <w:t>person</w:t>
      </w:r>
      <w:r w:rsidR="00B522DF">
        <w:t xml:space="preserve"> </w:t>
      </w:r>
      <w:r>
        <w:t>suffers</w:t>
      </w:r>
      <w:r w:rsidR="00B522DF">
        <w:t xml:space="preserve"> </w:t>
      </w:r>
      <w:r>
        <w:t>from</w:t>
      </w:r>
      <w:r w:rsidR="00B522DF">
        <w:t xml:space="preserve"> </w:t>
      </w:r>
      <w:r>
        <w:t>a</w:t>
      </w:r>
      <w:r w:rsidR="00B522DF">
        <w:t xml:space="preserve"> </w:t>
      </w:r>
      <w:r>
        <w:t>delusion,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called</w:t>
      </w:r>
      <w:r w:rsidR="00B522DF">
        <w:t xml:space="preserve"> </w:t>
      </w:r>
      <w:r>
        <w:t>insanity.</w:t>
      </w:r>
      <w:r w:rsidR="00B522DF">
        <w:t xml:space="preserve"> </w:t>
      </w:r>
      <w:r>
        <w:t>When</w:t>
      </w:r>
      <w:r w:rsidR="00B522DF">
        <w:t xml:space="preserve"> </w:t>
      </w:r>
      <w:r>
        <w:t>many</w:t>
      </w:r>
      <w:r w:rsidR="00B522DF">
        <w:t xml:space="preserve"> </w:t>
      </w:r>
      <w:r>
        <w:t>people</w:t>
      </w:r>
      <w:r w:rsidR="00B522DF">
        <w:t xml:space="preserve"> </w:t>
      </w:r>
      <w:r>
        <w:t>suffer</w:t>
      </w:r>
      <w:r w:rsidR="00B522DF">
        <w:t xml:space="preserve"> </w:t>
      </w:r>
      <w:r>
        <w:t>from</w:t>
      </w:r>
      <w:r w:rsidR="00B522DF">
        <w:t xml:space="preserve"> </w:t>
      </w:r>
      <w:r>
        <w:t>a</w:t>
      </w:r>
      <w:r w:rsidR="00B522DF">
        <w:t xml:space="preserve"> </w:t>
      </w:r>
      <w:r>
        <w:t>delusion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called</w:t>
      </w:r>
      <w:r w:rsidR="00B522DF">
        <w:t xml:space="preserve"> </w:t>
      </w:r>
      <w:r>
        <w:t>Religion.’”</w:t>
      </w:r>
      <w:r w:rsidR="00B522DF">
        <w:t xml:space="preserve"> </w:t>
      </w:r>
      <w:r w:rsidRPr="005D2CEE">
        <w:rPr>
          <w:sz w:val="18"/>
          <w:szCs w:val="18"/>
        </w:rPr>
        <w:t>(</w:t>
      </w:r>
      <w:r w:rsidRPr="006038AF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6038AF">
        <w:rPr>
          <w:i/>
          <w:iCs/>
          <w:sz w:val="18"/>
          <w:szCs w:val="18"/>
        </w:rPr>
        <w:t>God</w:t>
      </w:r>
      <w:r w:rsidR="00B522DF">
        <w:rPr>
          <w:i/>
          <w:iCs/>
          <w:sz w:val="18"/>
          <w:szCs w:val="18"/>
        </w:rPr>
        <w:t xml:space="preserve"> </w:t>
      </w:r>
      <w:r w:rsidRPr="006038AF">
        <w:rPr>
          <w:i/>
          <w:iCs/>
          <w:sz w:val="18"/>
          <w:szCs w:val="18"/>
        </w:rPr>
        <w:t>Delusion</w:t>
      </w:r>
      <w:r w:rsidRPr="005D2CEE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5D2CEE">
        <w:rPr>
          <w:sz w:val="18"/>
          <w:szCs w:val="18"/>
        </w:rPr>
        <w:t>9)</w:t>
      </w:r>
    </w:p>
    <w:p w14:paraId="76A87F4D" w14:textId="6FCB8F7C" w:rsidR="0062723C" w:rsidRDefault="0062723C" w:rsidP="00902905">
      <w:pPr>
        <w:pStyle w:val="Heading3"/>
        <w:numPr>
          <w:ilvl w:val="2"/>
          <w:numId w:val="35"/>
        </w:numPr>
      </w:pPr>
      <w:r w:rsidRPr="00EB7AD8">
        <w:rPr>
          <w:rStyle w:val="Emphasis"/>
        </w:rPr>
        <w:t>Religious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faith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not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only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lacks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evidence,</w:t>
      </w:r>
      <w:r w:rsidR="00B522DF">
        <w:rPr>
          <w:rStyle w:val="Emphasis"/>
        </w:rPr>
        <w:t xml:space="preserve"> </w:t>
      </w:r>
      <w:proofErr w:type="gramStart"/>
      <w:r w:rsidRPr="00EB7AD8">
        <w:rPr>
          <w:rStyle w:val="Emphasis"/>
        </w:rPr>
        <w:t>its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independence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from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evidence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is</w:t>
      </w:r>
      <w:proofErr w:type="gramEnd"/>
      <w:r w:rsidR="00B522DF">
        <w:rPr>
          <w:rStyle w:val="Emphasis"/>
        </w:rPr>
        <w:t xml:space="preserve"> </w:t>
      </w:r>
      <w:r w:rsidRPr="00EB7AD8">
        <w:rPr>
          <w:rStyle w:val="Emphasis"/>
        </w:rPr>
        <w:t>its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pride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and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joy,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shouted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from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the</w:t>
      </w:r>
      <w:r w:rsidR="00B522DF">
        <w:rPr>
          <w:rStyle w:val="Emphasis"/>
        </w:rPr>
        <w:t xml:space="preserve"> </w:t>
      </w:r>
      <w:r w:rsidRPr="00EB7AD8">
        <w:rPr>
          <w:rStyle w:val="Emphasis"/>
        </w:rPr>
        <w:t>rooftops.”</w:t>
      </w:r>
      <w:r w:rsidR="00B522DF">
        <w:rPr>
          <w:rStyle w:val="Emphasis"/>
        </w:rPr>
        <w:t xml:space="preserve"> </w:t>
      </w:r>
      <w:r w:rsidRPr="00E550D2">
        <w:rPr>
          <w:rStyle w:val="Emphasis"/>
          <w:sz w:val="18"/>
          <w:szCs w:val="18"/>
        </w:rPr>
        <w:t>(</w:t>
      </w:r>
      <w:r w:rsidRPr="00E550D2">
        <w:rPr>
          <w:sz w:val="18"/>
          <w:szCs w:val="18"/>
        </w:rPr>
        <w:t>‘Is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Science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a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Religion?’,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essay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from</w:t>
      </w:r>
      <w:r w:rsidR="00B522DF">
        <w:rPr>
          <w:sz w:val="18"/>
          <w:szCs w:val="18"/>
        </w:rPr>
        <w:t xml:space="preserve"> </w:t>
      </w:r>
      <w:r w:rsidRPr="00E550D2">
        <w:rPr>
          <w:rStyle w:val="Emphasis"/>
          <w:sz w:val="18"/>
          <w:szCs w:val="18"/>
        </w:rPr>
        <w:t>Science</w:t>
      </w:r>
      <w:r w:rsidR="00B522DF">
        <w:rPr>
          <w:rStyle w:val="Emphasis"/>
          <w:sz w:val="18"/>
          <w:szCs w:val="18"/>
        </w:rPr>
        <w:t xml:space="preserve"> </w:t>
      </w:r>
      <w:r w:rsidRPr="00E550D2">
        <w:rPr>
          <w:rStyle w:val="Emphasis"/>
          <w:sz w:val="18"/>
          <w:szCs w:val="18"/>
        </w:rPr>
        <w:t>in</w:t>
      </w:r>
      <w:r w:rsidR="00B522DF">
        <w:rPr>
          <w:rStyle w:val="Emphasis"/>
          <w:sz w:val="18"/>
          <w:szCs w:val="18"/>
        </w:rPr>
        <w:t xml:space="preserve"> </w:t>
      </w:r>
      <w:r w:rsidRPr="00E550D2">
        <w:rPr>
          <w:rStyle w:val="Emphasis"/>
          <w:sz w:val="18"/>
          <w:szCs w:val="18"/>
        </w:rPr>
        <w:t>the</w:t>
      </w:r>
      <w:r w:rsidR="00B522DF">
        <w:rPr>
          <w:rStyle w:val="Emphasis"/>
          <w:sz w:val="18"/>
          <w:szCs w:val="18"/>
        </w:rPr>
        <w:t xml:space="preserve"> </w:t>
      </w:r>
      <w:r w:rsidRPr="00E550D2">
        <w:rPr>
          <w:rStyle w:val="Emphasis"/>
          <w:sz w:val="18"/>
          <w:szCs w:val="18"/>
        </w:rPr>
        <w:t>Soul</w:t>
      </w:r>
      <w:r w:rsidR="00472DA6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Transworld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Digital,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2017,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location</w:t>
      </w:r>
      <w:r w:rsidR="00B522DF">
        <w:rPr>
          <w:sz w:val="18"/>
          <w:szCs w:val="18"/>
        </w:rPr>
        <w:t xml:space="preserve"> </w:t>
      </w:r>
      <w:r w:rsidRPr="00E550D2">
        <w:rPr>
          <w:sz w:val="18"/>
          <w:szCs w:val="18"/>
        </w:rPr>
        <w:t>3585)</w:t>
      </w:r>
    </w:p>
    <w:p w14:paraId="392892BA" w14:textId="2E03C4E1" w:rsidR="0062723C" w:rsidRPr="00617C7E" w:rsidRDefault="0062723C" w:rsidP="00902905">
      <w:pPr>
        <w:pStyle w:val="Heading3"/>
        <w:numPr>
          <w:ilvl w:val="2"/>
          <w:numId w:val="35"/>
        </w:numPr>
        <w:rPr>
          <w:rStyle w:val="smallsource14"/>
          <w:sz w:val="18"/>
          <w:szCs w:val="18"/>
        </w:rPr>
      </w:pPr>
      <w:r>
        <w:lastRenderedPageBreak/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great</w:t>
      </w:r>
      <w:r w:rsidR="00B522DF">
        <w:t xml:space="preserve"> </w:t>
      </w:r>
      <w:r>
        <w:t>cop-out,</w:t>
      </w:r>
      <w:r w:rsidR="00B522DF">
        <w:t xml:space="preserve"> </w:t>
      </w:r>
      <w:r>
        <w:t>the</w:t>
      </w:r>
      <w:r w:rsidR="00B522DF">
        <w:t xml:space="preserve"> </w:t>
      </w:r>
      <w:r>
        <w:t>great</w:t>
      </w:r>
      <w:r w:rsidR="00B522DF">
        <w:t xml:space="preserve"> </w:t>
      </w:r>
      <w:r>
        <w:t>excuse</w:t>
      </w:r>
      <w:r w:rsidR="00B522DF">
        <w:t xml:space="preserve"> </w:t>
      </w:r>
      <w:r>
        <w:t>to</w:t>
      </w:r>
      <w:r w:rsidR="00B522DF">
        <w:t xml:space="preserve"> </w:t>
      </w:r>
      <w:r>
        <w:t>evade</w:t>
      </w:r>
      <w:r w:rsidR="00B522DF">
        <w:t xml:space="preserve"> </w:t>
      </w:r>
      <w:r>
        <w:t>the</w:t>
      </w:r>
      <w:r w:rsidR="00B522DF">
        <w:t xml:space="preserve"> </w:t>
      </w:r>
      <w:r>
        <w:t>need</w:t>
      </w:r>
      <w:r w:rsidR="00B522DF">
        <w:t xml:space="preserve"> </w:t>
      </w:r>
      <w:r>
        <w:t>to</w:t>
      </w:r>
      <w:r w:rsidR="00B522DF">
        <w:t xml:space="preserve"> </w:t>
      </w:r>
      <w:r>
        <w:t>think</w:t>
      </w:r>
      <w:r w:rsidR="00B522DF">
        <w:t xml:space="preserve"> </w:t>
      </w:r>
      <w:r>
        <w:t>and</w:t>
      </w:r>
      <w:r w:rsidR="00B522DF">
        <w:t xml:space="preserve"> </w:t>
      </w:r>
      <w:r>
        <w:t>evaluate</w:t>
      </w:r>
      <w:r w:rsidR="00B522DF">
        <w:t xml:space="preserve"> </w:t>
      </w:r>
      <w:r>
        <w:t>evidence.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belief</w:t>
      </w:r>
      <w:r w:rsidR="00B522DF">
        <w:t xml:space="preserve"> </w:t>
      </w:r>
      <w:r>
        <w:t>in</w:t>
      </w:r>
      <w:r w:rsidR="00B522DF">
        <w:t xml:space="preserve"> </w:t>
      </w:r>
      <w:r>
        <w:t>spite</w:t>
      </w:r>
      <w:r w:rsidR="00B522DF">
        <w:t xml:space="preserve"> </w:t>
      </w:r>
      <w:r>
        <w:t>of,</w:t>
      </w:r>
      <w:r w:rsidR="00B522DF">
        <w:t xml:space="preserve"> </w:t>
      </w:r>
      <w:r>
        <w:t>even</w:t>
      </w:r>
      <w:r w:rsidR="00B522DF">
        <w:t xml:space="preserve"> </w:t>
      </w:r>
      <w:r>
        <w:t>perhaps</w:t>
      </w:r>
      <w:r w:rsidR="00B522DF">
        <w:t xml:space="preserve"> </w:t>
      </w:r>
      <w:r>
        <w:t>because</w:t>
      </w:r>
      <w:r w:rsidR="00B522DF">
        <w:t xml:space="preserve"> </w:t>
      </w:r>
      <w:r>
        <w:t>of,</w:t>
      </w:r>
      <w:r w:rsidR="00B522DF">
        <w:t xml:space="preserve"> </w:t>
      </w:r>
      <w:r>
        <w:t>lack</w:t>
      </w:r>
      <w:r w:rsidR="00B522DF">
        <w:t xml:space="preserve"> </w:t>
      </w:r>
      <w:r>
        <w:t>of</w:t>
      </w:r>
      <w:r w:rsidR="00B522DF">
        <w:t xml:space="preserve"> </w:t>
      </w:r>
      <w:r>
        <w:t>evidence.”</w:t>
      </w:r>
      <w:r w:rsidR="00B522DF">
        <w:t xml:space="preserve"> </w:t>
      </w:r>
      <w:r w:rsidRPr="007801C8">
        <w:rPr>
          <w:sz w:val="18"/>
          <w:szCs w:val="18"/>
        </w:rPr>
        <w:t>(https://quotepark.com/quotes/934763-richard-dawkins-faith-is-the-great-cop-out-the-great-excuse-to-ev/)</w:t>
      </w:r>
      <w:r w:rsidR="00B522DF">
        <w:rPr>
          <w:sz w:val="18"/>
          <w:szCs w:val="18"/>
        </w:rPr>
        <w:t xml:space="preserve"> </w:t>
      </w:r>
      <w:r w:rsidRPr="007801C8">
        <w:rPr>
          <w:sz w:val="18"/>
          <w:szCs w:val="18"/>
        </w:rPr>
        <w:t>and</w:t>
      </w:r>
      <w:r w:rsidR="00B522DF">
        <w:rPr>
          <w:sz w:val="18"/>
          <w:szCs w:val="18"/>
        </w:rPr>
        <w:t xml:space="preserve"> </w:t>
      </w:r>
      <w:r w:rsidRPr="007801C8">
        <w:rPr>
          <w:sz w:val="18"/>
          <w:szCs w:val="18"/>
        </w:rPr>
        <w:t>(</w:t>
      </w:r>
      <w:r w:rsidRPr="007801C8">
        <w:rPr>
          <w:rStyle w:val="smallsource14"/>
          <w:sz w:val="18"/>
          <w:szCs w:val="18"/>
        </w:rPr>
        <w:t>Speech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at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the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Edinburgh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International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Science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Festival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(April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15,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1992);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quoted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"EDITORIAL: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scientist's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case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against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God",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"The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Independent"(London),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(p.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17),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April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20,</w:t>
      </w:r>
      <w:r w:rsidR="00B522DF">
        <w:rPr>
          <w:rStyle w:val="smallsource14"/>
          <w:sz w:val="18"/>
          <w:szCs w:val="18"/>
        </w:rPr>
        <w:t xml:space="preserve"> </w:t>
      </w:r>
      <w:r w:rsidRPr="007801C8">
        <w:rPr>
          <w:rStyle w:val="smallsource14"/>
          <w:sz w:val="18"/>
          <w:szCs w:val="18"/>
        </w:rPr>
        <w:t>1992)</w:t>
      </w:r>
    </w:p>
    <w:p w14:paraId="6491B6D2" w14:textId="10440474" w:rsidR="0062723C" w:rsidRPr="00017455" w:rsidRDefault="0062723C" w:rsidP="00902905">
      <w:pPr>
        <w:pStyle w:val="Heading2"/>
        <w:numPr>
          <w:ilvl w:val="1"/>
          <w:numId w:val="35"/>
        </w:numPr>
        <w:rPr>
          <w:sz w:val="18"/>
          <w:szCs w:val="18"/>
        </w:rPr>
      </w:pPr>
      <w:r>
        <w:t>Sam</w:t>
      </w:r>
      <w:r w:rsidR="00B522DF">
        <w:t xml:space="preserve"> </w:t>
      </w:r>
      <w:r>
        <w:t>Harris</w:t>
      </w:r>
      <w:r w:rsidR="00B522DF">
        <w:t xml:space="preserve"> </w:t>
      </w:r>
      <w:r>
        <w:t>(1967-)</w:t>
      </w:r>
      <w:r>
        <w:rPr>
          <w:rStyle w:val="FootnoteReference"/>
        </w:rPr>
        <w:footnoteReference w:id="12"/>
      </w:r>
    </w:p>
    <w:p w14:paraId="451F7A8B" w14:textId="5B899CF4" w:rsidR="0062723C" w:rsidRDefault="0062723C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>
        <w:t>“Faith</w:t>
      </w:r>
      <w:r w:rsidR="00B522DF">
        <w:t xml:space="preserve"> </w:t>
      </w:r>
      <w:r>
        <w:t>is</w:t>
      </w:r>
      <w:r w:rsidR="00B522DF">
        <w:t xml:space="preserve"> </w:t>
      </w:r>
      <w:r>
        <w:t>nothing</w:t>
      </w:r>
      <w:r w:rsidR="00B522DF">
        <w:t xml:space="preserve"> </w:t>
      </w:r>
      <w:r>
        <w:t>more</w:t>
      </w:r>
      <w:r w:rsidR="00B522DF">
        <w:t xml:space="preserve"> </w:t>
      </w:r>
      <w:r>
        <w:t>than</w:t>
      </w:r>
      <w:r w:rsidR="00B522DF">
        <w:t xml:space="preserve"> </w:t>
      </w:r>
      <w:r>
        <w:t>the</w:t>
      </w:r>
      <w:r w:rsidR="00B522DF">
        <w:t xml:space="preserve"> </w:t>
      </w:r>
      <w:r>
        <w:t>license</w:t>
      </w:r>
      <w:r w:rsidR="00B522DF">
        <w:t xml:space="preserve"> </w:t>
      </w:r>
      <w:r>
        <w:t>that</w:t>
      </w:r>
      <w:r w:rsidR="00B522DF">
        <w:t xml:space="preserve"> </w:t>
      </w:r>
      <w:r>
        <w:t>religious</w:t>
      </w:r>
      <w:r w:rsidR="00B522DF">
        <w:t xml:space="preserve"> </w:t>
      </w:r>
      <w:r>
        <w:t>people</w:t>
      </w:r>
      <w:r w:rsidR="00B522DF">
        <w:t xml:space="preserve"> </w:t>
      </w:r>
      <w:r>
        <w:t>give</w:t>
      </w:r>
      <w:r w:rsidR="00B522DF">
        <w:t xml:space="preserve"> </w:t>
      </w:r>
      <w:r>
        <w:t>one</w:t>
      </w:r>
      <w:r w:rsidR="00B522DF">
        <w:t xml:space="preserve"> </w:t>
      </w:r>
      <w:r>
        <w:t>another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such</w:t>
      </w:r>
      <w:r w:rsidR="00B522DF">
        <w:t xml:space="preserve"> </w:t>
      </w:r>
      <w:r>
        <w:t>propositions</w:t>
      </w:r>
      <w:r w:rsidR="00B522DF">
        <w:t xml:space="preserve"> </w:t>
      </w:r>
      <w:r>
        <w:t>when</w:t>
      </w:r>
      <w:r w:rsidR="00B522DF">
        <w:t xml:space="preserve"> </w:t>
      </w:r>
      <w:r>
        <w:t>reasons</w:t>
      </w:r>
      <w:r w:rsidR="00B522DF">
        <w:t xml:space="preserve"> </w:t>
      </w:r>
      <w:r>
        <w:t>fail.</w:t>
      </w:r>
      <w:r w:rsidR="00B522DF">
        <w:t xml:space="preserve"> </w:t>
      </w:r>
      <w:r>
        <w:t>The</w:t>
      </w:r>
      <w:r w:rsidR="00B522DF">
        <w:t xml:space="preserve"> </w:t>
      </w:r>
      <w:r>
        <w:t>difference</w:t>
      </w:r>
      <w:r w:rsidR="00B522DF">
        <w:t xml:space="preserve"> </w:t>
      </w:r>
      <w:r>
        <w:t>between</w:t>
      </w:r>
      <w:r w:rsidR="00B522DF">
        <w:t xml:space="preserve"> </w:t>
      </w:r>
      <w:r>
        <w:t>science</w:t>
      </w:r>
      <w:r w:rsidR="00B522DF">
        <w:t xml:space="preserve"> </w:t>
      </w:r>
      <w:r>
        <w:t>and</w:t>
      </w:r>
      <w:r w:rsidR="00B522DF">
        <w:t xml:space="preserve"> </w:t>
      </w:r>
      <w:r>
        <w:t>religion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difference</w:t>
      </w:r>
      <w:r w:rsidR="00B522DF">
        <w:t xml:space="preserve"> </w:t>
      </w:r>
      <w:r>
        <w:t>between</w:t>
      </w:r>
      <w:r w:rsidR="00B522DF">
        <w:t xml:space="preserve"> </w:t>
      </w:r>
      <w:r>
        <w:t>a</w:t>
      </w:r>
      <w:r w:rsidR="00B522DF">
        <w:t xml:space="preserve"> </w:t>
      </w:r>
      <w:r>
        <w:t>willingness</w:t>
      </w:r>
      <w:r w:rsidR="00B522DF">
        <w:t xml:space="preserve"> </w:t>
      </w:r>
      <w:r>
        <w:t>to</w:t>
      </w:r>
      <w:r w:rsidR="00B522DF">
        <w:t xml:space="preserve"> </w:t>
      </w:r>
      <w:r>
        <w:t>dispassionately</w:t>
      </w:r>
      <w:r w:rsidR="00B522DF">
        <w:t xml:space="preserve"> </w:t>
      </w:r>
      <w:r>
        <w:t>consider</w:t>
      </w:r>
      <w:r w:rsidR="00B522DF">
        <w:t xml:space="preserve"> </w:t>
      </w:r>
      <w:r>
        <w:t>new</w:t>
      </w:r>
      <w:r w:rsidR="00B522DF">
        <w:t xml:space="preserve"> </w:t>
      </w:r>
      <w:r>
        <w:t>evidence</w:t>
      </w:r>
      <w:r w:rsidR="00B522DF">
        <w:t xml:space="preserve"> </w:t>
      </w:r>
      <w:r>
        <w:t>and</w:t>
      </w:r>
      <w:r w:rsidR="00B522DF">
        <w:t xml:space="preserve"> </w:t>
      </w:r>
      <w:r>
        <w:t>new</w:t>
      </w:r>
      <w:r w:rsidR="00B522DF">
        <w:t xml:space="preserve"> </w:t>
      </w:r>
      <w:r>
        <w:t>arguments,</w:t>
      </w:r>
      <w:r w:rsidR="00B522DF">
        <w:t xml:space="preserve"> </w:t>
      </w:r>
      <w:r>
        <w:t>and</w:t>
      </w:r>
      <w:r w:rsidR="00B522DF">
        <w:t xml:space="preserve"> </w:t>
      </w:r>
      <w:r>
        <w:t>a</w:t>
      </w:r>
      <w:r w:rsidR="00B522DF">
        <w:t xml:space="preserve"> </w:t>
      </w:r>
      <w:r>
        <w:t>passionate</w:t>
      </w:r>
      <w:r w:rsidR="00B522DF">
        <w:t xml:space="preserve"> </w:t>
      </w:r>
      <w:r>
        <w:t>unwillingness</w:t>
      </w:r>
      <w:r w:rsidR="00B522DF">
        <w:t xml:space="preserve"> </w:t>
      </w:r>
      <w:r>
        <w:t>to</w:t>
      </w:r>
      <w:r w:rsidR="00B522DF">
        <w:t xml:space="preserve"> </w:t>
      </w:r>
      <w:r>
        <w:t>do</w:t>
      </w:r>
      <w:r w:rsidR="00B522DF">
        <w:t xml:space="preserve"> </w:t>
      </w:r>
      <w:r>
        <w:t>so”</w:t>
      </w:r>
      <w:r w:rsidR="00B522DF">
        <w:t xml:space="preserve"> </w:t>
      </w:r>
      <w:r w:rsidRPr="008F53DE">
        <w:rPr>
          <w:sz w:val="18"/>
          <w:szCs w:val="18"/>
        </w:rPr>
        <w:t>(https://www.huffpost.com/entry/science-must-destroy-reli_b_13153_)</w:t>
      </w:r>
    </w:p>
    <w:p w14:paraId="63AD01AF" w14:textId="1E773E7F" w:rsidR="0062723C" w:rsidRPr="008E1198" w:rsidRDefault="0062723C" w:rsidP="00902905">
      <w:pPr>
        <w:pStyle w:val="Heading3"/>
        <w:numPr>
          <w:ilvl w:val="2"/>
          <w:numId w:val="35"/>
        </w:numPr>
      </w:pPr>
      <w:r w:rsidRPr="00D0610F">
        <w:t>“We</w:t>
      </w:r>
      <w:r w:rsidR="00B522DF">
        <w:t xml:space="preserve"> </w:t>
      </w:r>
      <w:r w:rsidRPr="00D0610F">
        <w:t>have</w:t>
      </w:r>
      <w:r w:rsidR="00B522DF">
        <w:t xml:space="preserve"> </w:t>
      </w:r>
      <w:r w:rsidRPr="00D0610F">
        <w:t>names</w:t>
      </w:r>
      <w:r w:rsidR="00B522DF">
        <w:t xml:space="preserve"> </w:t>
      </w:r>
      <w:r w:rsidRPr="00D0610F">
        <w:t>for</w:t>
      </w:r>
      <w:r w:rsidR="00B522DF">
        <w:t xml:space="preserve"> </w:t>
      </w:r>
      <w:r w:rsidRPr="00D0610F">
        <w:t>people</w:t>
      </w:r>
      <w:r w:rsidR="00B522DF">
        <w:t xml:space="preserve"> </w:t>
      </w:r>
      <w:r w:rsidRPr="00D0610F">
        <w:t>who</w:t>
      </w:r>
      <w:r w:rsidR="00B522DF">
        <w:t xml:space="preserve"> </w:t>
      </w:r>
      <w:r w:rsidRPr="00D0610F">
        <w:t>have</w:t>
      </w:r>
      <w:r w:rsidR="00B522DF">
        <w:t xml:space="preserve"> </w:t>
      </w:r>
      <w:r w:rsidRPr="00D0610F">
        <w:t>many</w:t>
      </w:r>
      <w:r w:rsidR="00B522DF">
        <w:t xml:space="preserve"> </w:t>
      </w:r>
      <w:r w:rsidRPr="00D0610F">
        <w:t>beliefs</w:t>
      </w:r>
      <w:r w:rsidR="00B522DF">
        <w:t xml:space="preserve"> </w:t>
      </w:r>
      <w:r w:rsidRPr="00D0610F">
        <w:t>for</w:t>
      </w:r>
      <w:r w:rsidR="00B522DF">
        <w:t xml:space="preserve"> </w:t>
      </w:r>
      <w:r w:rsidRPr="00D0610F">
        <w:t>which</w:t>
      </w:r>
      <w:r w:rsidR="00B522DF">
        <w:t xml:space="preserve"> </w:t>
      </w:r>
      <w:r w:rsidRPr="00D0610F">
        <w:t>there</w:t>
      </w:r>
      <w:r w:rsidR="00B522DF">
        <w:t xml:space="preserve"> </w:t>
      </w:r>
      <w:r w:rsidRPr="00D0610F">
        <w:t>is</w:t>
      </w:r>
      <w:r w:rsidR="00B522DF">
        <w:t xml:space="preserve"> </w:t>
      </w:r>
      <w:r w:rsidRPr="00D0610F">
        <w:t>not</w:t>
      </w:r>
      <w:r w:rsidR="00B522DF">
        <w:t xml:space="preserve"> </w:t>
      </w:r>
      <w:r w:rsidRPr="00D0610F">
        <w:t>rational</w:t>
      </w:r>
      <w:r w:rsidR="00B522DF">
        <w:t xml:space="preserve"> </w:t>
      </w:r>
      <w:r w:rsidRPr="00D0610F">
        <w:t>justification</w:t>
      </w:r>
      <w:r>
        <w:t>.</w:t>
      </w:r>
      <w:r w:rsidR="00B522DF">
        <w:t xml:space="preserve"> </w:t>
      </w:r>
      <w:r>
        <w:t>When</w:t>
      </w:r>
      <w:r w:rsidR="00B522DF">
        <w:t xml:space="preserve"> </w:t>
      </w:r>
      <w:r>
        <w:t>their</w:t>
      </w:r>
      <w:r w:rsidR="00B522DF">
        <w:t xml:space="preserve"> </w:t>
      </w:r>
      <w:r>
        <w:t>beliefs</w:t>
      </w:r>
      <w:r w:rsidR="00B522DF">
        <w:t xml:space="preserve"> </w:t>
      </w:r>
      <w:r>
        <w:t>are</w:t>
      </w:r>
      <w:r w:rsidR="00B522DF">
        <w:t xml:space="preserve"> </w:t>
      </w:r>
      <w:r>
        <w:t>extremely</w:t>
      </w:r>
      <w:r w:rsidR="00B522DF">
        <w:t xml:space="preserve"> </w:t>
      </w:r>
      <w:r>
        <w:t>common</w:t>
      </w:r>
      <w:r w:rsidR="00B522DF">
        <w:t xml:space="preserve"> </w:t>
      </w:r>
      <w:r>
        <w:t>we</w:t>
      </w:r>
      <w:r w:rsidR="00B522DF">
        <w:t xml:space="preserve"> </w:t>
      </w:r>
      <w:r>
        <w:t>call</w:t>
      </w:r>
      <w:r w:rsidR="00B522DF">
        <w:t xml:space="preserve"> </w:t>
      </w:r>
      <w:r>
        <w:t>them</w:t>
      </w:r>
      <w:r w:rsidR="00B522DF">
        <w:t xml:space="preserve"> </w:t>
      </w:r>
      <w:r>
        <w:t>‘religious’;</w:t>
      </w:r>
      <w:r w:rsidR="00B522DF">
        <w:t xml:space="preserve"> </w:t>
      </w:r>
      <w:r>
        <w:t>otherwise,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likely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called</w:t>
      </w:r>
      <w:r w:rsidR="00B522DF">
        <w:t xml:space="preserve"> </w:t>
      </w:r>
      <w:r>
        <w:t>‘mad’,</w:t>
      </w:r>
      <w:r w:rsidR="00B522DF">
        <w:t xml:space="preserve"> </w:t>
      </w:r>
      <w:r>
        <w:t>‘psychotic’</w:t>
      </w:r>
      <w:r w:rsidR="00B522DF">
        <w:t xml:space="preserve"> </w:t>
      </w:r>
      <w:r>
        <w:t>or</w:t>
      </w:r>
      <w:r w:rsidR="00B522DF">
        <w:t xml:space="preserve"> </w:t>
      </w:r>
      <w:r>
        <w:t>‘delusional’…</w:t>
      </w:r>
      <w:r w:rsidR="00B522DF">
        <w:t xml:space="preserve"> </w:t>
      </w:r>
      <w:r>
        <w:t>Clearly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sanity</w:t>
      </w:r>
      <w:r w:rsidR="00B522DF">
        <w:t xml:space="preserve"> </w:t>
      </w:r>
      <w:r>
        <w:t>in</w:t>
      </w:r>
      <w:r w:rsidR="00B522DF">
        <w:t xml:space="preserve"> </w:t>
      </w:r>
      <w:r>
        <w:t>numbers.</w:t>
      </w:r>
      <w:r w:rsidR="00B522DF">
        <w:t xml:space="preserve"> </w:t>
      </w:r>
      <w:r>
        <w:t>And</w:t>
      </w:r>
      <w:r w:rsidR="00B522DF">
        <w:t xml:space="preserve"> </w:t>
      </w:r>
      <w:r>
        <w:t>yet,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merely</w:t>
      </w:r>
      <w:r w:rsidR="00B522DF">
        <w:t xml:space="preserve"> </w:t>
      </w:r>
      <w:r>
        <w:t>an</w:t>
      </w:r>
      <w:r w:rsidR="00B522DF">
        <w:t xml:space="preserve"> </w:t>
      </w:r>
      <w:r>
        <w:t>accident</w:t>
      </w:r>
      <w:r w:rsidR="00B522DF">
        <w:t xml:space="preserve"> </w:t>
      </w:r>
      <w:r>
        <w:t>of</w:t>
      </w:r>
      <w:r w:rsidR="00B522DF">
        <w:t xml:space="preserve"> </w:t>
      </w:r>
      <w:r>
        <w:t>history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considered</w:t>
      </w:r>
      <w:r w:rsidR="00B522DF">
        <w:t xml:space="preserve"> </w:t>
      </w:r>
      <w:r>
        <w:t>normal</w:t>
      </w:r>
      <w:r w:rsidR="00B522DF">
        <w:t xml:space="preserve"> </w:t>
      </w:r>
      <w:r>
        <w:t>in</w:t>
      </w:r>
      <w:r w:rsidR="00B522DF">
        <w:t xml:space="preserve"> </w:t>
      </w:r>
      <w:r>
        <w:t>our</w:t>
      </w:r>
      <w:r w:rsidR="00B522DF">
        <w:t xml:space="preserve"> </w:t>
      </w:r>
      <w:r>
        <w:t>society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Creator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universe</w:t>
      </w:r>
      <w:r w:rsidR="00B522DF">
        <w:t xml:space="preserve"> </w:t>
      </w:r>
      <w:r>
        <w:t>can</w:t>
      </w:r>
      <w:r w:rsidR="00B522DF">
        <w:t xml:space="preserve"> </w:t>
      </w:r>
      <w:r>
        <w:t>hear</w:t>
      </w:r>
      <w:r w:rsidR="00B522DF">
        <w:t xml:space="preserve"> </w:t>
      </w:r>
      <w:r>
        <w:t>your</w:t>
      </w:r>
      <w:r w:rsidR="00B522DF">
        <w:t xml:space="preserve"> </w:t>
      </w:r>
      <w:r>
        <w:t>thoughts,</w:t>
      </w:r>
      <w:r w:rsidR="00B522DF">
        <w:t xml:space="preserve"> </w:t>
      </w:r>
      <w:r>
        <w:t>which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demonstrative</w:t>
      </w:r>
      <w:r w:rsidR="00B522DF">
        <w:t xml:space="preserve"> </w:t>
      </w:r>
      <w:r>
        <w:t>of</w:t>
      </w:r>
      <w:r w:rsidR="00B522DF">
        <w:t xml:space="preserve"> </w:t>
      </w:r>
      <w:r>
        <w:t>mental</w:t>
      </w:r>
      <w:r w:rsidR="00B522DF">
        <w:t xml:space="preserve"> </w:t>
      </w:r>
      <w:r>
        <w:t>illness</w:t>
      </w:r>
      <w:r w:rsidR="00B522DF">
        <w:t xml:space="preserve"> </w:t>
      </w:r>
      <w:r>
        <w:t>to</w:t>
      </w:r>
      <w:r w:rsidR="00B522DF">
        <w:t xml:space="preserve"> </w:t>
      </w:r>
      <w:r>
        <w:t>believe</w:t>
      </w:r>
      <w:r w:rsidR="00B522DF">
        <w:t xml:space="preserve"> </w:t>
      </w:r>
      <w:r>
        <w:t>that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communicating</w:t>
      </w:r>
      <w:r w:rsidR="00B522DF">
        <w:t xml:space="preserve"> </w:t>
      </w:r>
      <w:r>
        <w:t>with</w:t>
      </w:r>
      <w:r w:rsidR="00B522DF">
        <w:t xml:space="preserve"> </w:t>
      </w:r>
      <w:r>
        <w:t>you</w:t>
      </w:r>
      <w:r w:rsidR="00B522DF">
        <w:t xml:space="preserve"> </w:t>
      </w:r>
      <w:r>
        <w:t>by</w:t>
      </w:r>
      <w:r w:rsidR="00B522DF">
        <w:t xml:space="preserve"> </w:t>
      </w:r>
      <w:r>
        <w:t>having</w:t>
      </w:r>
      <w:r w:rsidR="00B522DF">
        <w:t xml:space="preserve"> </w:t>
      </w:r>
      <w:r>
        <w:t>the</w:t>
      </w:r>
      <w:r w:rsidR="00B522DF">
        <w:t xml:space="preserve"> </w:t>
      </w:r>
      <w:r>
        <w:t>rain</w:t>
      </w:r>
      <w:r w:rsidR="00B522DF">
        <w:t xml:space="preserve"> </w:t>
      </w:r>
      <w:r>
        <w:t>tap</w:t>
      </w:r>
      <w:r w:rsidR="00B522DF">
        <w:t xml:space="preserve"> </w:t>
      </w:r>
      <w:r>
        <w:t>in</w:t>
      </w:r>
      <w:r w:rsidR="00B522DF">
        <w:t xml:space="preserve"> </w:t>
      </w:r>
      <w:r>
        <w:t>Morse</w:t>
      </w:r>
      <w:r w:rsidR="00B522DF">
        <w:t xml:space="preserve"> </w:t>
      </w:r>
      <w:r>
        <w:t>code</w:t>
      </w:r>
      <w:r w:rsidR="00B522DF">
        <w:t xml:space="preserve"> </w:t>
      </w:r>
      <w:r>
        <w:t>on</w:t>
      </w:r>
      <w:r w:rsidR="00B522DF">
        <w:t xml:space="preserve"> </w:t>
      </w:r>
      <w:r>
        <w:t>your</w:t>
      </w:r>
      <w:r w:rsidR="00B522DF">
        <w:t xml:space="preserve"> </w:t>
      </w:r>
      <w:r>
        <w:t>bedroom</w:t>
      </w:r>
      <w:r w:rsidR="00B522DF">
        <w:t xml:space="preserve"> </w:t>
      </w:r>
      <w:r>
        <w:t>window.</w:t>
      </w:r>
      <w:r w:rsidR="00B522DF">
        <w:t xml:space="preserve"> </w:t>
      </w:r>
      <w:r>
        <w:t>And</w:t>
      </w:r>
      <w:r w:rsidR="00B522DF">
        <w:t xml:space="preserve"> </w:t>
      </w:r>
      <w:r>
        <w:t>so,</w:t>
      </w:r>
      <w:r w:rsidR="00B522DF">
        <w:t xml:space="preserve"> </w:t>
      </w:r>
      <w:r>
        <w:t>while</w:t>
      </w:r>
      <w:r w:rsidR="00B522DF">
        <w:t xml:space="preserve"> </w:t>
      </w:r>
      <w:r>
        <w:t>religious</w:t>
      </w:r>
      <w:r w:rsidR="00B522DF">
        <w:t xml:space="preserve"> </w:t>
      </w:r>
      <w:r>
        <w:t>people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generally</w:t>
      </w:r>
      <w:r w:rsidR="00B522DF">
        <w:t xml:space="preserve"> </w:t>
      </w:r>
      <w:r>
        <w:t>mad,</w:t>
      </w:r>
      <w:r w:rsidR="00B522DF">
        <w:t xml:space="preserve"> </w:t>
      </w:r>
      <w:r>
        <w:t>their</w:t>
      </w:r>
      <w:r w:rsidR="00B522DF">
        <w:t xml:space="preserve"> </w:t>
      </w:r>
      <w:r>
        <w:t>core</w:t>
      </w:r>
      <w:r w:rsidR="00B522DF">
        <w:t xml:space="preserve"> </w:t>
      </w:r>
      <w:r>
        <w:t>beliefs</w:t>
      </w:r>
      <w:r w:rsidR="00B522DF">
        <w:t xml:space="preserve"> </w:t>
      </w:r>
      <w:r>
        <w:t>absolutely</w:t>
      </w:r>
      <w:r w:rsidR="00B522DF">
        <w:t xml:space="preserve"> </w:t>
      </w:r>
      <w:r>
        <w:t>are”</w:t>
      </w:r>
      <w:r w:rsidR="00B522DF">
        <w:t xml:space="preserve"> </w:t>
      </w:r>
      <w:r w:rsidRPr="00D4326F">
        <w:rPr>
          <w:sz w:val="18"/>
          <w:szCs w:val="18"/>
        </w:rPr>
        <w:t>(</w:t>
      </w:r>
      <w:r w:rsidRPr="00152E32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End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Faith</w:t>
      </w:r>
      <w:r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72</w:t>
      </w:r>
      <w:r w:rsidRPr="00D4326F">
        <w:rPr>
          <w:sz w:val="18"/>
          <w:szCs w:val="18"/>
        </w:rPr>
        <w:t>)</w:t>
      </w:r>
    </w:p>
    <w:p w14:paraId="7F267295" w14:textId="136EE656" w:rsidR="0062723C" w:rsidRPr="00185EE8" w:rsidRDefault="0062723C" w:rsidP="00902905">
      <w:pPr>
        <w:pStyle w:val="Heading3"/>
        <w:numPr>
          <w:ilvl w:val="2"/>
          <w:numId w:val="35"/>
        </w:numPr>
      </w:pPr>
      <w:r w:rsidRPr="008E1198">
        <w:t>“…every</w:t>
      </w:r>
      <w:r w:rsidR="00B522DF">
        <w:t xml:space="preserve"> </w:t>
      </w:r>
      <w:r w:rsidRPr="008E1198">
        <w:t>religion</w:t>
      </w:r>
      <w:r w:rsidR="00B522DF">
        <w:t xml:space="preserve"> </w:t>
      </w:r>
      <w:r w:rsidRPr="008E1198">
        <w:t>preaches</w:t>
      </w:r>
      <w:r w:rsidR="00B522DF">
        <w:t xml:space="preserve"> </w:t>
      </w:r>
      <w:r w:rsidRPr="008E1198">
        <w:t>the</w:t>
      </w:r>
      <w:r w:rsidR="00B522DF">
        <w:t xml:space="preserve"> </w:t>
      </w:r>
      <w:r w:rsidRPr="008E1198">
        <w:t>truth</w:t>
      </w:r>
      <w:r w:rsidR="00B522DF">
        <w:t xml:space="preserve"> </w:t>
      </w:r>
      <w:r w:rsidRPr="008E1198">
        <w:t>of</w:t>
      </w:r>
      <w:r w:rsidR="00B522DF">
        <w:t xml:space="preserve"> </w:t>
      </w:r>
      <w:r w:rsidRPr="008E1198">
        <w:t>propositions</w:t>
      </w:r>
      <w:r w:rsidR="00B522DF">
        <w:t xml:space="preserve"> </w:t>
      </w:r>
      <w:r w:rsidRPr="008E1198">
        <w:t>for</w:t>
      </w:r>
      <w:r w:rsidR="00B522DF">
        <w:t xml:space="preserve"> </w:t>
      </w:r>
      <w:r w:rsidRPr="008E1198">
        <w:t>which</w:t>
      </w:r>
      <w:r w:rsidR="00B522DF">
        <w:t xml:space="preserve"> </w:t>
      </w:r>
      <w:r w:rsidRPr="008E1198">
        <w:t>no</w:t>
      </w:r>
      <w:r w:rsidR="00B522DF">
        <w:t xml:space="preserve"> </w:t>
      </w:r>
      <w:r w:rsidRPr="008E1198">
        <w:t>evidence</w:t>
      </w:r>
      <w:r w:rsidR="00B522DF">
        <w:t xml:space="preserve"> </w:t>
      </w:r>
      <w:r w:rsidRPr="008E1198">
        <w:t>is</w:t>
      </w:r>
      <w:r w:rsidR="00B522DF">
        <w:t xml:space="preserve"> </w:t>
      </w:r>
      <w:r w:rsidRPr="008E1198">
        <w:t>even</w:t>
      </w:r>
      <w:r w:rsidR="00B522DF">
        <w:t xml:space="preserve"> </w:t>
      </w:r>
      <w:r w:rsidRPr="008E1198">
        <w:rPr>
          <w:i/>
          <w:iCs/>
        </w:rPr>
        <w:t>conceivable.</w:t>
      </w:r>
      <w:r w:rsidRPr="008E1198">
        <w:t>”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152E32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End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152E32">
        <w:rPr>
          <w:i/>
          <w:iCs/>
          <w:sz w:val="18"/>
          <w:szCs w:val="18"/>
        </w:rPr>
        <w:t>Faith</w:t>
      </w:r>
      <w:r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23)</w:t>
      </w:r>
    </w:p>
    <w:p w14:paraId="0106C06F" w14:textId="6A1006C4" w:rsidR="0062723C" w:rsidRPr="00E57EF0" w:rsidRDefault="0062723C" w:rsidP="00902905">
      <w:pPr>
        <w:pStyle w:val="Heading3"/>
        <w:numPr>
          <w:ilvl w:val="2"/>
          <w:numId w:val="35"/>
        </w:numPr>
      </w:pPr>
      <w:r w:rsidRPr="00495125">
        <w:rPr>
          <w:szCs w:val="22"/>
        </w:rPr>
        <w:t>“…faith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is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nothing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more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than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a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willingness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to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await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evidence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–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be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it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Day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of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Judgment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or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some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other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downpour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of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corroboration.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It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is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search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for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knowledge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on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installment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plan: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believe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now,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live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an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untestable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hypothesis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until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your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dying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day,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and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you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will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discover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that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you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were</w:t>
      </w:r>
      <w:r w:rsidR="00B522DF">
        <w:rPr>
          <w:szCs w:val="22"/>
        </w:rPr>
        <w:t xml:space="preserve"> </w:t>
      </w:r>
      <w:r w:rsidRPr="00495125">
        <w:rPr>
          <w:szCs w:val="22"/>
        </w:rPr>
        <w:t>right.”</w:t>
      </w:r>
      <w:r w:rsidR="00B522DF">
        <w:rPr>
          <w:szCs w:val="22"/>
        </w:rPr>
        <w:t xml:space="preserve"> </w:t>
      </w:r>
      <w:r>
        <w:rPr>
          <w:sz w:val="18"/>
          <w:szCs w:val="18"/>
        </w:rPr>
        <w:t>(</w:t>
      </w:r>
      <w:r w:rsidRPr="00FA52E3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FA52E3">
        <w:rPr>
          <w:i/>
          <w:iCs/>
          <w:sz w:val="18"/>
          <w:szCs w:val="18"/>
        </w:rPr>
        <w:t>End</w:t>
      </w:r>
      <w:r w:rsidR="00B522DF">
        <w:rPr>
          <w:i/>
          <w:iCs/>
          <w:sz w:val="18"/>
          <w:szCs w:val="18"/>
        </w:rPr>
        <w:t xml:space="preserve"> </w:t>
      </w:r>
      <w:r w:rsidRPr="00FA52E3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="00FA52E3" w:rsidRPr="00FA52E3">
        <w:rPr>
          <w:i/>
          <w:iCs/>
          <w:sz w:val="18"/>
          <w:szCs w:val="18"/>
        </w:rPr>
        <w:t>Faith</w:t>
      </w:r>
      <w:r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66)</w:t>
      </w:r>
    </w:p>
    <w:p w14:paraId="7B111100" w14:textId="69C6C8F3" w:rsidR="0062723C" w:rsidRPr="000020EF" w:rsidRDefault="0062723C" w:rsidP="00902905">
      <w:pPr>
        <w:pStyle w:val="Heading3"/>
        <w:numPr>
          <w:ilvl w:val="2"/>
          <w:numId w:val="35"/>
        </w:numPr>
        <w:rPr>
          <w:szCs w:val="22"/>
        </w:rPr>
      </w:pPr>
      <w:r>
        <w:rPr>
          <w:sz w:val="18"/>
          <w:szCs w:val="18"/>
        </w:rPr>
        <w:t>“</w:t>
      </w:r>
      <w:r w:rsidR="00FA52E3"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time</w:t>
      </w:r>
      <w:r w:rsidR="00B522DF">
        <w:t xml:space="preserve"> </w:t>
      </w:r>
      <w:r>
        <w:t>we</w:t>
      </w:r>
      <w:r w:rsidR="00B522DF">
        <w:t xml:space="preserve"> </w:t>
      </w:r>
      <w:r>
        <w:t>recognized</w:t>
      </w:r>
      <w:r w:rsidR="00B522DF">
        <w:t xml:space="preserve"> </w:t>
      </w:r>
      <w:r>
        <w:t>that</w:t>
      </w:r>
      <w:r w:rsidR="00B522DF">
        <w:t xml:space="preserve"> </w:t>
      </w:r>
      <w:r>
        <w:t>all</w:t>
      </w:r>
      <w:r w:rsidR="00B522DF">
        <w:t xml:space="preserve"> </w:t>
      </w:r>
      <w:r>
        <w:t>reasonable</w:t>
      </w:r>
      <w:r w:rsidR="00B522DF">
        <w:t xml:space="preserve"> </w:t>
      </w:r>
      <w:r>
        <w:t>men</w:t>
      </w:r>
      <w:r w:rsidR="00B522DF">
        <w:t xml:space="preserve"> </w:t>
      </w:r>
      <w:r>
        <w:t>and</w:t>
      </w:r>
      <w:r w:rsidR="00B522DF">
        <w:t xml:space="preserve"> </w:t>
      </w:r>
      <w:r>
        <w:t>women</w:t>
      </w:r>
      <w:r w:rsidR="00B522DF">
        <w:t xml:space="preserve"> </w:t>
      </w:r>
      <w:r>
        <w:t>have</w:t>
      </w:r>
      <w:r w:rsidR="00B522DF">
        <w:t xml:space="preserve"> </w:t>
      </w:r>
      <w:r>
        <w:t>a</w:t>
      </w:r>
      <w:r w:rsidR="00B522DF">
        <w:t xml:space="preserve"> </w:t>
      </w:r>
      <w:r>
        <w:t>common</w:t>
      </w:r>
      <w:r w:rsidR="00B522DF">
        <w:t xml:space="preserve"> </w:t>
      </w:r>
      <w:r>
        <w:t>enemy,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keep</w:t>
      </w:r>
      <w:r w:rsidR="00B522DF">
        <w:t xml:space="preserve"> </w:t>
      </w:r>
      <w:r>
        <w:t>its</w:t>
      </w:r>
      <w:r w:rsidR="00B522DF">
        <w:t xml:space="preserve"> </w:t>
      </w:r>
      <w:r>
        <w:t>counsel</w:t>
      </w:r>
      <w:r w:rsidR="00B522DF">
        <w:t xml:space="preserve"> </w:t>
      </w:r>
      <w:r>
        <w:t>even</w:t>
      </w:r>
      <w:r w:rsidR="00B522DF">
        <w:t xml:space="preserve"> </w:t>
      </w:r>
      <w:r>
        <w:t>as</w:t>
      </w:r>
      <w:r w:rsidR="00B522DF">
        <w:t xml:space="preserve"> </w:t>
      </w:r>
      <w:r>
        <w:t>it</w:t>
      </w:r>
      <w:r w:rsidR="00B522DF">
        <w:t xml:space="preserve"> </w:t>
      </w:r>
      <w:r>
        <w:t>threatens</w:t>
      </w:r>
      <w:r w:rsidR="00B522DF">
        <w:t xml:space="preserve"> </w:t>
      </w:r>
      <w:r>
        <w:t>to</w:t>
      </w:r>
      <w:r w:rsidR="00B522DF">
        <w:t xml:space="preserve"> </w:t>
      </w:r>
      <w:r>
        <w:t>destroy</w:t>
      </w:r>
      <w:r w:rsidR="00B522DF">
        <w:t xml:space="preserve"> </w:t>
      </w:r>
      <w:r>
        <w:t>the</w:t>
      </w:r>
      <w:r w:rsidR="00B522DF">
        <w:t xml:space="preserve"> </w:t>
      </w:r>
      <w:r>
        <w:t>very</w:t>
      </w:r>
      <w:r w:rsidR="00B522DF">
        <w:t xml:space="preserve"> </w:t>
      </w:r>
      <w:r>
        <w:t>possibility</w:t>
      </w:r>
      <w:r w:rsidR="00B522DF">
        <w:t xml:space="preserve"> </w:t>
      </w:r>
      <w:r>
        <w:t>of</w:t>
      </w:r>
      <w:r w:rsidR="00B522DF">
        <w:t xml:space="preserve"> </w:t>
      </w:r>
      <w:r>
        <w:t>human</w:t>
      </w:r>
      <w:r w:rsidR="00B522DF">
        <w:t xml:space="preserve"> </w:t>
      </w:r>
      <w:r>
        <w:t>happiness.</w:t>
      </w:r>
      <w:r w:rsidR="00B522DF">
        <w:t xml:space="preserve"> </w:t>
      </w:r>
      <w:r>
        <w:t>Our</w:t>
      </w:r>
      <w:r w:rsidR="00B522DF">
        <w:t xml:space="preserve"> </w:t>
      </w:r>
      <w:r>
        <w:t>enemy</w:t>
      </w:r>
      <w:r w:rsidR="00B522DF">
        <w:t xml:space="preserve"> </w:t>
      </w:r>
      <w:r>
        <w:t>is</w:t>
      </w:r>
      <w:r w:rsidR="00B522DF">
        <w:t xml:space="preserve"> </w:t>
      </w:r>
      <w:r>
        <w:t>nothing</w:t>
      </w:r>
      <w:r w:rsidR="00B522DF">
        <w:t xml:space="preserve"> </w:t>
      </w:r>
      <w:r>
        <w:t>other</w:t>
      </w:r>
      <w:r w:rsidR="00B522DF">
        <w:t xml:space="preserve"> </w:t>
      </w:r>
      <w:r w:rsidRPr="000020EF">
        <w:t>than</w:t>
      </w:r>
      <w:r w:rsidR="00B522DF">
        <w:t xml:space="preserve"> </w:t>
      </w:r>
      <w:r w:rsidRPr="000020EF">
        <w:t>faith</w:t>
      </w:r>
      <w:r w:rsidR="00B522DF">
        <w:t xml:space="preserve"> </w:t>
      </w:r>
      <w:r w:rsidRPr="000020EF">
        <w:t>itself."</w:t>
      </w:r>
      <w:r w:rsidR="00B522DF">
        <w:t xml:space="preserve"> </w:t>
      </w:r>
      <w:r w:rsidRPr="000020EF">
        <w:rPr>
          <w:sz w:val="18"/>
          <w:szCs w:val="18"/>
        </w:rPr>
        <w:t>(</w:t>
      </w:r>
      <w:r w:rsidRPr="00FA52E3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FA52E3">
        <w:rPr>
          <w:i/>
          <w:iCs/>
          <w:sz w:val="18"/>
          <w:szCs w:val="18"/>
        </w:rPr>
        <w:t>End</w:t>
      </w:r>
      <w:r w:rsidR="00B522DF">
        <w:rPr>
          <w:i/>
          <w:iCs/>
          <w:sz w:val="18"/>
          <w:szCs w:val="18"/>
        </w:rPr>
        <w:t xml:space="preserve"> </w:t>
      </w:r>
      <w:r w:rsidRPr="00FA52E3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FA52E3">
        <w:rPr>
          <w:i/>
          <w:iCs/>
          <w:sz w:val="18"/>
          <w:szCs w:val="18"/>
        </w:rPr>
        <w:t>Faith</w:t>
      </w:r>
      <w:r w:rsidRPr="000020EF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0020EF">
        <w:rPr>
          <w:sz w:val="18"/>
          <w:szCs w:val="18"/>
        </w:rPr>
        <w:t>131)</w:t>
      </w:r>
    </w:p>
    <w:p w14:paraId="58C6336C" w14:textId="04A19D32" w:rsidR="0062723C" w:rsidRPr="006B5727" w:rsidRDefault="0062723C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 w:rsidRPr="006B5727">
        <w:t>“The</w:t>
      </w:r>
      <w:r w:rsidR="00B522DF">
        <w:t xml:space="preserve"> </w:t>
      </w:r>
      <w:r w:rsidRPr="006B5727">
        <w:t>danger</w:t>
      </w:r>
      <w:r w:rsidR="00B522DF">
        <w:t xml:space="preserve"> </w:t>
      </w:r>
      <w:r w:rsidRPr="006B5727">
        <w:t>of</w:t>
      </w:r>
      <w:r w:rsidR="00B522DF">
        <w:t xml:space="preserve"> </w:t>
      </w:r>
      <w:r w:rsidRPr="006B5727">
        <w:t>religious</w:t>
      </w:r>
      <w:r w:rsidR="00B522DF">
        <w:t xml:space="preserve"> </w:t>
      </w:r>
      <w:r w:rsidRPr="006B5727">
        <w:t>faith</w:t>
      </w:r>
      <w:r w:rsidR="00B522DF">
        <w:t xml:space="preserve"> </w:t>
      </w:r>
      <w:r w:rsidRPr="006B5727">
        <w:t>is</w:t>
      </w:r>
      <w:r w:rsidR="00B522DF">
        <w:t xml:space="preserve"> </w:t>
      </w:r>
      <w:r w:rsidRPr="006B5727">
        <w:t>that</w:t>
      </w:r>
      <w:r w:rsidR="00B522DF">
        <w:t xml:space="preserve"> </w:t>
      </w:r>
      <w:r w:rsidRPr="006B5727">
        <w:t>it</w:t>
      </w:r>
      <w:r w:rsidR="00B522DF">
        <w:t xml:space="preserve"> </w:t>
      </w:r>
      <w:r w:rsidRPr="006B5727">
        <w:t>allows</w:t>
      </w:r>
      <w:r w:rsidR="00B522DF">
        <w:t xml:space="preserve"> </w:t>
      </w:r>
      <w:r w:rsidRPr="006B5727">
        <w:t>otherwise</w:t>
      </w:r>
      <w:r w:rsidR="00B522DF">
        <w:t xml:space="preserve"> </w:t>
      </w:r>
      <w:r w:rsidRPr="006B5727">
        <w:t>normal</w:t>
      </w:r>
      <w:r w:rsidR="00B522DF">
        <w:t xml:space="preserve"> </w:t>
      </w:r>
      <w:r w:rsidRPr="006B5727">
        <w:t>human</w:t>
      </w:r>
      <w:r w:rsidR="00B522DF">
        <w:t xml:space="preserve"> </w:t>
      </w:r>
      <w:r w:rsidRPr="006B5727">
        <w:t>beings</w:t>
      </w:r>
      <w:r w:rsidR="00B522DF">
        <w:t xml:space="preserve"> </w:t>
      </w:r>
      <w:r w:rsidRPr="006B5727">
        <w:t>to</w:t>
      </w:r>
      <w:r w:rsidR="00B522DF">
        <w:t xml:space="preserve"> </w:t>
      </w:r>
      <w:r w:rsidRPr="006B5727">
        <w:t>reap</w:t>
      </w:r>
      <w:r w:rsidR="00B522DF">
        <w:t xml:space="preserve"> </w:t>
      </w:r>
      <w:r w:rsidRPr="006B5727">
        <w:t>the</w:t>
      </w:r>
      <w:r w:rsidR="00B522DF">
        <w:t xml:space="preserve"> </w:t>
      </w:r>
      <w:r w:rsidRPr="006B5727">
        <w:t>fruits</w:t>
      </w:r>
      <w:r w:rsidR="00B522DF">
        <w:t xml:space="preserve"> </w:t>
      </w:r>
      <w:r w:rsidRPr="006B5727">
        <w:t>of</w:t>
      </w:r>
      <w:r w:rsidR="00B522DF">
        <w:t xml:space="preserve"> </w:t>
      </w:r>
      <w:r w:rsidRPr="006B5727">
        <w:t>madness</w:t>
      </w:r>
      <w:r w:rsidR="00B522DF">
        <w:t xml:space="preserve"> </w:t>
      </w:r>
      <w:r w:rsidRPr="006B5727">
        <w:t>and</w:t>
      </w:r>
      <w:r w:rsidR="00B522DF">
        <w:t xml:space="preserve"> </w:t>
      </w:r>
      <w:r w:rsidRPr="006B5727">
        <w:t>consider</w:t>
      </w:r>
      <w:r w:rsidR="00B522DF">
        <w:t xml:space="preserve"> </w:t>
      </w:r>
      <w:r w:rsidRPr="006B5727">
        <w:t>them</w:t>
      </w:r>
      <w:r w:rsidR="00B522DF">
        <w:t xml:space="preserve"> </w:t>
      </w:r>
      <w:r w:rsidRPr="006B5727">
        <w:t>holy.</w:t>
      </w:r>
      <w:r w:rsidR="00B522DF">
        <w:t xml:space="preserve"> </w:t>
      </w:r>
      <w:r w:rsidRPr="006B5727">
        <w:t>Because</w:t>
      </w:r>
      <w:r w:rsidR="00B522DF">
        <w:t xml:space="preserve"> </w:t>
      </w:r>
      <w:r w:rsidRPr="006B5727">
        <w:t>each</w:t>
      </w:r>
      <w:r w:rsidR="00B522DF">
        <w:t xml:space="preserve"> </w:t>
      </w:r>
      <w:r w:rsidRPr="006B5727">
        <w:t>new</w:t>
      </w:r>
      <w:r w:rsidR="00B522DF">
        <w:t xml:space="preserve"> </w:t>
      </w:r>
      <w:r w:rsidRPr="006B5727">
        <w:t>generation</w:t>
      </w:r>
      <w:r w:rsidR="00B522DF">
        <w:t xml:space="preserve"> </w:t>
      </w:r>
      <w:r w:rsidRPr="006B5727">
        <w:t>of</w:t>
      </w:r>
      <w:r w:rsidR="00B522DF">
        <w:t xml:space="preserve"> </w:t>
      </w:r>
      <w:r w:rsidRPr="006B5727">
        <w:t>children</w:t>
      </w:r>
      <w:r w:rsidR="00B522DF">
        <w:t xml:space="preserve"> </w:t>
      </w:r>
      <w:r w:rsidRPr="006B5727">
        <w:t>is</w:t>
      </w:r>
      <w:r w:rsidR="00B522DF">
        <w:t xml:space="preserve"> </w:t>
      </w:r>
      <w:r w:rsidRPr="006B5727">
        <w:t>taught</w:t>
      </w:r>
      <w:r w:rsidR="00B522DF">
        <w:t xml:space="preserve"> </w:t>
      </w:r>
      <w:r w:rsidRPr="006B5727">
        <w:t>the</w:t>
      </w:r>
      <w:r w:rsidR="00B522DF">
        <w:t xml:space="preserve"> </w:t>
      </w:r>
      <w:r w:rsidRPr="006B5727">
        <w:t>religious</w:t>
      </w:r>
      <w:r w:rsidR="00B522DF">
        <w:t xml:space="preserve"> </w:t>
      </w:r>
      <w:r w:rsidRPr="006B5727">
        <w:t>propositions</w:t>
      </w:r>
      <w:r w:rsidR="00B522DF">
        <w:t xml:space="preserve"> </w:t>
      </w:r>
      <w:r w:rsidRPr="006B5727">
        <w:t>need</w:t>
      </w:r>
      <w:r w:rsidR="00B522DF">
        <w:t xml:space="preserve"> </w:t>
      </w:r>
      <w:r w:rsidRPr="006B5727">
        <w:t>not</w:t>
      </w:r>
      <w:r w:rsidR="00B522DF">
        <w:t xml:space="preserve"> </w:t>
      </w:r>
      <w:r w:rsidRPr="006B5727">
        <w:t>be</w:t>
      </w:r>
      <w:r w:rsidR="00B522DF">
        <w:t xml:space="preserve"> </w:t>
      </w:r>
      <w:r w:rsidRPr="006B5727">
        <w:t>justified</w:t>
      </w:r>
      <w:r w:rsidR="00B522DF">
        <w:t xml:space="preserve"> </w:t>
      </w:r>
      <w:r w:rsidRPr="006B5727">
        <w:t>in</w:t>
      </w:r>
      <w:r w:rsidR="00B522DF">
        <w:t xml:space="preserve"> </w:t>
      </w:r>
      <w:r w:rsidRPr="006B5727">
        <w:t>the</w:t>
      </w:r>
      <w:r w:rsidR="00B522DF">
        <w:t xml:space="preserve"> </w:t>
      </w:r>
      <w:r w:rsidRPr="006B5727">
        <w:t>way</w:t>
      </w:r>
      <w:r w:rsidR="00B522DF">
        <w:t xml:space="preserve"> </w:t>
      </w:r>
      <w:r w:rsidRPr="006B5727">
        <w:t>that</w:t>
      </w:r>
      <w:r w:rsidR="00B522DF">
        <w:t xml:space="preserve"> </w:t>
      </w:r>
      <w:r w:rsidRPr="006B5727">
        <w:t>all</w:t>
      </w:r>
      <w:r w:rsidR="00B522DF">
        <w:t xml:space="preserve"> </w:t>
      </w:r>
      <w:r w:rsidRPr="006B5727">
        <w:t>others</w:t>
      </w:r>
      <w:r w:rsidR="00B522DF">
        <w:t xml:space="preserve"> </w:t>
      </w:r>
      <w:r w:rsidRPr="006B5727">
        <w:t>must,</w:t>
      </w:r>
      <w:r w:rsidR="00B522DF">
        <w:t xml:space="preserve"> </w:t>
      </w:r>
      <w:r w:rsidRPr="006B5727">
        <w:t>civilization</w:t>
      </w:r>
      <w:r w:rsidR="00B522DF">
        <w:t xml:space="preserve"> </w:t>
      </w:r>
      <w:r w:rsidRPr="006B5727">
        <w:t>is</w:t>
      </w:r>
      <w:r w:rsidR="00B522DF">
        <w:t xml:space="preserve"> </w:t>
      </w:r>
      <w:r w:rsidRPr="006B5727">
        <w:t>still</w:t>
      </w:r>
      <w:r w:rsidR="00B522DF">
        <w:t xml:space="preserve"> </w:t>
      </w:r>
      <w:r w:rsidRPr="006B5727">
        <w:t>besieged</w:t>
      </w:r>
      <w:r w:rsidR="00B522DF">
        <w:t xml:space="preserve"> </w:t>
      </w:r>
      <w:r w:rsidRPr="006B5727">
        <w:t>by</w:t>
      </w:r>
      <w:r w:rsidR="00B522DF">
        <w:t xml:space="preserve"> </w:t>
      </w:r>
      <w:r w:rsidRPr="006B5727">
        <w:t>the</w:t>
      </w:r>
      <w:r w:rsidR="00B522DF">
        <w:t xml:space="preserve"> </w:t>
      </w:r>
      <w:r w:rsidRPr="006B5727">
        <w:t>armies</w:t>
      </w:r>
      <w:r w:rsidR="00B522DF">
        <w:t xml:space="preserve"> </w:t>
      </w:r>
      <w:r w:rsidRPr="006B5727">
        <w:t>of</w:t>
      </w:r>
      <w:r w:rsidR="00B522DF">
        <w:t xml:space="preserve"> </w:t>
      </w:r>
      <w:r w:rsidRPr="006B5727">
        <w:t>the</w:t>
      </w:r>
      <w:r w:rsidR="00B522DF">
        <w:t xml:space="preserve"> </w:t>
      </w:r>
      <w:r w:rsidRPr="006B5727">
        <w:t>preposterous.</w:t>
      </w:r>
      <w:r w:rsidR="00B522DF">
        <w:t xml:space="preserve"> </w:t>
      </w:r>
      <w:r w:rsidRPr="006B5727">
        <w:t>We</w:t>
      </w:r>
      <w:r w:rsidR="00B522DF">
        <w:t xml:space="preserve"> </w:t>
      </w:r>
      <w:r w:rsidRPr="006B5727">
        <w:t>are,</w:t>
      </w:r>
      <w:r w:rsidR="00B522DF">
        <w:t xml:space="preserve"> </w:t>
      </w:r>
      <w:r w:rsidRPr="006B5727">
        <w:t>even</w:t>
      </w:r>
      <w:r w:rsidR="00B522DF">
        <w:t xml:space="preserve"> </w:t>
      </w:r>
      <w:r w:rsidRPr="006B5727">
        <w:t>now,</w:t>
      </w:r>
      <w:r w:rsidR="00B522DF">
        <w:t xml:space="preserve"> </w:t>
      </w:r>
      <w:r w:rsidRPr="006B5727">
        <w:t>killing</w:t>
      </w:r>
      <w:r w:rsidR="00B522DF">
        <w:t xml:space="preserve"> </w:t>
      </w:r>
      <w:r w:rsidRPr="006B5727">
        <w:t>ourselves</w:t>
      </w:r>
      <w:r w:rsidR="00B522DF">
        <w:t xml:space="preserve"> </w:t>
      </w:r>
      <w:r w:rsidRPr="006B5727">
        <w:t>over</w:t>
      </w:r>
      <w:r w:rsidR="00B522DF">
        <w:t xml:space="preserve"> </w:t>
      </w:r>
      <w:r w:rsidRPr="006B5727">
        <w:t>ancient</w:t>
      </w:r>
      <w:r w:rsidR="00B522DF">
        <w:t xml:space="preserve"> </w:t>
      </w:r>
      <w:r w:rsidRPr="006B5727">
        <w:t>literature.</w:t>
      </w:r>
      <w:r w:rsidR="00B522DF">
        <w:t xml:space="preserve"> </w:t>
      </w:r>
      <w:r w:rsidRPr="006B5727">
        <w:t>Who</w:t>
      </w:r>
      <w:r w:rsidR="00B522DF">
        <w:t xml:space="preserve"> </w:t>
      </w:r>
      <w:r w:rsidRPr="006B5727">
        <w:t>would</w:t>
      </w:r>
      <w:r w:rsidR="00B522DF">
        <w:t xml:space="preserve"> </w:t>
      </w:r>
      <w:r w:rsidRPr="006B5727">
        <w:t>have</w:t>
      </w:r>
      <w:r w:rsidR="00B522DF">
        <w:t xml:space="preserve"> </w:t>
      </w:r>
      <w:r w:rsidRPr="006B5727">
        <w:t>thought</w:t>
      </w:r>
      <w:r w:rsidR="00B522DF">
        <w:t xml:space="preserve"> </w:t>
      </w:r>
      <w:r w:rsidRPr="006B5727">
        <w:t>something</w:t>
      </w:r>
      <w:r w:rsidR="00B522DF">
        <w:t xml:space="preserve"> </w:t>
      </w:r>
      <w:r w:rsidRPr="006B5727">
        <w:t>so</w:t>
      </w:r>
      <w:r w:rsidR="00B522DF">
        <w:t xml:space="preserve"> </w:t>
      </w:r>
      <w:r w:rsidRPr="006B5727">
        <w:t>tragically</w:t>
      </w:r>
      <w:r w:rsidR="00B522DF">
        <w:t xml:space="preserve"> </w:t>
      </w:r>
      <w:r w:rsidRPr="006B5727">
        <w:t>absurd</w:t>
      </w:r>
      <w:r w:rsidR="00B522DF">
        <w:t xml:space="preserve"> </w:t>
      </w:r>
      <w:r w:rsidRPr="006B5727">
        <w:t>could</w:t>
      </w:r>
      <w:r w:rsidR="00B522DF">
        <w:t xml:space="preserve"> </w:t>
      </w:r>
      <w:r w:rsidRPr="006B5727">
        <w:t>be</w:t>
      </w:r>
      <w:r w:rsidR="00B522DF">
        <w:t xml:space="preserve"> </w:t>
      </w:r>
      <w:r w:rsidRPr="006B5727">
        <w:t>possible?”</w:t>
      </w:r>
      <w:r w:rsidR="00B522DF">
        <w:t xml:space="preserve"> </w:t>
      </w:r>
      <w:r w:rsidRPr="006B5727">
        <w:rPr>
          <w:sz w:val="18"/>
          <w:szCs w:val="18"/>
        </w:rPr>
        <w:t>(</w:t>
      </w:r>
      <w:r w:rsidRPr="0087700D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87700D">
        <w:rPr>
          <w:i/>
          <w:iCs/>
          <w:sz w:val="18"/>
          <w:szCs w:val="18"/>
        </w:rPr>
        <w:t>End</w:t>
      </w:r>
      <w:r w:rsidR="00B522DF">
        <w:rPr>
          <w:i/>
          <w:iCs/>
          <w:sz w:val="18"/>
          <w:szCs w:val="18"/>
        </w:rPr>
        <w:t xml:space="preserve"> </w:t>
      </w:r>
      <w:r w:rsidRPr="0087700D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87700D">
        <w:rPr>
          <w:i/>
          <w:iCs/>
          <w:sz w:val="18"/>
          <w:szCs w:val="18"/>
        </w:rPr>
        <w:t>Faith</w:t>
      </w:r>
      <w:r w:rsidRPr="006B5727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6B5727">
        <w:rPr>
          <w:sz w:val="18"/>
          <w:szCs w:val="18"/>
        </w:rPr>
        <w:t>73)</w:t>
      </w:r>
    </w:p>
    <w:p w14:paraId="46AF965E" w14:textId="3999BE7B" w:rsidR="0062723C" w:rsidRDefault="0062723C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 w:rsidRPr="007D5604">
        <w:t>“Faith</w:t>
      </w:r>
      <w:r w:rsidR="00B522DF">
        <w:t xml:space="preserve"> </w:t>
      </w:r>
      <w:r w:rsidRPr="007D5604">
        <w:t>is</w:t>
      </w:r>
      <w:r w:rsidR="00B522DF">
        <w:t xml:space="preserve"> </w:t>
      </w:r>
      <w:r w:rsidRPr="007D5604">
        <w:t>nothing</w:t>
      </w:r>
      <w:r w:rsidR="00B522DF">
        <w:t xml:space="preserve"> </w:t>
      </w:r>
      <w:r w:rsidRPr="007D5604">
        <w:t>more</w:t>
      </w:r>
      <w:r w:rsidR="00B522DF">
        <w:t xml:space="preserve"> </w:t>
      </w:r>
      <w:r w:rsidRPr="007D5604">
        <w:t>than</w:t>
      </w:r>
      <w:r w:rsidR="00B522DF">
        <w:t xml:space="preserve"> </w:t>
      </w:r>
      <w:r w:rsidRPr="007D5604">
        <w:t>the</w:t>
      </w:r>
      <w:r w:rsidR="00B522DF">
        <w:t xml:space="preserve"> </w:t>
      </w:r>
      <w:r w:rsidRPr="007D5604">
        <w:t>license</w:t>
      </w:r>
      <w:r w:rsidR="00B522DF">
        <w:t xml:space="preserve"> </w:t>
      </w:r>
      <w:r w:rsidRPr="007D5604">
        <w:t>religious</w:t>
      </w:r>
      <w:r w:rsidR="00B522DF">
        <w:t xml:space="preserve"> </w:t>
      </w:r>
      <w:r w:rsidRPr="007D5604">
        <w:t>people</w:t>
      </w:r>
      <w:r w:rsidR="00B522DF">
        <w:t xml:space="preserve"> </w:t>
      </w:r>
      <w:r w:rsidRPr="007D5604">
        <w:t>give</w:t>
      </w:r>
      <w:r w:rsidR="00B522DF">
        <w:t xml:space="preserve"> </w:t>
      </w:r>
      <w:r w:rsidRPr="007D5604">
        <w:t>themselves</w:t>
      </w:r>
      <w:r w:rsidR="00B522DF">
        <w:t xml:space="preserve"> </w:t>
      </w:r>
      <w:r w:rsidRPr="007D5604">
        <w:t>to</w:t>
      </w:r>
      <w:r w:rsidR="00B522DF">
        <w:t xml:space="preserve"> </w:t>
      </w:r>
      <w:r w:rsidRPr="007D5604">
        <w:t>keep</w:t>
      </w:r>
      <w:r w:rsidR="00B522DF">
        <w:t xml:space="preserve"> </w:t>
      </w:r>
      <w:r w:rsidRPr="007D5604">
        <w:t>believing</w:t>
      </w:r>
      <w:r w:rsidR="00B522DF">
        <w:t xml:space="preserve"> </w:t>
      </w:r>
      <w:r w:rsidRPr="007D5604">
        <w:t>when</w:t>
      </w:r>
      <w:r w:rsidR="00B522DF">
        <w:t xml:space="preserve"> </w:t>
      </w:r>
      <w:r w:rsidRPr="007D5604">
        <w:t>reasons</w:t>
      </w:r>
      <w:r w:rsidR="00B522DF">
        <w:t xml:space="preserve"> </w:t>
      </w:r>
      <w:r w:rsidRPr="007D5604">
        <w:t>fail”</w:t>
      </w:r>
      <w:r w:rsidR="00B522DF">
        <w:t xml:space="preserve"> </w:t>
      </w:r>
      <w:r w:rsidRPr="007D5604">
        <w:rPr>
          <w:sz w:val="18"/>
          <w:szCs w:val="18"/>
        </w:rPr>
        <w:t>(https://www.samharris.org/blog/selling-out-science)</w:t>
      </w:r>
    </w:p>
    <w:p w14:paraId="5B087677" w14:textId="0226C46D" w:rsidR="00C26068" w:rsidRPr="0078533F" w:rsidRDefault="00C26068" w:rsidP="00902905">
      <w:pPr>
        <w:pStyle w:val="Heading2"/>
        <w:numPr>
          <w:ilvl w:val="1"/>
          <w:numId w:val="35"/>
        </w:numPr>
      </w:pPr>
      <w:r w:rsidRPr="0078533F">
        <w:t>Christopher</w:t>
      </w:r>
      <w:r w:rsidR="00B522DF">
        <w:t xml:space="preserve"> </w:t>
      </w:r>
      <w:r w:rsidRPr="0078533F">
        <w:t>Hitchens</w:t>
      </w:r>
      <w:r w:rsidR="00B522DF">
        <w:t xml:space="preserve"> </w:t>
      </w:r>
      <w:r w:rsidRPr="0078533F">
        <w:t>(1949-2011)</w:t>
      </w:r>
      <w:r>
        <w:rPr>
          <w:rStyle w:val="FootnoteReference"/>
        </w:rPr>
        <w:footnoteReference w:id="13"/>
      </w:r>
    </w:p>
    <w:p w14:paraId="6EB58D38" w14:textId="0E22AC3B" w:rsidR="00C26068" w:rsidRPr="006F60BC" w:rsidRDefault="00C26068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 w:rsidRPr="00C13367">
        <w:lastRenderedPageBreak/>
        <w:t>“Our</w:t>
      </w:r>
      <w:r w:rsidR="00B522DF">
        <w:t xml:space="preserve"> </w:t>
      </w:r>
      <w:r w:rsidRPr="00C13367">
        <w:t>belief</w:t>
      </w:r>
      <w:r w:rsidR="00B522DF">
        <w:t xml:space="preserve"> </w:t>
      </w:r>
      <w:r w:rsidRPr="00C13367">
        <w:t>is</w:t>
      </w:r>
      <w:r w:rsidR="00B522DF">
        <w:t xml:space="preserve"> </w:t>
      </w:r>
      <w:r w:rsidRPr="00C13367">
        <w:t>not</w:t>
      </w:r>
      <w:r w:rsidR="00B522DF">
        <w:t xml:space="preserve"> </w:t>
      </w:r>
      <w:r w:rsidRPr="00C13367">
        <w:t>a</w:t>
      </w:r>
      <w:r w:rsidR="00B522DF">
        <w:t xml:space="preserve"> </w:t>
      </w:r>
      <w:r w:rsidRPr="00C13367">
        <w:t>belief.</w:t>
      </w:r>
      <w:r w:rsidR="00B522DF">
        <w:t xml:space="preserve"> </w:t>
      </w:r>
      <w:r w:rsidRPr="00C13367">
        <w:t>Our</w:t>
      </w:r>
      <w:r w:rsidR="00B522DF">
        <w:t xml:space="preserve"> </w:t>
      </w:r>
      <w:r w:rsidRPr="00C13367">
        <w:t>principles</w:t>
      </w:r>
      <w:r w:rsidR="00B522DF">
        <w:t xml:space="preserve"> </w:t>
      </w:r>
      <w:r w:rsidRPr="00C13367">
        <w:t>are</w:t>
      </w:r>
      <w:r w:rsidR="00B522DF">
        <w:t xml:space="preserve"> </w:t>
      </w:r>
      <w:r w:rsidRPr="00C13367">
        <w:t>not</w:t>
      </w:r>
      <w:r w:rsidR="00B522DF">
        <w:t xml:space="preserve"> </w:t>
      </w:r>
      <w:r w:rsidRPr="00C13367">
        <w:t>a</w:t>
      </w:r>
      <w:r w:rsidR="00B522DF">
        <w:t xml:space="preserve"> </w:t>
      </w:r>
      <w:r w:rsidRPr="00C13367">
        <w:t>faith.</w:t>
      </w:r>
      <w:r w:rsidR="00B522DF">
        <w:t xml:space="preserve"> </w:t>
      </w:r>
      <w:r w:rsidRPr="00C13367">
        <w:t>We</w:t>
      </w:r>
      <w:r w:rsidR="00B522DF">
        <w:t xml:space="preserve"> </w:t>
      </w:r>
      <w:r w:rsidRPr="00C13367">
        <w:t>do</w:t>
      </w:r>
      <w:r w:rsidR="00B522DF">
        <w:t xml:space="preserve"> </w:t>
      </w:r>
      <w:r w:rsidRPr="00C13367">
        <w:t>not</w:t>
      </w:r>
      <w:r w:rsidR="00B522DF">
        <w:t xml:space="preserve"> </w:t>
      </w:r>
      <w:r w:rsidRPr="00C13367">
        <w:t>rely</w:t>
      </w:r>
      <w:r w:rsidR="00B522DF">
        <w:t xml:space="preserve"> </w:t>
      </w:r>
      <w:r w:rsidRPr="00C13367">
        <w:t>solely</w:t>
      </w:r>
      <w:r w:rsidR="00B522DF">
        <w:t xml:space="preserve"> </w:t>
      </w:r>
      <w:r w:rsidRPr="00C13367">
        <w:t>upon</w:t>
      </w:r>
      <w:r w:rsidR="00B522DF">
        <w:t xml:space="preserve"> </w:t>
      </w:r>
      <w:r w:rsidRPr="00C13367">
        <w:t>science</w:t>
      </w:r>
      <w:r w:rsidR="00B522DF">
        <w:t xml:space="preserve"> </w:t>
      </w:r>
      <w:r w:rsidRPr="00C13367">
        <w:t>and</w:t>
      </w:r>
      <w:r w:rsidR="00B522DF">
        <w:t xml:space="preserve"> </w:t>
      </w:r>
      <w:r w:rsidRPr="00C13367">
        <w:t>reason,</w:t>
      </w:r>
      <w:r w:rsidR="00B522DF">
        <w:t xml:space="preserve"> </w:t>
      </w:r>
      <w:r w:rsidRPr="00C13367">
        <w:t>because</w:t>
      </w:r>
      <w:r w:rsidR="00B522DF">
        <w:t xml:space="preserve"> </w:t>
      </w:r>
      <w:r w:rsidRPr="00C13367">
        <w:t>these</w:t>
      </w:r>
      <w:r w:rsidR="00B522DF">
        <w:t xml:space="preserve"> </w:t>
      </w:r>
      <w:r w:rsidRPr="00C13367">
        <w:t>are</w:t>
      </w:r>
      <w:r w:rsidR="00B522DF">
        <w:t xml:space="preserve"> </w:t>
      </w:r>
      <w:r w:rsidRPr="00C13367">
        <w:t>necessary</w:t>
      </w:r>
      <w:r w:rsidR="00B522DF">
        <w:t xml:space="preserve"> </w:t>
      </w:r>
      <w:r w:rsidRPr="00C13367">
        <w:t>rather</w:t>
      </w:r>
      <w:r w:rsidR="00B522DF">
        <w:t xml:space="preserve"> </w:t>
      </w:r>
      <w:r w:rsidRPr="00C13367">
        <w:t>than</w:t>
      </w:r>
      <w:r w:rsidR="00B522DF">
        <w:t xml:space="preserve"> </w:t>
      </w:r>
      <w:r w:rsidRPr="00C13367">
        <w:t>sufficient</w:t>
      </w:r>
      <w:r w:rsidR="00B522DF">
        <w:t xml:space="preserve"> </w:t>
      </w:r>
      <w:r w:rsidRPr="00C13367">
        <w:t>factors,</w:t>
      </w:r>
      <w:r w:rsidR="00B522DF">
        <w:t xml:space="preserve"> </w:t>
      </w:r>
      <w:r w:rsidRPr="00C13367">
        <w:t>but</w:t>
      </w:r>
      <w:r w:rsidR="00B522DF">
        <w:t xml:space="preserve"> </w:t>
      </w:r>
      <w:r w:rsidRPr="00C13367">
        <w:t>we</w:t>
      </w:r>
      <w:r w:rsidR="00B522DF">
        <w:t xml:space="preserve"> </w:t>
      </w:r>
      <w:r w:rsidRPr="00C13367">
        <w:t>distrust</w:t>
      </w:r>
      <w:r w:rsidR="00B522DF">
        <w:t xml:space="preserve"> </w:t>
      </w:r>
      <w:r w:rsidRPr="00C13367">
        <w:t>anything</w:t>
      </w:r>
      <w:r w:rsidR="00B522DF">
        <w:t xml:space="preserve"> </w:t>
      </w:r>
      <w:r w:rsidRPr="00C13367">
        <w:t>that</w:t>
      </w:r>
      <w:r w:rsidR="00B522DF">
        <w:t xml:space="preserve"> </w:t>
      </w:r>
      <w:r w:rsidRPr="00C13367">
        <w:t>contradicts</w:t>
      </w:r>
      <w:r w:rsidR="00B522DF">
        <w:t xml:space="preserve"> </w:t>
      </w:r>
      <w:r w:rsidRPr="00C13367">
        <w:t>science</w:t>
      </w:r>
      <w:r w:rsidR="00B522DF">
        <w:t xml:space="preserve"> </w:t>
      </w:r>
      <w:r w:rsidRPr="00C13367">
        <w:t>or</w:t>
      </w:r>
      <w:r w:rsidR="00B522DF">
        <w:t xml:space="preserve"> </w:t>
      </w:r>
      <w:r w:rsidRPr="00C13367">
        <w:t>outrages</w:t>
      </w:r>
      <w:r w:rsidR="00B522DF">
        <w:t xml:space="preserve"> </w:t>
      </w:r>
      <w:r w:rsidRPr="00C13367">
        <w:t>reason.</w:t>
      </w:r>
      <w:r w:rsidR="00B522DF">
        <w:t xml:space="preserve"> </w:t>
      </w:r>
      <w:r w:rsidRPr="00C13367">
        <w:t>We</w:t>
      </w:r>
      <w:r w:rsidR="00B522DF">
        <w:t xml:space="preserve"> </w:t>
      </w:r>
      <w:r w:rsidRPr="00C13367">
        <w:t>may</w:t>
      </w:r>
      <w:r w:rsidR="00B522DF">
        <w:t xml:space="preserve"> </w:t>
      </w:r>
      <w:r w:rsidRPr="00C13367">
        <w:t>differ</w:t>
      </w:r>
      <w:r w:rsidR="00B522DF">
        <w:t xml:space="preserve"> </w:t>
      </w:r>
      <w:r w:rsidRPr="00C13367">
        <w:t>on</w:t>
      </w:r>
      <w:r w:rsidR="00B522DF">
        <w:t xml:space="preserve"> </w:t>
      </w:r>
      <w:r w:rsidRPr="00C13367">
        <w:t>many</w:t>
      </w:r>
      <w:r w:rsidR="00B522DF">
        <w:t xml:space="preserve"> </w:t>
      </w:r>
      <w:r w:rsidRPr="00C13367">
        <w:t>things,</w:t>
      </w:r>
      <w:r w:rsidR="00B522DF">
        <w:t xml:space="preserve"> </w:t>
      </w:r>
      <w:r w:rsidRPr="00C13367">
        <w:t>but</w:t>
      </w:r>
      <w:r w:rsidR="00B522DF">
        <w:t xml:space="preserve"> </w:t>
      </w:r>
      <w:r w:rsidRPr="00C13367">
        <w:t>what</w:t>
      </w:r>
      <w:r w:rsidR="00B522DF">
        <w:t xml:space="preserve"> </w:t>
      </w:r>
      <w:r w:rsidRPr="00C13367">
        <w:t>we</w:t>
      </w:r>
      <w:r w:rsidR="00B522DF">
        <w:t xml:space="preserve"> </w:t>
      </w:r>
      <w:r w:rsidRPr="00C13367">
        <w:t>respect</w:t>
      </w:r>
      <w:r w:rsidR="00B522DF">
        <w:t xml:space="preserve"> </w:t>
      </w:r>
      <w:r w:rsidRPr="00C13367">
        <w:t>is</w:t>
      </w:r>
      <w:r w:rsidR="00B522DF">
        <w:t xml:space="preserve"> </w:t>
      </w:r>
      <w:r w:rsidRPr="00C13367">
        <w:t>free</w:t>
      </w:r>
      <w:r w:rsidR="00B522DF">
        <w:t xml:space="preserve"> </w:t>
      </w:r>
      <w:r w:rsidRPr="00C13367">
        <w:t>inquiry,</w:t>
      </w:r>
      <w:r w:rsidR="00B522DF">
        <w:t xml:space="preserve"> </w:t>
      </w:r>
      <w:r w:rsidRPr="00C13367">
        <w:t>open</w:t>
      </w:r>
      <w:r w:rsidR="00B522DF">
        <w:t xml:space="preserve"> </w:t>
      </w:r>
      <w:r w:rsidRPr="00C13367">
        <w:t>mindedness,</w:t>
      </w:r>
      <w:r w:rsidR="00B522DF">
        <w:t xml:space="preserve"> </w:t>
      </w:r>
      <w:r w:rsidRPr="00C13367">
        <w:t>and</w:t>
      </w:r>
      <w:r w:rsidR="00B522DF">
        <w:t xml:space="preserve"> </w:t>
      </w:r>
      <w:r w:rsidRPr="00C13367">
        <w:t>the</w:t>
      </w:r>
      <w:r w:rsidR="00B522DF">
        <w:t xml:space="preserve"> </w:t>
      </w:r>
      <w:r w:rsidRPr="00C13367">
        <w:t>pursuit</w:t>
      </w:r>
      <w:r w:rsidR="00B522DF">
        <w:t xml:space="preserve"> </w:t>
      </w:r>
      <w:r w:rsidRPr="00C13367">
        <w:t>of</w:t>
      </w:r>
      <w:r w:rsidR="00B522DF">
        <w:t xml:space="preserve"> </w:t>
      </w:r>
      <w:r w:rsidRPr="00C13367">
        <w:t>ideas</w:t>
      </w:r>
      <w:r w:rsidR="00B522DF">
        <w:t xml:space="preserve"> </w:t>
      </w:r>
      <w:r w:rsidRPr="00C13367">
        <w:t>for</w:t>
      </w:r>
      <w:r w:rsidR="00B522DF">
        <w:t xml:space="preserve"> </w:t>
      </w:r>
      <w:r w:rsidRPr="00C13367">
        <w:t>their</w:t>
      </w:r>
      <w:r w:rsidR="00B522DF">
        <w:t xml:space="preserve"> </w:t>
      </w:r>
      <w:r w:rsidRPr="00C13367">
        <w:t>own</w:t>
      </w:r>
      <w:r w:rsidR="00B522DF">
        <w:t xml:space="preserve"> </w:t>
      </w:r>
      <w:r w:rsidRPr="00C13367">
        <w:t>sake.”</w:t>
      </w:r>
      <w:r w:rsidR="00B522DF">
        <w:t xml:space="preserve"> </w:t>
      </w:r>
      <w:r w:rsidRPr="006F60BC">
        <w:rPr>
          <w:sz w:val="18"/>
          <w:szCs w:val="18"/>
        </w:rPr>
        <w:t>(</w:t>
      </w:r>
      <w:r w:rsidRPr="00E66842">
        <w:rPr>
          <w:i/>
          <w:iCs/>
          <w:sz w:val="18"/>
          <w:szCs w:val="18"/>
        </w:rPr>
        <w:t>God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is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Not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Great: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How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Religion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Poisons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Everything</w:t>
      </w:r>
      <w:r w:rsidRPr="006F60BC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6F60BC">
        <w:rPr>
          <w:sz w:val="18"/>
          <w:szCs w:val="18"/>
        </w:rPr>
        <w:t>5)</w:t>
      </w:r>
    </w:p>
    <w:p w14:paraId="45F77CF4" w14:textId="7F3C5B24" w:rsidR="00C26068" w:rsidRPr="003E35A5" w:rsidRDefault="00C26068" w:rsidP="00902905">
      <w:pPr>
        <w:pStyle w:val="Heading3"/>
        <w:numPr>
          <w:ilvl w:val="2"/>
          <w:numId w:val="35"/>
        </w:numPr>
      </w:pPr>
      <w:r w:rsidRPr="003E35A5">
        <w:t>“Religion</w:t>
      </w:r>
      <w:r w:rsidR="00B522DF">
        <w:t xml:space="preserve"> </w:t>
      </w:r>
      <w:r w:rsidRPr="003E35A5">
        <w:t>has</w:t>
      </w:r>
      <w:r w:rsidR="00B522DF">
        <w:t xml:space="preserve"> </w:t>
      </w:r>
      <w:r w:rsidRPr="003E35A5">
        <w:t>run</w:t>
      </w:r>
      <w:r w:rsidR="00B522DF">
        <w:t xml:space="preserve"> </w:t>
      </w:r>
      <w:r w:rsidRPr="003E35A5">
        <w:t>out</w:t>
      </w:r>
      <w:r w:rsidR="00B522DF">
        <w:t xml:space="preserve"> </w:t>
      </w:r>
      <w:r w:rsidRPr="003E35A5">
        <w:t>of</w:t>
      </w:r>
      <w:r w:rsidR="00B522DF">
        <w:t xml:space="preserve"> </w:t>
      </w:r>
      <w:r w:rsidRPr="003E35A5">
        <w:t>justifications.</w:t>
      </w:r>
      <w:r w:rsidR="00B522DF">
        <w:t xml:space="preserve"> </w:t>
      </w:r>
      <w:r w:rsidRPr="003E35A5">
        <w:t>Thanks</w:t>
      </w:r>
      <w:r w:rsidR="00B522DF">
        <w:t xml:space="preserve"> </w:t>
      </w:r>
      <w:r w:rsidRPr="003E35A5">
        <w:t>to</w:t>
      </w:r>
      <w:r w:rsidR="00B522DF">
        <w:t xml:space="preserve"> </w:t>
      </w:r>
      <w:r w:rsidRPr="003E35A5">
        <w:t>the</w:t>
      </w:r>
      <w:r w:rsidR="00B522DF">
        <w:t xml:space="preserve"> </w:t>
      </w:r>
      <w:r w:rsidRPr="003E35A5">
        <w:t>telescope</w:t>
      </w:r>
      <w:r w:rsidR="00B522DF">
        <w:t xml:space="preserve"> </w:t>
      </w:r>
      <w:r w:rsidRPr="003E35A5">
        <w:t>and</w:t>
      </w:r>
      <w:r w:rsidR="00B522DF">
        <w:t xml:space="preserve"> </w:t>
      </w:r>
      <w:r w:rsidRPr="003E35A5">
        <w:t>the</w:t>
      </w:r>
      <w:r w:rsidR="00B522DF">
        <w:t xml:space="preserve"> </w:t>
      </w:r>
      <w:r w:rsidRPr="003E35A5">
        <w:t>microscope,</w:t>
      </w:r>
      <w:r w:rsidR="00B522DF">
        <w:t xml:space="preserve"> </w:t>
      </w:r>
      <w:r w:rsidRPr="003E35A5">
        <w:t>it</w:t>
      </w:r>
      <w:r w:rsidR="00B522DF">
        <w:t xml:space="preserve"> </w:t>
      </w:r>
      <w:r w:rsidRPr="003E35A5">
        <w:t>no</w:t>
      </w:r>
      <w:r w:rsidR="00B522DF">
        <w:t xml:space="preserve"> </w:t>
      </w:r>
      <w:r w:rsidRPr="003E35A5">
        <w:t>longer</w:t>
      </w:r>
      <w:r w:rsidR="00B522DF">
        <w:t xml:space="preserve"> </w:t>
      </w:r>
      <w:proofErr w:type="gramStart"/>
      <w:r w:rsidRPr="003E35A5">
        <w:t>offers</w:t>
      </w:r>
      <w:r w:rsidR="00B522DF">
        <w:t xml:space="preserve"> </w:t>
      </w:r>
      <w:r w:rsidRPr="003E35A5">
        <w:t>an</w:t>
      </w:r>
      <w:r w:rsidR="00B522DF">
        <w:t xml:space="preserve"> </w:t>
      </w:r>
      <w:r w:rsidRPr="003E35A5">
        <w:t>explanation</w:t>
      </w:r>
      <w:r w:rsidR="00B522DF">
        <w:t xml:space="preserve"> </w:t>
      </w:r>
      <w:r w:rsidRPr="003E35A5">
        <w:t>of</w:t>
      </w:r>
      <w:proofErr w:type="gramEnd"/>
      <w:r w:rsidR="00B522DF">
        <w:t xml:space="preserve"> </w:t>
      </w:r>
      <w:r w:rsidRPr="003E35A5">
        <w:t>anything</w:t>
      </w:r>
      <w:r w:rsidR="00B522DF">
        <w:t xml:space="preserve"> </w:t>
      </w:r>
      <w:r w:rsidRPr="003E35A5">
        <w:t>important</w:t>
      </w:r>
      <w:r w:rsidRPr="003E35A5">
        <w:rPr>
          <w:sz w:val="18"/>
          <w:szCs w:val="18"/>
        </w:rPr>
        <w:t>.”</w:t>
      </w:r>
      <w:r w:rsidR="00B522DF">
        <w:rPr>
          <w:sz w:val="18"/>
          <w:szCs w:val="18"/>
        </w:rPr>
        <w:t xml:space="preserve"> </w:t>
      </w:r>
      <w:r w:rsidRPr="003E35A5">
        <w:rPr>
          <w:sz w:val="18"/>
          <w:szCs w:val="18"/>
        </w:rPr>
        <w:t>(</w:t>
      </w:r>
      <w:r w:rsidRPr="00E66842">
        <w:rPr>
          <w:i/>
          <w:iCs/>
          <w:sz w:val="18"/>
          <w:szCs w:val="18"/>
        </w:rPr>
        <w:t>God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is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Not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Great</w:t>
      </w:r>
      <w:r w:rsidRPr="003E35A5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3E35A5">
        <w:rPr>
          <w:sz w:val="18"/>
          <w:szCs w:val="18"/>
        </w:rPr>
        <w:t>282)</w:t>
      </w:r>
    </w:p>
    <w:p w14:paraId="42816DCA" w14:textId="2584CCFC" w:rsidR="00C26068" w:rsidRDefault="00C26068" w:rsidP="00902905">
      <w:pPr>
        <w:pStyle w:val="Heading2"/>
        <w:numPr>
          <w:ilvl w:val="1"/>
          <w:numId w:val="35"/>
        </w:numPr>
      </w:pPr>
      <w:r>
        <w:t>George</w:t>
      </w:r>
      <w:r w:rsidR="00B522DF">
        <w:t xml:space="preserve"> </w:t>
      </w:r>
      <w:r>
        <w:t>H.</w:t>
      </w:r>
      <w:r w:rsidR="00B522DF">
        <w:t xml:space="preserve"> </w:t>
      </w:r>
      <w:r>
        <w:t>Smith</w:t>
      </w:r>
      <w:r w:rsidR="00B522DF">
        <w:t xml:space="preserve"> </w:t>
      </w:r>
      <w:r>
        <w:t>(1949-2022)</w:t>
      </w:r>
      <w:r>
        <w:rPr>
          <w:rStyle w:val="FootnoteReference"/>
        </w:rPr>
        <w:footnoteReference w:id="14"/>
      </w:r>
    </w:p>
    <w:p w14:paraId="7A5DAD5B" w14:textId="27298718" w:rsidR="00C26068" w:rsidRPr="00B75E2C" w:rsidRDefault="00C26068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>
        <w:t>“</w:t>
      </w:r>
      <w:r w:rsidRPr="00B75E2C">
        <w:t>The</w:t>
      </w:r>
      <w:r w:rsidR="00B522DF">
        <w:t xml:space="preserve"> </w:t>
      </w:r>
      <w:r w:rsidRPr="00B75E2C">
        <w:t>conflict</w:t>
      </w:r>
      <w:r w:rsidR="00B522DF">
        <w:t xml:space="preserve"> </w:t>
      </w:r>
      <w:r w:rsidRPr="00B75E2C">
        <w:t>between</w:t>
      </w:r>
      <w:r w:rsidR="00B522DF">
        <w:t xml:space="preserve"> </w:t>
      </w:r>
      <w:r w:rsidRPr="00B75E2C">
        <w:t>Christian</w:t>
      </w:r>
      <w:r w:rsidR="00B522DF">
        <w:t xml:space="preserve"> </w:t>
      </w:r>
      <w:r w:rsidRPr="00B75E2C">
        <w:t>theism</w:t>
      </w:r>
      <w:r w:rsidR="00B522DF">
        <w:t xml:space="preserve"> </w:t>
      </w:r>
      <w:r w:rsidRPr="00B75E2C">
        <w:t>and</w:t>
      </w:r>
      <w:r w:rsidR="00B522DF">
        <w:t xml:space="preserve"> </w:t>
      </w:r>
      <w:r w:rsidRPr="00B75E2C">
        <w:t>atheism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fundamentally</w:t>
      </w:r>
      <w:r w:rsidR="00B522DF">
        <w:t xml:space="preserve"> </w:t>
      </w:r>
      <w:r w:rsidRPr="00B75E2C">
        <w:t>a</w:t>
      </w:r>
      <w:r w:rsidR="00B522DF">
        <w:t xml:space="preserve"> </w:t>
      </w:r>
      <w:r w:rsidRPr="00B75E2C">
        <w:t>conflict</w:t>
      </w:r>
      <w:r w:rsidR="00B522DF">
        <w:t xml:space="preserve"> </w:t>
      </w:r>
      <w:r w:rsidRPr="00B75E2C">
        <w:t>between</w:t>
      </w:r>
      <w:r w:rsidR="00B522DF">
        <w:t xml:space="preserve"> </w:t>
      </w:r>
      <w:r w:rsidRPr="00B75E2C">
        <w:t>faith</w:t>
      </w:r>
      <w:r w:rsidR="00B522DF">
        <w:t xml:space="preserve"> </w:t>
      </w:r>
      <w:r w:rsidRPr="00B75E2C">
        <w:t>and</w:t>
      </w:r>
      <w:r w:rsidR="00B522DF">
        <w:t xml:space="preserve"> </w:t>
      </w:r>
      <w:r w:rsidRPr="00B75E2C">
        <w:t>reason.</w:t>
      </w:r>
      <w:r w:rsidR="00B522DF">
        <w:t xml:space="preserve"> </w:t>
      </w:r>
      <w:r w:rsidRPr="00B75E2C">
        <w:t>This,</w:t>
      </w:r>
      <w:r w:rsidR="00B522DF">
        <w:t xml:space="preserve"> </w:t>
      </w:r>
      <w:r w:rsidRPr="00B75E2C">
        <w:t>in</w:t>
      </w:r>
      <w:r w:rsidR="00B522DF">
        <w:t xml:space="preserve"> </w:t>
      </w:r>
      <w:r w:rsidRPr="00B75E2C">
        <w:t>epistemological</w:t>
      </w:r>
      <w:r w:rsidR="00B522DF">
        <w:t xml:space="preserve"> </w:t>
      </w:r>
      <w:r w:rsidRPr="00B75E2C">
        <w:t>terms,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the</w:t>
      </w:r>
      <w:r w:rsidR="00B522DF">
        <w:t xml:space="preserve"> </w:t>
      </w:r>
      <w:r w:rsidRPr="00B75E2C">
        <w:t>essence</w:t>
      </w:r>
      <w:r w:rsidR="00B522DF">
        <w:t xml:space="preserve"> </w:t>
      </w:r>
      <w:r w:rsidRPr="00B75E2C">
        <w:t>of</w:t>
      </w:r>
      <w:r w:rsidR="00B522DF">
        <w:t xml:space="preserve"> </w:t>
      </w:r>
      <w:r w:rsidRPr="00B75E2C">
        <w:t>the</w:t>
      </w:r>
      <w:r w:rsidR="00B522DF">
        <w:t xml:space="preserve"> </w:t>
      </w:r>
      <w:r w:rsidRPr="00B75E2C">
        <w:t>controversy.</w:t>
      </w:r>
      <w:r w:rsidR="00B522DF">
        <w:t xml:space="preserve"> </w:t>
      </w:r>
      <w:r w:rsidRPr="00B75E2C">
        <w:t>Reason</w:t>
      </w:r>
      <w:r w:rsidR="00B522DF">
        <w:t xml:space="preserve"> </w:t>
      </w:r>
      <w:r w:rsidRPr="00B75E2C">
        <w:t>and</w:t>
      </w:r>
      <w:r w:rsidR="00B522DF">
        <w:t xml:space="preserve"> </w:t>
      </w:r>
      <w:r w:rsidRPr="00B75E2C">
        <w:t>faith</w:t>
      </w:r>
      <w:r w:rsidR="00B522DF">
        <w:t xml:space="preserve"> </w:t>
      </w:r>
      <w:r w:rsidRPr="00B75E2C">
        <w:t>are</w:t>
      </w:r>
      <w:r w:rsidR="00B522DF">
        <w:t xml:space="preserve"> </w:t>
      </w:r>
      <w:r w:rsidRPr="00B75E2C">
        <w:t>opposites,</w:t>
      </w:r>
      <w:r w:rsidR="00B522DF">
        <w:t xml:space="preserve"> </w:t>
      </w:r>
      <w:r w:rsidRPr="00B75E2C">
        <w:t>two</w:t>
      </w:r>
      <w:r w:rsidR="00B522DF">
        <w:t xml:space="preserve"> </w:t>
      </w:r>
      <w:r w:rsidRPr="00B75E2C">
        <w:t>mutually</w:t>
      </w:r>
      <w:r w:rsidR="00B522DF">
        <w:t xml:space="preserve"> </w:t>
      </w:r>
      <w:r w:rsidRPr="00B75E2C">
        <w:t>exclusive</w:t>
      </w:r>
      <w:r w:rsidR="00B522DF">
        <w:t xml:space="preserve"> </w:t>
      </w:r>
      <w:r w:rsidRPr="00B75E2C">
        <w:t>terms:</w:t>
      </w:r>
      <w:r w:rsidR="00B522DF">
        <w:t xml:space="preserve"> </w:t>
      </w:r>
      <w:r w:rsidRPr="00B75E2C">
        <w:t>there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no</w:t>
      </w:r>
      <w:r w:rsidR="00B522DF">
        <w:t xml:space="preserve"> </w:t>
      </w:r>
      <w:r w:rsidRPr="00B75E2C">
        <w:t>reconciliation</w:t>
      </w:r>
      <w:r w:rsidR="00B522DF">
        <w:t xml:space="preserve"> </w:t>
      </w:r>
      <w:r w:rsidRPr="00B75E2C">
        <w:t>or</w:t>
      </w:r>
      <w:r w:rsidR="00B522DF">
        <w:t xml:space="preserve"> </w:t>
      </w:r>
      <w:r w:rsidRPr="00B75E2C">
        <w:t>common</w:t>
      </w:r>
      <w:r w:rsidR="00B522DF">
        <w:t xml:space="preserve"> </w:t>
      </w:r>
      <w:r w:rsidRPr="00B75E2C">
        <w:t>ground.</w:t>
      </w:r>
      <w:r w:rsidR="00B522DF">
        <w:t xml:space="preserve"> </w:t>
      </w:r>
      <w:r w:rsidRPr="00B75E2C">
        <w:t>Faith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belief</w:t>
      </w:r>
      <w:r w:rsidR="00B522DF">
        <w:t xml:space="preserve"> </w:t>
      </w:r>
      <w:r w:rsidRPr="00B75E2C">
        <w:t>without,</w:t>
      </w:r>
      <w:r w:rsidR="00B522DF">
        <w:t xml:space="preserve"> </w:t>
      </w:r>
      <w:r w:rsidRPr="00B75E2C">
        <w:t>or</w:t>
      </w:r>
      <w:r w:rsidR="00B522DF">
        <w:t xml:space="preserve"> </w:t>
      </w:r>
      <w:r w:rsidRPr="00B75E2C">
        <w:t>in</w:t>
      </w:r>
      <w:r w:rsidR="00B522DF">
        <w:t xml:space="preserve"> </w:t>
      </w:r>
      <w:r w:rsidRPr="00B75E2C">
        <w:t>spite</w:t>
      </w:r>
      <w:r w:rsidR="00B522DF">
        <w:t xml:space="preserve"> </w:t>
      </w:r>
      <w:r w:rsidRPr="00B75E2C">
        <w:t>of,</w:t>
      </w:r>
      <w:r w:rsidR="00B522DF">
        <w:t xml:space="preserve"> </w:t>
      </w:r>
      <w:r w:rsidRPr="00B75E2C">
        <w:t>reason.”</w:t>
      </w:r>
      <w:r w:rsidR="00B522DF">
        <w:t xml:space="preserve"> </w:t>
      </w:r>
      <w:r w:rsidRPr="00B75E2C">
        <w:rPr>
          <w:sz w:val="18"/>
          <w:szCs w:val="18"/>
        </w:rPr>
        <w:t>(</w:t>
      </w:r>
      <w:r w:rsidRPr="00E66842">
        <w:rPr>
          <w:i/>
          <w:iCs/>
          <w:sz w:val="18"/>
          <w:szCs w:val="18"/>
        </w:rPr>
        <w:t>Atheism: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Case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Against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God</w:t>
      </w:r>
      <w:r w:rsidRPr="00B75E2C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B75E2C">
        <w:rPr>
          <w:sz w:val="18"/>
          <w:szCs w:val="18"/>
        </w:rPr>
        <w:t>32)</w:t>
      </w:r>
    </w:p>
    <w:p w14:paraId="76D06721" w14:textId="65B66FFE" w:rsidR="00C26068" w:rsidRPr="00B75E2C" w:rsidRDefault="00C26068" w:rsidP="00902905">
      <w:pPr>
        <w:pStyle w:val="Heading3"/>
        <w:numPr>
          <w:ilvl w:val="2"/>
          <w:numId w:val="35"/>
        </w:numPr>
      </w:pPr>
      <w:r w:rsidRPr="00B75E2C">
        <w:t>“For</w:t>
      </w:r>
      <w:r w:rsidR="00B522DF">
        <w:t xml:space="preserve"> </w:t>
      </w:r>
      <w:r w:rsidRPr="00B75E2C">
        <w:t>the</w:t>
      </w:r>
      <w:r w:rsidR="00B522DF">
        <w:t xml:space="preserve"> </w:t>
      </w:r>
      <w:r w:rsidRPr="00B75E2C">
        <w:t>atheist,</w:t>
      </w:r>
      <w:r w:rsidR="00B522DF">
        <w:t xml:space="preserve"> </w:t>
      </w:r>
      <w:r w:rsidRPr="00B75E2C">
        <w:t>to</w:t>
      </w:r>
      <w:r w:rsidR="00B522DF">
        <w:t xml:space="preserve"> </w:t>
      </w:r>
      <w:r w:rsidRPr="00B75E2C">
        <w:t>embrace</w:t>
      </w:r>
      <w:r w:rsidR="00B522DF">
        <w:t xml:space="preserve"> </w:t>
      </w:r>
      <w:r w:rsidRPr="00B75E2C">
        <w:t>faith</w:t>
      </w:r>
      <w:r w:rsidR="00B522DF">
        <w:t xml:space="preserve"> </w:t>
      </w:r>
      <w:r w:rsidRPr="00B75E2C">
        <w:t>is</w:t>
      </w:r>
      <w:r w:rsidR="00B522DF">
        <w:t xml:space="preserve"> </w:t>
      </w:r>
      <w:r w:rsidRPr="00B75E2C">
        <w:t>to</w:t>
      </w:r>
      <w:r w:rsidR="00B522DF">
        <w:t xml:space="preserve"> </w:t>
      </w:r>
      <w:r w:rsidRPr="00B75E2C">
        <w:t>abandon</w:t>
      </w:r>
      <w:r w:rsidR="00B522DF">
        <w:t xml:space="preserve"> </w:t>
      </w:r>
      <w:r w:rsidRPr="00B75E2C">
        <w:t>reason”</w:t>
      </w:r>
      <w:r w:rsidR="00B522DF">
        <w:rPr>
          <w:sz w:val="18"/>
          <w:szCs w:val="18"/>
        </w:rPr>
        <w:t xml:space="preserve"> </w:t>
      </w:r>
      <w:r w:rsidRPr="00B75E2C">
        <w:rPr>
          <w:sz w:val="18"/>
          <w:szCs w:val="18"/>
        </w:rPr>
        <w:t>(</w:t>
      </w:r>
      <w:r w:rsidRPr="00E66842">
        <w:rPr>
          <w:i/>
          <w:iCs/>
          <w:sz w:val="18"/>
          <w:szCs w:val="18"/>
        </w:rPr>
        <w:t>Atheism: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The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Case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Against</w:t>
      </w:r>
      <w:r w:rsidR="00B522DF">
        <w:rPr>
          <w:i/>
          <w:iCs/>
          <w:sz w:val="18"/>
          <w:szCs w:val="18"/>
        </w:rPr>
        <w:t xml:space="preserve"> </w:t>
      </w:r>
      <w:r w:rsidRPr="00E66842">
        <w:rPr>
          <w:i/>
          <w:iCs/>
          <w:sz w:val="18"/>
          <w:szCs w:val="18"/>
        </w:rPr>
        <w:t>God</w:t>
      </w:r>
      <w:r w:rsidRPr="00B75E2C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B75E2C">
        <w:rPr>
          <w:sz w:val="18"/>
          <w:szCs w:val="18"/>
        </w:rPr>
        <w:t>33)</w:t>
      </w:r>
    </w:p>
    <w:p w14:paraId="34114C8F" w14:textId="36EA4B7E" w:rsidR="00C26068" w:rsidRPr="00E0311A" w:rsidRDefault="00C26068" w:rsidP="00902905">
      <w:pPr>
        <w:pStyle w:val="Heading2"/>
        <w:numPr>
          <w:ilvl w:val="1"/>
          <w:numId w:val="35"/>
        </w:numPr>
      </w:pPr>
      <w:r w:rsidRPr="00E0311A">
        <w:t>Daniel</w:t>
      </w:r>
      <w:r w:rsidR="00B522DF">
        <w:t xml:space="preserve"> </w:t>
      </w:r>
      <w:r w:rsidRPr="00E0311A">
        <w:t>Dennett</w:t>
      </w:r>
      <w:r w:rsidR="00B522DF">
        <w:t xml:space="preserve"> </w:t>
      </w:r>
      <w:r>
        <w:t>(1942-)</w:t>
      </w:r>
      <w:r>
        <w:rPr>
          <w:rStyle w:val="FootnoteReference"/>
        </w:rPr>
        <w:footnoteReference w:id="15"/>
      </w:r>
    </w:p>
    <w:p w14:paraId="16B2CF43" w14:textId="59800C3F" w:rsidR="00C26068" w:rsidRDefault="00C26068" w:rsidP="00902905">
      <w:pPr>
        <w:pStyle w:val="Heading3"/>
        <w:numPr>
          <w:ilvl w:val="2"/>
          <w:numId w:val="35"/>
        </w:numPr>
      </w:pPr>
      <w:r>
        <w:t>“I</w:t>
      </w:r>
      <w:r w:rsidR="00B522DF">
        <w:t xml:space="preserve"> </w:t>
      </w:r>
      <w:r>
        <w:t>decided</w:t>
      </w:r>
      <w:r w:rsidR="00B522DF">
        <w:t xml:space="preserve"> </w:t>
      </w:r>
      <w:r>
        <w:t>that</w:t>
      </w:r>
      <w:r w:rsidR="00B522DF">
        <w:t xml:space="preserve"> </w:t>
      </w:r>
      <w:r>
        <w:t>it</w:t>
      </w:r>
      <w:r w:rsidR="00B522DF">
        <w:t xml:space="preserve"> </w:t>
      </w:r>
      <w:r>
        <w:t>was</w:t>
      </w:r>
      <w:r w:rsidR="00B522DF">
        <w:t xml:space="preserve"> </w:t>
      </w:r>
      <w:r>
        <w:t>important</w:t>
      </w:r>
      <w:r w:rsidR="00B522DF">
        <w:t xml:space="preserve"> </w:t>
      </w:r>
      <w:r>
        <w:t>to</w:t>
      </w:r>
      <w:r w:rsidR="00B522DF">
        <w:t xml:space="preserve"> </w:t>
      </w:r>
      <w:r>
        <w:t>explore</w:t>
      </w:r>
      <w:r w:rsidR="00B522DF">
        <w:t xml:space="preserve"> </w:t>
      </w:r>
      <w:r>
        <w:t>people’s</w:t>
      </w:r>
      <w:r w:rsidR="00B522DF">
        <w:t xml:space="preserve"> </w:t>
      </w:r>
      <w:r>
        <w:t>faith</w:t>
      </w:r>
      <w:r w:rsidR="00B522DF">
        <w:t xml:space="preserve"> </w:t>
      </w:r>
      <w:r>
        <w:t>scientifically…”</w:t>
      </w:r>
      <w:r w:rsidR="00B522DF">
        <w:t xml:space="preserve"> </w:t>
      </w:r>
      <w:r w:rsidRPr="002C4D91">
        <w:rPr>
          <w:sz w:val="18"/>
          <w:szCs w:val="18"/>
        </w:rPr>
        <w:t>(https://www.salon.com/2006/02/08/dennett/)</w:t>
      </w:r>
    </w:p>
    <w:p w14:paraId="64C5F17D" w14:textId="44196413" w:rsidR="00C26068" w:rsidRPr="00C12789" w:rsidRDefault="00C26068" w:rsidP="00902905">
      <w:pPr>
        <w:pStyle w:val="Heading3"/>
        <w:numPr>
          <w:ilvl w:val="2"/>
          <w:numId w:val="35"/>
        </w:numPr>
        <w:rPr>
          <w:sz w:val="18"/>
          <w:szCs w:val="18"/>
        </w:rPr>
      </w:pPr>
      <w:r w:rsidRPr="00C12789">
        <w:t>“If</w:t>
      </w:r>
      <w:r w:rsidR="00B522DF">
        <w:t xml:space="preserve"> </w:t>
      </w:r>
      <w:r w:rsidRPr="00C12789">
        <w:t>you</w:t>
      </w:r>
      <w:r w:rsidR="00B522DF">
        <w:t xml:space="preserve"> </w:t>
      </w:r>
      <w:r w:rsidRPr="00C12789">
        <w:t>want</w:t>
      </w:r>
      <w:r w:rsidR="00B522DF">
        <w:t xml:space="preserve"> </w:t>
      </w:r>
      <w:r w:rsidRPr="00C12789">
        <w:t>to</w:t>
      </w:r>
      <w:r w:rsidR="00B522DF">
        <w:t xml:space="preserve"> </w:t>
      </w:r>
      <w:r w:rsidRPr="00C12789">
        <w:t>reason</w:t>
      </w:r>
      <w:r w:rsidR="00B522DF">
        <w:t xml:space="preserve"> </w:t>
      </w:r>
      <w:r w:rsidRPr="00C12789">
        <w:t>about</w:t>
      </w:r>
      <w:r w:rsidR="00B522DF">
        <w:t xml:space="preserve"> </w:t>
      </w:r>
      <w:proofErr w:type="gramStart"/>
      <w:r w:rsidRPr="00C12789">
        <w:t>faith,</w:t>
      </w:r>
      <w:r w:rsidR="00B522DF">
        <w:t xml:space="preserve"> </w:t>
      </w:r>
      <w:r w:rsidRPr="00C12789">
        <w:t>and</w:t>
      </w:r>
      <w:proofErr w:type="gramEnd"/>
      <w:r w:rsidR="00B522DF">
        <w:t xml:space="preserve"> </w:t>
      </w:r>
      <w:r w:rsidRPr="00C12789">
        <w:t>offer</w:t>
      </w:r>
      <w:r w:rsidR="00B522DF">
        <w:t xml:space="preserve"> </w:t>
      </w:r>
      <w:r w:rsidRPr="00C12789">
        <w:t>a</w:t>
      </w:r>
      <w:r w:rsidR="00B522DF">
        <w:t xml:space="preserve"> </w:t>
      </w:r>
      <w:r w:rsidRPr="00C12789">
        <w:t>reasoned</w:t>
      </w:r>
      <w:r w:rsidR="00B522DF">
        <w:t xml:space="preserve"> </w:t>
      </w:r>
      <w:r w:rsidRPr="00C12789">
        <w:t>(and</w:t>
      </w:r>
      <w:r w:rsidR="00B522DF">
        <w:t xml:space="preserve"> </w:t>
      </w:r>
      <w:r w:rsidRPr="00C12789">
        <w:t>reason</w:t>
      </w:r>
      <w:r w:rsidR="00B522DF">
        <w:t xml:space="preserve"> </w:t>
      </w:r>
      <w:r w:rsidRPr="00C12789">
        <w:t>responsive)</w:t>
      </w:r>
      <w:r w:rsidR="00B522DF">
        <w:t xml:space="preserve"> </w:t>
      </w:r>
      <w:r w:rsidRPr="00C12789">
        <w:t>defense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faith</w:t>
      </w:r>
      <w:r w:rsidR="00B522DF">
        <w:t xml:space="preserve"> </w:t>
      </w:r>
      <w:r w:rsidRPr="00C12789">
        <w:t>as</w:t>
      </w:r>
      <w:r w:rsidR="00B522DF">
        <w:t xml:space="preserve"> </w:t>
      </w:r>
      <w:r w:rsidRPr="00C12789">
        <w:t>an</w:t>
      </w:r>
      <w:r w:rsidR="00B522DF">
        <w:t xml:space="preserve"> </w:t>
      </w:r>
      <w:r w:rsidRPr="00C12789">
        <w:t>extra</w:t>
      </w:r>
      <w:r w:rsidR="00B522DF">
        <w:t xml:space="preserve"> </w:t>
      </w:r>
      <w:r w:rsidRPr="00C12789">
        <w:t>category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belief</w:t>
      </w:r>
      <w:r w:rsidR="00B522DF">
        <w:t xml:space="preserve"> </w:t>
      </w:r>
      <w:r w:rsidRPr="00C12789">
        <w:t>worth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special</w:t>
      </w:r>
      <w:r w:rsidR="00B522DF">
        <w:t xml:space="preserve"> </w:t>
      </w:r>
      <w:r w:rsidRPr="00C12789">
        <w:t>consideration,</w:t>
      </w:r>
      <w:r w:rsidR="00B522DF">
        <w:t xml:space="preserve"> </w:t>
      </w:r>
      <w:r w:rsidRPr="00C12789">
        <w:t>I’m</w:t>
      </w:r>
      <w:r w:rsidR="00B522DF">
        <w:t xml:space="preserve"> </w:t>
      </w:r>
      <w:r w:rsidRPr="00C12789">
        <w:t>eager</w:t>
      </w:r>
      <w:r w:rsidR="00B522DF">
        <w:t xml:space="preserve"> </w:t>
      </w:r>
      <w:r w:rsidRPr="00C12789">
        <w:t>to</w:t>
      </w:r>
      <w:r w:rsidR="00B522DF">
        <w:t xml:space="preserve"> </w:t>
      </w:r>
      <w:r w:rsidRPr="00C12789">
        <w:t>play.</w:t>
      </w:r>
      <w:r w:rsidR="00B522DF">
        <w:t xml:space="preserve"> </w:t>
      </w:r>
      <w:r w:rsidRPr="00C12789">
        <w:t>I</w:t>
      </w:r>
      <w:r w:rsidR="00B522DF">
        <w:t xml:space="preserve"> </w:t>
      </w:r>
      <w:r w:rsidRPr="00C12789">
        <w:t>certainly</w:t>
      </w:r>
      <w:r w:rsidR="00B522DF">
        <w:t xml:space="preserve"> </w:t>
      </w:r>
      <w:r w:rsidRPr="00C12789">
        <w:t>grant</w:t>
      </w:r>
      <w:r w:rsidR="00B522DF">
        <w:t xml:space="preserve"> </w:t>
      </w:r>
      <w:r w:rsidRPr="00C12789">
        <w:t>the</w:t>
      </w:r>
      <w:r w:rsidR="00B522DF">
        <w:t xml:space="preserve"> </w:t>
      </w:r>
      <w:r w:rsidRPr="00C12789">
        <w:t>existence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the</w:t>
      </w:r>
      <w:r w:rsidR="00B522DF">
        <w:t xml:space="preserve"> </w:t>
      </w:r>
      <w:r w:rsidRPr="00C12789">
        <w:t>phenomenon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faith;</w:t>
      </w:r>
      <w:r w:rsidR="00B522DF">
        <w:t xml:space="preserve"> </w:t>
      </w:r>
      <w:r w:rsidRPr="00C12789">
        <w:t>what</w:t>
      </w:r>
      <w:r w:rsidR="00B522DF">
        <w:t xml:space="preserve"> </w:t>
      </w:r>
      <w:r w:rsidRPr="00C12789">
        <w:t>I</w:t>
      </w:r>
      <w:r w:rsidR="00B522DF">
        <w:t xml:space="preserve"> </w:t>
      </w:r>
      <w:r w:rsidRPr="00C12789">
        <w:t>want</w:t>
      </w:r>
      <w:r w:rsidR="00B522DF">
        <w:t xml:space="preserve"> </w:t>
      </w:r>
      <w:r w:rsidRPr="00C12789">
        <w:t>to</w:t>
      </w:r>
      <w:r w:rsidR="00B522DF">
        <w:t xml:space="preserve"> </w:t>
      </w:r>
      <w:r w:rsidRPr="00C12789">
        <w:t>see</w:t>
      </w:r>
      <w:r w:rsidR="00B522DF">
        <w:t xml:space="preserve"> </w:t>
      </w:r>
      <w:r w:rsidRPr="00C12789">
        <w:t>is</w:t>
      </w:r>
      <w:r w:rsidR="00B522DF">
        <w:t xml:space="preserve"> </w:t>
      </w:r>
      <w:r w:rsidRPr="00C12789">
        <w:t>a</w:t>
      </w:r>
      <w:r w:rsidR="00B522DF">
        <w:t xml:space="preserve"> </w:t>
      </w:r>
      <w:r w:rsidRPr="00C12789">
        <w:t>reasoned</w:t>
      </w:r>
      <w:r w:rsidR="00B522DF">
        <w:t xml:space="preserve"> </w:t>
      </w:r>
      <w:r w:rsidRPr="00C12789">
        <w:t>ground</w:t>
      </w:r>
      <w:r w:rsidR="00B522DF">
        <w:t xml:space="preserve"> </w:t>
      </w:r>
      <w:r w:rsidRPr="00C12789">
        <w:t>for</w:t>
      </w:r>
      <w:r w:rsidR="00B522DF">
        <w:t xml:space="preserve"> </w:t>
      </w:r>
      <w:r w:rsidRPr="00C12789">
        <w:t>taking</w:t>
      </w:r>
      <w:r w:rsidR="00B522DF">
        <w:t xml:space="preserve"> </w:t>
      </w:r>
      <w:r w:rsidRPr="00C12789">
        <w:t>faith</w:t>
      </w:r>
      <w:r w:rsidR="00B522DF">
        <w:t xml:space="preserve"> </w:t>
      </w:r>
      <w:r w:rsidRPr="00C12789">
        <w:t>seriously</w:t>
      </w:r>
      <w:r w:rsidR="00B522DF">
        <w:t xml:space="preserve"> </w:t>
      </w:r>
      <w:r w:rsidRPr="00C12789">
        <w:t>as</w:t>
      </w:r>
      <w:r w:rsidR="00B522DF">
        <w:t xml:space="preserve"> </w:t>
      </w:r>
      <w:r w:rsidRPr="00C12789">
        <w:t>a</w:t>
      </w:r>
      <w:r w:rsidR="00B522DF">
        <w:t xml:space="preserve"> </w:t>
      </w:r>
      <w:r w:rsidRPr="00C12789">
        <w:t>way</w:t>
      </w:r>
      <w:r w:rsidR="00B522DF">
        <w:t xml:space="preserve"> </w:t>
      </w:r>
      <w:r w:rsidRPr="00C12789">
        <w:t>of</w:t>
      </w:r>
      <w:r w:rsidR="00B522DF">
        <w:t xml:space="preserve"> </w:t>
      </w:r>
      <w:r w:rsidRPr="00C12789">
        <w:t>getting</w:t>
      </w:r>
      <w:r w:rsidR="00B522DF">
        <w:t xml:space="preserve"> </w:t>
      </w:r>
      <w:r w:rsidRPr="00C12789">
        <w:t>to</w:t>
      </w:r>
      <w:r w:rsidR="00B522DF">
        <w:t xml:space="preserve"> </w:t>
      </w:r>
      <w:r w:rsidRPr="00C12789">
        <w:t>the</w:t>
      </w:r>
      <w:r w:rsidR="00B522DF">
        <w:t xml:space="preserve"> </w:t>
      </w:r>
      <w:r w:rsidRPr="00C12789">
        <w:t>truth,</w:t>
      </w:r>
      <w:r w:rsidR="00B522DF">
        <w:t xml:space="preserve"> </w:t>
      </w:r>
      <w:r w:rsidRPr="00C12789">
        <w:t>and</w:t>
      </w:r>
      <w:r w:rsidR="00B522DF">
        <w:t xml:space="preserve"> </w:t>
      </w:r>
      <w:r w:rsidRPr="00C12789">
        <w:t>not,</w:t>
      </w:r>
      <w:r w:rsidR="00B522DF">
        <w:t xml:space="preserve"> </w:t>
      </w:r>
      <w:r w:rsidRPr="00C12789">
        <w:t>just</w:t>
      </w:r>
      <w:r w:rsidR="00B522DF">
        <w:t xml:space="preserve"> </w:t>
      </w:r>
      <w:r w:rsidRPr="00C12789">
        <w:t>say,</w:t>
      </w:r>
      <w:r w:rsidR="00B522DF">
        <w:t xml:space="preserve"> </w:t>
      </w:r>
      <w:r w:rsidRPr="00C12789">
        <w:t>just</w:t>
      </w:r>
      <w:r w:rsidR="00B522DF">
        <w:t xml:space="preserve"> </w:t>
      </w:r>
      <w:r w:rsidRPr="00C12789">
        <w:t>as</w:t>
      </w:r>
      <w:r w:rsidR="00B522DF">
        <w:t xml:space="preserve"> </w:t>
      </w:r>
      <w:r w:rsidRPr="00C12789">
        <w:t>a</w:t>
      </w:r>
      <w:r w:rsidR="00B522DF">
        <w:t xml:space="preserve"> </w:t>
      </w:r>
      <w:r w:rsidRPr="00C12789">
        <w:t>way</w:t>
      </w:r>
      <w:r w:rsidR="00B522DF">
        <w:t xml:space="preserve"> </w:t>
      </w:r>
      <w:r w:rsidRPr="00C12789">
        <w:t>people</w:t>
      </w:r>
      <w:r w:rsidR="00B522DF">
        <w:t xml:space="preserve"> </w:t>
      </w:r>
      <w:r w:rsidRPr="00C12789">
        <w:t>comfort</w:t>
      </w:r>
      <w:r w:rsidR="00B522DF">
        <w:t xml:space="preserve"> </w:t>
      </w:r>
      <w:r w:rsidRPr="00C12789">
        <w:t>themselves</w:t>
      </w:r>
      <w:r w:rsidR="00B522DF">
        <w:t xml:space="preserve"> </w:t>
      </w:r>
      <w:r w:rsidRPr="00C12789">
        <w:t>and</w:t>
      </w:r>
      <w:r w:rsidR="00B522DF">
        <w:t xml:space="preserve"> </w:t>
      </w:r>
      <w:r w:rsidRPr="00C12789">
        <w:t>each</w:t>
      </w:r>
      <w:r w:rsidR="00B522DF">
        <w:t xml:space="preserve"> </w:t>
      </w:r>
      <w:r w:rsidRPr="00C12789">
        <w:t>other.”</w:t>
      </w:r>
      <w:r w:rsidR="00B522DF">
        <w:t xml:space="preserve"> </w:t>
      </w:r>
      <w:r w:rsidRPr="00C12789">
        <w:rPr>
          <w:sz w:val="18"/>
          <w:szCs w:val="18"/>
        </w:rPr>
        <w:t>(</w:t>
      </w:r>
      <w:r w:rsidRPr="0072238E">
        <w:rPr>
          <w:i/>
          <w:iCs/>
          <w:sz w:val="18"/>
          <w:szCs w:val="18"/>
        </w:rPr>
        <w:t>Darwin’s</w:t>
      </w:r>
      <w:r w:rsidR="00B522DF">
        <w:rPr>
          <w:i/>
          <w:iCs/>
          <w:sz w:val="18"/>
          <w:szCs w:val="18"/>
        </w:rPr>
        <w:t xml:space="preserve"> </w:t>
      </w:r>
      <w:r w:rsidRPr="0072238E">
        <w:rPr>
          <w:i/>
          <w:iCs/>
          <w:sz w:val="18"/>
          <w:szCs w:val="18"/>
        </w:rPr>
        <w:t>Dangerous</w:t>
      </w:r>
      <w:r w:rsidR="00B522DF">
        <w:rPr>
          <w:i/>
          <w:iCs/>
          <w:sz w:val="18"/>
          <w:szCs w:val="18"/>
        </w:rPr>
        <w:t xml:space="preserve"> </w:t>
      </w:r>
      <w:r w:rsidRPr="0072238E">
        <w:rPr>
          <w:i/>
          <w:iCs/>
          <w:sz w:val="18"/>
          <w:szCs w:val="18"/>
        </w:rPr>
        <w:t>Idea</w:t>
      </w:r>
      <w:r w:rsidRPr="00C12789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C12789">
        <w:rPr>
          <w:sz w:val="18"/>
          <w:szCs w:val="18"/>
        </w:rPr>
        <w:t>154)</w:t>
      </w:r>
    </w:p>
    <w:p w14:paraId="18CE3270" w14:textId="2D70E6E3" w:rsidR="00C26068" w:rsidRPr="00127F6F" w:rsidRDefault="00C26068" w:rsidP="00902905">
      <w:pPr>
        <w:pStyle w:val="Heading3"/>
        <w:numPr>
          <w:ilvl w:val="2"/>
          <w:numId w:val="35"/>
        </w:numPr>
      </w:pPr>
      <w:r w:rsidRPr="00127F6F">
        <w:t>“How</w:t>
      </w:r>
      <w:r w:rsidR="00B522DF">
        <w:t xml:space="preserve"> </w:t>
      </w:r>
      <w:r w:rsidRPr="00127F6F">
        <w:t>is</w:t>
      </w:r>
      <w:r w:rsidR="00B522DF">
        <w:t xml:space="preserve"> </w:t>
      </w:r>
      <w:r w:rsidRPr="00127F6F">
        <w:t>it</w:t>
      </w:r>
      <w:r w:rsidR="00B522DF">
        <w:t xml:space="preserve"> </w:t>
      </w:r>
      <w:r w:rsidRPr="00127F6F">
        <w:t>that</w:t>
      </w:r>
      <w:r w:rsidR="00B522DF">
        <w:t xml:space="preserve"> </w:t>
      </w:r>
      <w:r w:rsidRPr="00127F6F">
        <w:t>you</w:t>
      </w:r>
      <w:r w:rsidR="00B522DF">
        <w:t xml:space="preserve"> </w:t>
      </w:r>
      <w:r w:rsidRPr="00127F6F">
        <w:t>use</w:t>
      </w:r>
      <w:r w:rsidR="00B522DF">
        <w:t xml:space="preserve"> </w:t>
      </w:r>
      <w:r w:rsidRPr="00127F6F">
        <w:t>reason</w:t>
      </w:r>
      <w:r w:rsidR="00B522DF">
        <w:t xml:space="preserve"> </w:t>
      </w:r>
      <w:r w:rsidRPr="00127F6F">
        <w:t>as</w:t>
      </w:r>
      <w:r w:rsidR="00B522DF">
        <w:t xml:space="preserve"> </w:t>
      </w:r>
      <w:r w:rsidRPr="00127F6F">
        <w:t>a</w:t>
      </w:r>
      <w:r w:rsidR="00B522DF">
        <w:t xml:space="preserve"> </w:t>
      </w:r>
      <w:r w:rsidRPr="00127F6F">
        <w:t>path</w:t>
      </w:r>
      <w:r w:rsidR="00B522DF">
        <w:t xml:space="preserve"> </w:t>
      </w:r>
      <w:r w:rsidRPr="00127F6F">
        <w:t>to</w:t>
      </w:r>
      <w:r w:rsidR="00B522DF">
        <w:t xml:space="preserve"> </w:t>
      </w:r>
      <w:r w:rsidRPr="00127F6F">
        <w:t>truth</w:t>
      </w:r>
      <w:r w:rsidR="00B522DF">
        <w:t xml:space="preserve"> </w:t>
      </w:r>
      <w:r w:rsidRPr="00127F6F">
        <w:t>in</w:t>
      </w:r>
      <w:r w:rsidR="00B522DF">
        <w:t xml:space="preserve"> </w:t>
      </w:r>
      <w:r w:rsidRPr="00127F6F">
        <w:t>every</w:t>
      </w:r>
      <w:r w:rsidR="00B522DF">
        <w:t xml:space="preserve"> </w:t>
      </w:r>
      <w:r w:rsidRPr="00127F6F">
        <w:t>endeavor</w:t>
      </w:r>
      <w:r w:rsidR="00B522DF">
        <w:t xml:space="preserve"> </w:t>
      </w:r>
      <w:r w:rsidRPr="00127F6F">
        <w:t>of</w:t>
      </w:r>
      <w:r w:rsidR="00B522DF">
        <w:t xml:space="preserve"> </w:t>
      </w:r>
      <w:r w:rsidRPr="00127F6F">
        <w:t>your</w:t>
      </w:r>
      <w:r w:rsidR="00B522DF">
        <w:t xml:space="preserve"> </w:t>
      </w:r>
      <w:r w:rsidRPr="00127F6F">
        <w:t>life,</w:t>
      </w:r>
      <w:r w:rsidR="00B522DF">
        <w:t xml:space="preserve"> </w:t>
      </w:r>
      <w:r w:rsidRPr="00127F6F">
        <w:t>and</w:t>
      </w:r>
      <w:r w:rsidR="00B522DF">
        <w:t xml:space="preserve"> </w:t>
      </w:r>
      <w:r w:rsidRPr="00127F6F">
        <w:t>then</w:t>
      </w:r>
      <w:r w:rsidR="00B522DF">
        <w:t xml:space="preserve"> </w:t>
      </w:r>
      <w:r w:rsidRPr="00127F6F">
        <w:t>when</w:t>
      </w:r>
      <w:r w:rsidR="00B522DF">
        <w:t xml:space="preserve"> </w:t>
      </w:r>
      <w:r w:rsidRPr="00127F6F">
        <w:t>it</w:t>
      </w:r>
      <w:r w:rsidR="00B522DF">
        <w:t xml:space="preserve"> </w:t>
      </w:r>
      <w:r w:rsidRPr="00127F6F">
        <w:t>comes</w:t>
      </w:r>
      <w:r w:rsidR="00B522DF">
        <w:t xml:space="preserve"> </w:t>
      </w:r>
      <w:r w:rsidRPr="00127F6F">
        <w:t>to</w:t>
      </w:r>
      <w:r w:rsidR="00B522DF">
        <w:t xml:space="preserve"> </w:t>
      </w:r>
      <w:r w:rsidRPr="00127F6F">
        <w:t>‘ultimate</w:t>
      </w:r>
      <w:r w:rsidR="00B522DF">
        <w:t xml:space="preserve"> </w:t>
      </w:r>
      <w:r w:rsidRPr="00127F6F">
        <w:t>truth’</w:t>
      </w:r>
      <w:r w:rsidR="00B522DF">
        <w:t xml:space="preserve"> </w:t>
      </w:r>
      <w:r w:rsidRPr="00127F6F">
        <w:t>–</w:t>
      </w:r>
      <w:r w:rsidR="00B522DF">
        <w:t xml:space="preserve"> </w:t>
      </w:r>
      <w:r w:rsidRPr="00127F6F">
        <w:t>the</w:t>
      </w:r>
      <w:r w:rsidR="00B522DF">
        <w:t xml:space="preserve"> </w:t>
      </w:r>
      <w:r w:rsidRPr="00127F6F">
        <w:t>most</w:t>
      </w:r>
      <w:r w:rsidR="00B522DF">
        <w:t xml:space="preserve"> </w:t>
      </w:r>
      <w:r w:rsidRPr="00127F6F">
        <w:t>important</w:t>
      </w:r>
      <w:r w:rsidR="00B522DF">
        <w:t xml:space="preserve"> </w:t>
      </w:r>
      <w:r w:rsidRPr="00127F6F">
        <w:t>truth</w:t>
      </w:r>
      <w:r w:rsidR="00B522DF">
        <w:t xml:space="preserve"> </w:t>
      </w:r>
      <w:r w:rsidRPr="00127F6F">
        <w:t>–</w:t>
      </w:r>
      <w:r w:rsidR="00B522DF">
        <w:t xml:space="preserve"> </w:t>
      </w:r>
      <w:r w:rsidRPr="00127F6F">
        <w:t>you’re</w:t>
      </w:r>
      <w:r w:rsidR="00B522DF">
        <w:t xml:space="preserve"> </w:t>
      </w:r>
      <w:r w:rsidRPr="00127F6F">
        <w:t>saying</w:t>
      </w:r>
      <w:r w:rsidR="00B522DF">
        <w:t xml:space="preserve"> </w:t>
      </w:r>
      <w:r w:rsidRPr="00127F6F">
        <w:t>that</w:t>
      </w:r>
      <w:r w:rsidR="00B522DF">
        <w:t xml:space="preserve"> </w:t>
      </w:r>
      <w:r w:rsidRPr="00127F6F">
        <w:t>faith</w:t>
      </w:r>
      <w:r w:rsidR="00B522DF">
        <w:t xml:space="preserve"> </w:t>
      </w:r>
      <w:r w:rsidRPr="00127F6F">
        <w:t>is</w:t>
      </w:r>
      <w:r w:rsidR="00B522DF">
        <w:t xml:space="preserve"> </w:t>
      </w:r>
      <w:proofErr w:type="gramStart"/>
      <w:r w:rsidRPr="00127F6F">
        <w:t>required</w:t>
      </w:r>
      <w:proofErr w:type="gramEnd"/>
      <w:r w:rsidRPr="00127F6F">
        <w:t>.</w:t>
      </w:r>
      <w:r w:rsidR="00B522DF">
        <w:t xml:space="preserve"> </w:t>
      </w:r>
      <w:r w:rsidRPr="00127F6F">
        <w:t>And</w:t>
      </w:r>
      <w:r w:rsidR="00B522DF">
        <w:t xml:space="preserve"> </w:t>
      </w:r>
      <w:r w:rsidRPr="00127F6F">
        <w:t>how</w:t>
      </w:r>
      <w:r w:rsidR="00B522DF">
        <w:t xml:space="preserve"> </w:t>
      </w:r>
      <w:r w:rsidRPr="00127F6F">
        <w:t>does</w:t>
      </w:r>
      <w:r w:rsidR="00B522DF">
        <w:t xml:space="preserve"> </w:t>
      </w:r>
      <w:r w:rsidRPr="00127F6F">
        <w:t>that</w:t>
      </w:r>
      <w:r w:rsidR="00B522DF">
        <w:t xml:space="preserve"> </w:t>
      </w:r>
      <w:r w:rsidRPr="00127F6F">
        <w:t>reflect</w:t>
      </w:r>
      <w:r w:rsidR="00B522DF">
        <w:t xml:space="preserve"> </w:t>
      </w:r>
      <w:r w:rsidRPr="00127F6F">
        <w:t>on</w:t>
      </w:r>
      <w:r w:rsidR="00B522DF">
        <w:t xml:space="preserve"> </w:t>
      </w:r>
      <w:r w:rsidRPr="00127F6F">
        <w:t>a</w:t>
      </w:r>
      <w:r w:rsidR="00B522DF">
        <w:t xml:space="preserve"> </w:t>
      </w:r>
      <w:r w:rsidRPr="00127F6F">
        <w:t>god</w:t>
      </w:r>
      <w:r w:rsidR="00B522DF">
        <w:t xml:space="preserve"> </w:t>
      </w:r>
      <w:r w:rsidRPr="00127F6F">
        <w:t>(who</w:t>
      </w:r>
      <w:r w:rsidR="00B522DF">
        <w:t xml:space="preserve"> </w:t>
      </w:r>
      <w:r w:rsidRPr="00127F6F">
        <w:t>supposedly</w:t>
      </w:r>
      <w:r w:rsidR="00B522DF">
        <w:t xml:space="preserve"> </w:t>
      </w:r>
      <w:r w:rsidRPr="00127F6F">
        <w:t>exists</w:t>
      </w:r>
      <w:r w:rsidR="00B522DF">
        <w:t xml:space="preserve"> </w:t>
      </w:r>
      <w:r w:rsidRPr="00127F6F">
        <w:t>and</w:t>
      </w:r>
      <w:r w:rsidR="00B522DF">
        <w:t xml:space="preserve"> </w:t>
      </w:r>
      <w:r w:rsidRPr="00127F6F">
        <w:t>wants</w:t>
      </w:r>
      <w:r w:rsidR="00B522DF">
        <w:t xml:space="preserve"> </w:t>
      </w:r>
      <w:r w:rsidRPr="00127F6F">
        <w:t>you</w:t>
      </w:r>
      <w:r w:rsidR="00B522DF">
        <w:t xml:space="preserve"> </w:t>
      </w:r>
      <w:r w:rsidRPr="00127F6F">
        <w:t>to</w:t>
      </w:r>
      <w:r w:rsidR="00B522DF">
        <w:t xml:space="preserve"> </w:t>
      </w:r>
      <w:r w:rsidRPr="00127F6F">
        <w:t>have</w:t>
      </w:r>
      <w:r w:rsidR="00B522DF">
        <w:t xml:space="preserve"> </w:t>
      </w:r>
      <w:r w:rsidRPr="00127F6F">
        <w:t>this</w:t>
      </w:r>
      <w:r w:rsidR="00B522DF">
        <w:t xml:space="preserve"> </w:t>
      </w:r>
      <w:r w:rsidRPr="00127F6F">
        <w:t>information);</w:t>
      </w:r>
      <w:r w:rsidR="00B522DF">
        <w:t xml:space="preserve"> </w:t>
      </w:r>
      <w:r w:rsidRPr="00127F6F">
        <w:t>what</w:t>
      </w:r>
      <w:r w:rsidR="00B522DF">
        <w:t xml:space="preserve"> </w:t>
      </w:r>
      <w:r w:rsidRPr="00127F6F">
        <w:t>kind</w:t>
      </w:r>
      <w:r w:rsidR="00B522DF">
        <w:t xml:space="preserve"> </w:t>
      </w:r>
      <w:r w:rsidRPr="00127F6F">
        <w:t>of</w:t>
      </w:r>
      <w:r w:rsidR="00B522DF">
        <w:t xml:space="preserve"> </w:t>
      </w:r>
      <w:r w:rsidRPr="00127F6F">
        <w:t>god</w:t>
      </w:r>
      <w:r w:rsidR="00B522DF">
        <w:t xml:space="preserve"> </w:t>
      </w:r>
      <w:r w:rsidRPr="00127F6F">
        <w:t>requires</w:t>
      </w:r>
      <w:r w:rsidR="00B522DF">
        <w:t xml:space="preserve"> </w:t>
      </w:r>
      <w:r w:rsidRPr="00127F6F">
        <w:t>faith</w:t>
      </w:r>
      <w:r w:rsidR="00B522DF">
        <w:t xml:space="preserve"> </w:t>
      </w:r>
      <w:r w:rsidRPr="00127F6F">
        <w:t>instead</w:t>
      </w:r>
      <w:r w:rsidR="00B522DF">
        <w:t xml:space="preserve"> </w:t>
      </w:r>
      <w:r w:rsidRPr="00127F6F">
        <w:t>of</w:t>
      </w:r>
      <w:r w:rsidR="00B522DF">
        <w:t xml:space="preserve"> </w:t>
      </w:r>
      <w:r w:rsidRPr="00127F6F">
        <w:t>evidence?”</w:t>
      </w:r>
      <w:r w:rsidR="00B522DF">
        <w:t xml:space="preserve"> </w:t>
      </w:r>
      <w:r w:rsidRPr="00681BF5">
        <w:rPr>
          <w:sz w:val="18"/>
          <w:szCs w:val="18"/>
        </w:rPr>
        <w:t>(Episode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696: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"Viewer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Calls"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http://www.youtube.com/watch?v=0OCYhDFc42I,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Channel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Austin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(February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13,</w:t>
      </w:r>
      <w:r w:rsidR="00B522DF">
        <w:rPr>
          <w:sz w:val="18"/>
          <w:szCs w:val="18"/>
        </w:rPr>
        <w:t xml:space="preserve"> </w:t>
      </w:r>
      <w:r w:rsidRPr="00681BF5">
        <w:rPr>
          <w:sz w:val="18"/>
          <w:szCs w:val="18"/>
        </w:rPr>
        <w:t>2011)</w:t>
      </w:r>
    </w:p>
    <w:p w14:paraId="3971A6FD" w14:textId="6C532D95" w:rsidR="00C26068" w:rsidRDefault="00C26068" w:rsidP="00902905">
      <w:pPr>
        <w:pStyle w:val="Heading2"/>
        <w:numPr>
          <w:ilvl w:val="1"/>
          <w:numId w:val="35"/>
        </w:numPr>
      </w:pPr>
      <w:r>
        <w:t>Aron</w:t>
      </w:r>
      <w:r w:rsidR="00B522DF">
        <w:t xml:space="preserve"> </w:t>
      </w:r>
      <w:r>
        <w:t>Ra</w:t>
      </w:r>
      <w:r w:rsidR="00B522DF">
        <w:t xml:space="preserve"> </w:t>
      </w:r>
      <w:r>
        <w:t>(1962-)</w:t>
      </w:r>
      <w:r>
        <w:rPr>
          <w:rStyle w:val="FootnoteReference"/>
        </w:rPr>
        <w:footnoteReference w:id="16"/>
      </w:r>
    </w:p>
    <w:p w14:paraId="58200982" w14:textId="0B0D958B" w:rsidR="00C26068" w:rsidRDefault="00C26068" w:rsidP="00902905">
      <w:pPr>
        <w:pStyle w:val="Heading3"/>
        <w:numPr>
          <w:ilvl w:val="2"/>
          <w:numId w:val="35"/>
        </w:numPr>
      </w:pPr>
      <w:r>
        <w:t>Described</w:t>
      </w:r>
      <w:r w:rsidR="00B522DF">
        <w:t xml:space="preserve"> </w:t>
      </w:r>
      <w:r>
        <w:t>himself</w:t>
      </w:r>
      <w:r w:rsidR="00B522DF">
        <w:t xml:space="preserve"> </w:t>
      </w:r>
      <w:r>
        <w:t>as</w:t>
      </w:r>
      <w:r w:rsidR="00B522DF">
        <w:t xml:space="preserve"> </w:t>
      </w:r>
      <w:r>
        <w:t>an</w:t>
      </w:r>
      <w:r w:rsidR="00B522DF">
        <w:t xml:space="preserve"> </w:t>
      </w:r>
      <w:r>
        <w:t>“</w:t>
      </w:r>
      <w:proofErr w:type="spellStart"/>
      <w:r>
        <w:t>apistevist</w:t>
      </w:r>
      <w:proofErr w:type="spellEnd"/>
      <w:r>
        <w:t>,”</w:t>
      </w:r>
      <w:r w:rsidR="00B522DF">
        <w:t xml:space="preserve"> </w:t>
      </w:r>
      <w:r>
        <w:t>someone</w:t>
      </w:r>
      <w:r w:rsidR="00B522DF">
        <w:t xml:space="preserve"> </w:t>
      </w:r>
      <w:r>
        <w:t>who</w:t>
      </w:r>
      <w:r w:rsidR="00B522DF">
        <w:t xml:space="preserve"> </w:t>
      </w:r>
      <w:r>
        <w:t>“rejects</w:t>
      </w:r>
      <w:r w:rsidR="00B522DF">
        <w:t xml:space="preserve"> </w:t>
      </w:r>
      <w:r>
        <w:t>faith</w:t>
      </w:r>
      <w:r w:rsidR="00B522DF">
        <w:t xml:space="preserve"> </w:t>
      </w:r>
      <w:r>
        <w:t>as</w:t>
      </w:r>
      <w:r w:rsidR="00B522DF">
        <w:t xml:space="preserve"> </w:t>
      </w:r>
      <w:r>
        <w:t>being</w:t>
      </w:r>
      <w:r w:rsidR="00B522DF">
        <w:t xml:space="preserve"> </w:t>
      </w:r>
      <w:r>
        <w:t>the</w:t>
      </w:r>
      <w:r w:rsidR="00B522DF">
        <w:t xml:space="preserve"> </w:t>
      </w:r>
      <w:r>
        <w:t>most</w:t>
      </w:r>
      <w:r w:rsidR="00B522DF">
        <w:t xml:space="preserve"> </w:t>
      </w:r>
      <w:r>
        <w:t>dishonest</w:t>
      </w:r>
      <w:r w:rsidR="00B522DF">
        <w:t xml:space="preserve"> </w:t>
      </w:r>
      <w:r>
        <w:t>position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possible</w:t>
      </w:r>
      <w:r w:rsidR="00B522DF">
        <w:t xml:space="preserve"> </w:t>
      </w:r>
      <w:r>
        <w:t>to</w:t>
      </w:r>
      <w:r w:rsidR="00B522DF">
        <w:t xml:space="preserve"> </w:t>
      </w:r>
      <w:r>
        <w:t>have.”</w:t>
      </w:r>
      <w:r w:rsidR="00B522DF">
        <w:t xml:space="preserve"> </w:t>
      </w:r>
      <w:r w:rsidRPr="00F25A5E">
        <w:rPr>
          <w:sz w:val="18"/>
          <w:szCs w:val="18"/>
        </w:rPr>
        <w:t>(Aron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Ra,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“Theism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Is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Not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Rational,”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October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2,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2014,</w:t>
      </w:r>
      <w:r w:rsidR="00B522DF">
        <w:rPr>
          <w:sz w:val="18"/>
          <w:szCs w:val="18"/>
        </w:rPr>
        <w:t xml:space="preserve"> </w:t>
      </w:r>
      <w:r w:rsidRPr="00F25A5E">
        <w:rPr>
          <w:sz w:val="18"/>
          <w:szCs w:val="18"/>
        </w:rPr>
        <w:t>https://www.youtube.com/watch?v=fvg3mRZXut4.)</w:t>
      </w:r>
    </w:p>
    <w:p w14:paraId="601992A5" w14:textId="1BCB0B7F" w:rsidR="00C26068" w:rsidRPr="008C0278" w:rsidRDefault="00C26068" w:rsidP="00902905">
      <w:pPr>
        <w:pStyle w:val="Heading3"/>
        <w:numPr>
          <w:ilvl w:val="2"/>
          <w:numId w:val="35"/>
        </w:numPr>
      </w:pPr>
      <w:r w:rsidRPr="00EC62DF">
        <w:t>“There</w:t>
      </w:r>
      <w:r w:rsidR="00B522DF">
        <w:t xml:space="preserve"> </w:t>
      </w:r>
      <w:r w:rsidRPr="00EC62DF">
        <w:t>are</w:t>
      </w:r>
      <w:r w:rsidR="00B522DF">
        <w:t xml:space="preserve"> </w:t>
      </w:r>
      <w:r w:rsidRPr="00EC62DF">
        <w:t>certain</w:t>
      </w:r>
      <w:r w:rsidR="00B522DF">
        <w:t xml:space="preserve"> </w:t>
      </w:r>
      <w:r w:rsidRPr="00EC62DF">
        <w:t>rules</w:t>
      </w:r>
      <w:r w:rsidR="00B522DF">
        <w:t xml:space="preserve"> </w:t>
      </w:r>
      <w:r w:rsidRPr="00EC62DF">
        <w:t>of</w:t>
      </w:r>
      <w:r w:rsidR="00B522DF">
        <w:t xml:space="preserve"> </w:t>
      </w:r>
      <w:r w:rsidRPr="00EC62DF">
        <w:t>logic</w:t>
      </w:r>
      <w:r w:rsidR="00B522DF">
        <w:t xml:space="preserve"> </w:t>
      </w:r>
      <w:r w:rsidRPr="00EC62DF">
        <w:t>that</w:t>
      </w:r>
      <w:r w:rsidR="00B522DF">
        <w:t xml:space="preserve"> </w:t>
      </w:r>
      <w:r w:rsidRPr="00EC62DF">
        <w:t>science</w:t>
      </w:r>
      <w:r w:rsidR="00B522DF">
        <w:t xml:space="preserve"> </w:t>
      </w:r>
      <w:r w:rsidRPr="00EC62DF">
        <w:t>has</w:t>
      </w:r>
      <w:r w:rsidR="00B522DF">
        <w:t xml:space="preserve"> </w:t>
      </w:r>
      <w:r w:rsidRPr="00EC62DF">
        <w:t>to</w:t>
      </w:r>
      <w:r w:rsidR="00B522DF">
        <w:t xml:space="preserve"> </w:t>
      </w:r>
      <w:r w:rsidRPr="00EC62DF">
        <w:t>adhere</w:t>
      </w:r>
      <w:r w:rsidR="00B522DF">
        <w:t xml:space="preserve"> </w:t>
      </w:r>
      <w:r w:rsidRPr="00EC62DF">
        <w:t>to,</w:t>
      </w:r>
      <w:r w:rsidR="00B522DF">
        <w:t xml:space="preserve"> </w:t>
      </w:r>
      <w:r w:rsidRPr="00EC62DF">
        <w:t>and</w:t>
      </w:r>
      <w:r w:rsidR="00B522DF">
        <w:t xml:space="preserve"> </w:t>
      </w:r>
      <w:r w:rsidRPr="00EC62DF">
        <w:t>there</w:t>
      </w:r>
      <w:r w:rsidR="00B522DF">
        <w:t xml:space="preserve"> </w:t>
      </w:r>
      <w:r w:rsidRPr="00EC62DF">
        <w:t>are</w:t>
      </w:r>
      <w:r w:rsidR="00B522DF">
        <w:t xml:space="preserve"> </w:t>
      </w:r>
      <w:r w:rsidRPr="00EC62DF">
        <w:t>good</w:t>
      </w:r>
      <w:r w:rsidR="00B522DF">
        <w:t xml:space="preserve"> </w:t>
      </w:r>
      <w:r w:rsidRPr="00EC62DF">
        <w:t>reasons</w:t>
      </w:r>
      <w:r w:rsidR="00B522DF">
        <w:t xml:space="preserve"> </w:t>
      </w:r>
      <w:r w:rsidRPr="00EC62DF">
        <w:t>for</w:t>
      </w:r>
      <w:r w:rsidR="00B522DF">
        <w:t xml:space="preserve"> </w:t>
      </w:r>
      <w:r w:rsidRPr="00EC62DF">
        <w:t>that;</w:t>
      </w:r>
      <w:r w:rsidR="00B522DF">
        <w:t xml:space="preserve"> </w:t>
      </w:r>
      <w:r w:rsidRPr="00EC62DF">
        <w:t>faith</w:t>
      </w:r>
      <w:r w:rsidR="00B522DF">
        <w:t xml:space="preserve"> </w:t>
      </w:r>
      <w:r w:rsidRPr="00EC62DF">
        <w:t>by</w:t>
      </w:r>
      <w:r w:rsidR="00B522DF">
        <w:t xml:space="preserve"> </w:t>
      </w:r>
      <w:r w:rsidRPr="00EC62DF">
        <w:t>contrast</w:t>
      </w:r>
      <w:r w:rsidR="00B522DF">
        <w:t xml:space="preserve"> </w:t>
      </w:r>
      <w:r w:rsidRPr="00EC62DF">
        <w:t>ignores</w:t>
      </w:r>
      <w:r w:rsidR="00B522DF">
        <w:t xml:space="preserve"> </w:t>
      </w:r>
      <w:r w:rsidRPr="00EC62DF">
        <w:t>all</w:t>
      </w:r>
      <w:r w:rsidR="00B522DF">
        <w:t xml:space="preserve"> </w:t>
      </w:r>
      <w:r w:rsidRPr="00EC62DF">
        <w:t>of</w:t>
      </w:r>
      <w:r w:rsidR="00B522DF">
        <w:t xml:space="preserve"> </w:t>
      </w:r>
      <w:r w:rsidRPr="00EC62DF">
        <w:t>that</w:t>
      </w:r>
      <w:r w:rsidR="00B522DF">
        <w:t xml:space="preserve"> </w:t>
      </w:r>
      <w:r w:rsidRPr="00EC62DF">
        <w:t>outright,</w:t>
      </w:r>
      <w:r w:rsidR="00B522DF">
        <w:t xml:space="preserve"> </w:t>
      </w:r>
      <w:r w:rsidRPr="00EC62DF">
        <w:t>preferring</w:t>
      </w:r>
      <w:r w:rsidR="00B522DF">
        <w:t xml:space="preserve"> </w:t>
      </w:r>
      <w:r w:rsidRPr="00EC62DF">
        <w:t>to</w:t>
      </w:r>
      <w:r w:rsidR="00B522DF">
        <w:t xml:space="preserve"> </w:t>
      </w:r>
      <w:r w:rsidRPr="00EC62DF">
        <w:t>believe</w:t>
      </w:r>
      <w:r w:rsidR="00B522DF">
        <w:t xml:space="preserve"> </w:t>
      </w:r>
      <w:r w:rsidRPr="00EC62DF">
        <w:t>whatever</w:t>
      </w:r>
      <w:r w:rsidR="00B522DF">
        <w:t xml:space="preserve"> </w:t>
      </w:r>
      <w:r w:rsidRPr="00EC62DF">
        <w:t>makes</w:t>
      </w:r>
      <w:r w:rsidR="00B522DF">
        <w:t xml:space="preserve"> </w:t>
      </w:r>
      <w:r w:rsidRPr="00EC62DF">
        <w:t>one</w:t>
      </w:r>
      <w:r w:rsidR="00B522DF">
        <w:t xml:space="preserve"> </w:t>
      </w:r>
      <w:r w:rsidRPr="00EC62DF">
        <w:t>happy.”</w:t>
      </w:r>
      <w:r w:rsidR="00B522DF">
        <w:t xml:space="preserve"> </w:t>
      </w:r>
      <w:r w:rsidRPr="00484641">
        <w:rPr>
          <w:sz w:val="18"/>
          <w:szCs w:val="18"/>
        </w:rPr>
        <w:t>(</w:t>
      </w:r>
      <w:r w:rsidRPr="00F03232">
        <w:rPr>
          <w:i/>
          <w:iCs/>
          <w:sz w:val="18"/>
          <w:szCs w:val="18"/>
        </w:rPr>
        <w:t>Foundational</w:t>
      </w:r>
      <w:r w:rsidR="00B522DF">
        <w:rPr>
          <w:i/>
          <w:iCs/>
          <w:sz w:val="18"/>
          <w:szCs w:val="18"/>
        </w:rPr>
        <w:t xml:space="preserve"> </w:t>
      </w:r>
      <w:r w:rsidRPr="00F03232">
        <w:rPr>
          <w:i/>
          <w:iCs/>
          <w:sz w:val="18"/>
          <w:szCs w:val="18"/>
        </w:rPr>
        <w:t>Falsehoods</w:t>
      </w:r>
      <w:r w:rsidR="00B522DF">
        <w:rPr>
          <w:i/>
          <w:iCs/>
          <w:sz w:val="18"/>
          <w:szCs w:val="18"/>
        </w:rPr>
        <w:t xml:space="preserve"> </w:t>
      </w:r>
      <w:r w:rsidRPr="00F03232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F03232">
        <w:rPr>
          <w:i/>
          <w:iCs/>
          <w:sz w:val="18"/>
          <w:szCs w:val="18"/>
        </w:rPr>
        <w:t>Creationism</w:t>
      </w:r>
      <w:r w:rsidRPr="00484641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484641">
        <w:rPr>
          <w:sz w:val="18"/>
          <w:szCs w:val="18"/>
        </w:rPr>
        <w:t>128)</w:t>
      </w:r>
    </w:p>
    <w:p w14:paraId="501BBCA6" w14:textId="1A68DE06" w:rsidR="00C26068" w:rsidRPr="008C0278" w:rsidRDefault="00C26068" w:rsidP="00902905">
      <w:pPr>
        <w:pStyle w:val="Heading3"/>
        <w:numPr>
          <w:ilvl w:val="2"/>
          <w:numId w:val="35"/>
        </w:numPr>
      </w:pPr>
      <w:r>
        <w:lastRenderedPageBreak/>
        <w:t>“Unsupported</w:t>
      </w:r>
      <w:r w:rsidR="00B522DF">
        <w:t xml:space="preserve"> </w:t>
      </w:r>
      <w:r>
        <w:t>assertions</w:t>
      </w:r>
      <w:r w:rsidR="00B522DF">
        <w:t xml:space="preserve"> </w:t>
      </w:r>
      <w:r>
        <w:t>of</w:t>
      </w:r>
      <w:r w:rsidR="00B522DF">
        <w:t xml:space="preserve"> </w:t>
      </w:r>
      <w:r>
        <w:t>impossible</w:t>
      </w:r>
      <w:r w:rsidR="00B522DF">
        <w:t xml:space="preserve"> </w:t>
      </w:r>
      <w:r>
        <w:t>absurdities</w:t>
      </w:r>
      <w:r w:rsidR="00B522DF">
        <w:t xml:space="preserve"> </w:t>
      </w:r>
      <w:r>
        <w:t>are</w:t>
      </w:r>
      <w:r w:rsidR="00B522DF">
        <w:t xml:space="preserve"> </w:t>
      </w:r>
      <w:r>
        <w:t>indistinguishable</w:t>
      </w:r>
      <w:r w:rsidR="00B522DF">
        <w:t xml:space="preserve"> </w:t>
      </w:r>
      <w:r>
        <w:t>from</w:t>
      </w:r>
      <w:r w:rsidR="00B522DF">
        <w:t xml:space="preserve"> </w:t>
      </w:r>
      <w:r>
        <w:t>the</w:t>
      </w:r>
      <w:r w:rsidR="00B522DF">
        <w:t xml:space="preserve"> </w:t>
      </w:r>
      <w:r>
        <w:t>illusions</w:t>
      </w:r>
      <w:r w:rsidR="00B522DF">
        <w:t xml:space="preserve"> </w:t>
      </w:r>
      <w:r>
        <w:t>of</w:t>
      </w:r>
      <w:r w:rsidR="00B522DF">
        <w:t xml:space="preserve"> </w:t>
      </w:r>
      <w:r>
        <w:t>delusion,</w:t>
      </w:r>
      <w:r w:rsidR="00B522DF">
        <w:t xml:space="preserve"> </w:t>
      </w:r>
      <w:r>
        <w:t>and</w:t>
      </w:r>
      <w:r w:rsidR="00B522DF">
        <w:t xml:space="preserve"> </w:t>
      </w:r>
      <w:r>
        <w:t>no</w:t>
      </w:r>
      <w:r w:rsidR="00B522DF">
        <w:t xml:space="preserve"> </w:t>
      </w:r>
      <w:r>
        <w:t>one</w:t>
      </w:r>
      <w:r w:rsidR="00B522DF">
        <w:t xml:space="preserve"> </w:t>
      </w:r>
      <w:r>
        <w:t>should</w:t>
      </w:r>
      <w:r w:rsidR="00B522DF">
        <w:t xml:space="preserve"> </w:t>
      </w:r>
      <w:r>
        <w:t>believe</w:t>
      </w:r>
      <w:r w:rsidR="00B522DF">
        <w:t xml:space="preserve"> </w:t>
      </w:r>
      <w:r>
        <w:t>anything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faith.</w:t>
      </w:r>
      <w:r w:rsidR="00B522DF">
        <w:t xml:space="preserve"> </w:t>
      </w:r>
      <w:r>
        <w:t>Because</w:t>
      </w:r>
      <w:r w:rsidR="00B522DF">
        <w:t xml:space="preserve"> </w:t>
      </w:r>
      <w:r>
        <w:t>faith</w:t>
      </w:r>
      <w:r w:rsidR="00B522DF">
        <w:t xml:space="preserve"> </w:t>
      </w:r>
      <w:r>
        <w:t>requires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believe</w:t>
      </w:r>
      <w:r w:rsidR="00B522DF">
        <w:t xml:space="preserve"> </w:t>
      </w:r>
      <w:r>
        <w:t>without</w:t>
      </w:r>
      <w:r w:rsidR="00B522DF">
        <w:t xml:space="preserve"> </w:t>
      </w:r>
      <w:r>
        <w:t>question,</w:t>
      </w:r>
      <w:r w:rsidR="00B522DF">
        <w:t xml:space="preserve"> </w:t>
      </w:r>
      <w:r>
        <w:t>without</w:t>
      </w:r>
      <w:r w:rsidR="00B522DF">
        <w:t xml:space="preserve"> </w:t>
      </w:r>
      <w:r>
        <w:t>reservation,</w:t>
      </w:r>
      <w:r w:rsidR="00B522DF">
        <w:t xml:space="preserve"> </w:t>
      </w:r>
      <w:r>
        <w:t>without</w:t>
      </w:r>
      <w:r w:rsidR="00B522DF">
        <w:t xml:space="preserve"> </w:t>
      </w:r>
      <w:r>
        <w:t>reason.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irrational,</w:t>
      </w:r>
      <w:r w:rsidR="00B522DF">
        <w:t xml:space="preserve"> </w:t>
      </w:r>
      <w:r>
        <w:t>foolish;</w:t>
      </w:r>
      <w:r w:rsidR="00B522DF">
        <w:t xml:space="preserve"> </w:t>
      </w:r>
      <w:r>
        <w:t>that's</w:t>
      </w:r>
      <w:r w:rsidR="00B522DF">
        <w:t xml:space="preserve"> </w:t>
      </w:r>
      <w:r>
        <w:t>what</w:t>
      </w:r>
      <w:r w:rsidR="00B522DF">
        <w:t xml:space="preserve"> </w:t>
      </w:r>
      <w:r>
        <w:t>a</w:t>
      </w:r>
      <w:r w:rsidR="00B522DF">
        <w:t xml:space="preserve"> </w:t>
      </w:r>
      <w:r>
        <w:t>fool</w:t>
      </w:r>
      <w:r w:rsidR="00B522DF">
        <w:t xml:space="preserve"> </w:t>
      </w:r>
      <w:r>
        <w:t>is.</w:t>
      </w:r>
      <w:r w:rsidR="00B522DF">
        <w:t xml:space="preserve"> </w:t>
      </w:r>
      <w:r>
        <w:t>Your</w:t>
      </w:r>
      <w:r w:rsidR="00B522DF">
        <w:t xml:space="preserve"> </w:t>
      </w:r>
      <w:r>
        <w:t>Bible</w:t>
      </w:r>
      <w:r w:rsidR="00B522DF">
        <w:t xml:space="preserve"> </w:t>
      </w:r>
      <w:r>
        <w:t>got</w:t>
      </w:r>
      <w:r w:rsidR="00B522DF">
        <w:t xml:space="preserve"> </w:t>
      </w:r>
      <w:r>
        <w:t>it</w:t>
      </w:r>
      <w:r w:rsidR="00B522DF">
        <w:t xml:space="preserve"> </w:t>
      </w:r>
      <w:r>
        <w:t>wrong.</w:t>
      </w:r>
      <w:r w:rsidR="00B522DF">
        <w:t xml:space="preserve"> </w:t>
      </w:r>
      <w:r>
        <w:t>Any</w:t>
      </w:r>
      <w:r w:rsidR="00B522DF">
        <w:t xml:space="preserve"> </w:t>
      </w:r>
      <w:r>
        <w:t>assertion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</w:t>
      </w:r>
      <w:r w:rsidR="00B522DF">
        <w:t xml:space="preserve"> </w:t>
      </w:r>
      <w:r>
        <w:t>should</w:t>
      </w:r>
      <w:r w:rsidR="00B522DF">
        <w:t xml:space="preserve"> </w:t>
      </w:r>
      <w:r>
        <w:t>be</w:t>
      </w:r>
      <w:r w:rsidR="00B522DF">
        <w:t xml:space="preserve"> </w:t>
      </w:r>
      <w:r>
        <w:t>rejected</w:t>
      </w:r>
      <w:r w:rsidR="00B522DF">
        <w:t xml:space="preserve"> </w:t>
      </w:r>
      <w:r>
        <w:t>for</w:t>
      </w:r>
      <w:r w:rsidR="00B522DF">
        <w:t xml:space="preserve"> </w:t>
      </w:r>
      <w:r>
        <w:t>that</w:t>
      </w:r>
      <w:r w:rsidR="00B522DF">
        <w:t xml:space="preserve"> </w:t>
      </w:r>
      <w:r>
        <w:t>reason.”</w:t>
      </w:r>
      <w:r w:rsidR="00B522DF">
        <w:t xml:space="preserve"> </w:t>
      </w:r>
      <w:r w:rsidRPr="00A6678F">
        <w:rPr>
          <w:sz w:val="18"/>
          <w:szCs w:val="18"/>
        </w:rPr>
        <w:t>(https://www.aronra.com/a-letter-to-a-certain-christian/)</w:t>
      </w:r>
    </w:p>
    <w:p w14:paraId="53211E0C" w14:textId="28114648" w:rsidR="00C26068" w:rsidRDefault="00C26068" w:rsidP="00902905">
      <w:pPr>
        <w:pStyle w:val="Heading3"/>
        <w:numPr>
          <w:ilvl w:val="2"/>
          <w:numId w:val="35"/>
        </w:numPr>
      </w:pPr>
      <w:r>
        <w:t>“There</w:t>
      </w:r>
      <w:r w:rsidR="00B522DF">
        <w:t xml:space="preserve"> </w:t>
      </w:r>
      <w:r>
        <w:t>is</w:t>
      </w:r>
      <w:r w:rsidR="00B522DF">
        <w:t xml:space="preserve"> </w:t>
      </w:r>
      <w:r>
        <w:t>nothing</w:t>
      </w:r>
      <w:r w:rsidR="00B522DF">
        <w:t xml:space="preserve"> </w:t>
      </w:r>
      <w:r>
        <w:t>reasonable</w:t>
      </w:r>
      <w:r w:rsidR="00B522DF">
        <w:t xml:space="preserve"> </w:t>
      </w:r>
      <w:r>
        <w:t>about</w:t>
      </w:r>
      <w:r w:rsidR="00B522DF">
        <w:t xml:space="preserve"> </w:t>
      </w:r>
      <w:r>
        <w:t>faith.</w:t>
      </w:r>
      <w:r w:rsidR="00B522DF">
        <w:t xml:space="preserve"> </w:t>
      </w:r>
      <w:r>
        <w:t>Those</w:t>
      </w:r>
      <w:r w:rsidR="00B522DF">
        <w:t xml:space="preserve"> </w:t>
      </w:r>
      <w:r>
        <w:t>two</w:t>
      </w:r>
      <w:r w:rsidR="00B522DF">
        <w:t xml:space="preserve"> </w:t>
      </w:r>
      <w:r>
        <w:t>words</w:t>
      </w:r>
      <w:r w:rsidR="00B522DF">
        <w:t xml:space="preserve"> </w:t>
      </w:r>
      <w:r>
        <w:t>mean</w:t>
      </w:r>
      <w:r w:rsidR="00B522DF">
        <w:t xml:space="preserve"> </w:t>
      </w:r>
      <w:r>
        <w:t>completely</w:t>
      </w:r>
      <w:r w:rsidR="00B522DF">
        <w:t xml:space="preserve"> </w:t>
      </w:r>
      <w:r>
        <w:t>opposite</w:t>
      </w:r>
      <w:r w:rsidR="00B522DF">
        <w:t xml:space="preserve"> </w:t>
      </w:r>
      <w:r>
        <w:t>things.</w:t>
      </w:r>
      <w:r w:rsidR="00B522DF">
        <w:t xml:space="preserve"> </w:t>
      </w:r>
      <w:r>
        <w:t>Putting</w:t>
      </w:r>
      <w:r w:rsidR="00B522DF">
        <w:t xml:space="preserve"> </w:t>
      </w:r>
      <w:r>
        <w:t>them</w:t>
      </w:r>
      <w:r w:rsidR="00B522DF">
        <w:t xml:space="preserve"> </w:t>
      </w:r>
      <w:r>
        <w:t>together</w:t>
      </w:r>
      <w:r w:rsidR="00B522DF">
        <w:t xml:space="preserve"> </w:t>
      </w:r>
      <w:r>
        <w:t>creates</w:t>
      </w:r>
      <w:r w:rsidR="00B522DF">
        <w:t xml:space="preserve"> </w:t>
      </w:r>
      <w:r>
        <w:t>an</w:t>
      </w:r>
      <w:r w:rsidR="00B522DF">
        <w:t xml:space="preserve"> </w:t>
      </w:r>
      <w:r>
        <w:t>oxymoron,</w:t>
      </w:r>
      <w:r w:rsidR="00B522DF">
        <w:t xml:space="preserve"> </w:t>
      </w:r>
      <w:r>
        <w:t>That's</w:t>
      </w:r>
      <w:r w:rsidR="00B522DF">
        <w:t xml:space="preserve"> </w:t>
      </w:r>
      <w:r>
        <w:t>why</w:t>
      </w:r>
      <w:r w:rsidR="00B522DF">
        <w:t xml:space="preserve"> </w:t>
      </w:r>
      <w:r>
        <w:t>William</w:t>
      </w:r>
      <w:r w:rsidR="00B522DF">
        <w:t xml:space="preserve"> </w:t>
      </w:r>
      <w:proofErr w:type="spellStart"/>
      <w:r>
        <w:t>Lyin</w:t>
      </w:r>
      <w:proofErr w:type="spellEnd"/>
      <w:r>
        <w:t>'</w:t>
      </w:r>
      <w:r w:rsidR="00B522DF">
        <w:t xml:space="preserve"> </w:t>
      </w:r>
      <w:r>
        <w:t>Craig</w:t>
      </w:r>
      <w:r w:rsidR="00B522DF">
        <w:t xml:space="preserve"> </w:t>
      </w:r>
      <w:r>
        <w:t>thought</w:t>
      </w:r>
      <w:r w:rsidR="00B522DF">
        <w:t xml:space="preserve"> </w:t>
      </w:r>
      <w:r>
        <w:t>it</w:t>
      </w:r>
      <w:r w:rsidR="00B522DF">
        <w:t xml:space="preserve"> </w:t>
      </w:r>
      <w:r>
        <w:t>would</w:t>
      </w:r>
      <w:r w:rsidR="00B522DF">
        <w:t xml:space="preserve"> </w:t>
      </w:r>
      <w:r>
        <w:t>make</w:t>
      </w:r>
      <w:r w:rsidR="00B522DF">
        <w:t xml:space="preserve"> </w:t>
      </w:r>
      <w:r>
        <w:t>a</w:t>
      </w:r>
      <w:r w:rsidR="00B522DF">
        <w:t xml:space="preserve"> </w:t>
      </w:r>
      <w:r>
        <w:t>clever</w:t>
      </w:r>
      <w:r w:rsidR="00B522DF">
        <w:t xml:space="preserve"> </w:t>
      </w:r>
      <w:r>
        <w:t>book</w:t>
      </w:r>
      <w:r w:rsidR="00B522DF">
        <w:t xml:space="preserve"> </w:t>
      </w:r>
      <w:r>
        <w:t>title.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unreasonable</w:t>
      </w:r>
      <w:r w:rsidR="00B522DF">
        <w:t xml:space="preserve"> </w:t>
      </w:r>
      <w:r>
        <w:t>conviction</w:t>
      </w:r>
      <w:r w:rsidR="00B522DF">
        <w:t xml:space="preserve"> </w:t>
      </w:r>
      <w:r>
        <w:t>which</w:t>
      </w:r>
      <w:r w:rsidR="00B522DF">
        <w:t xml:space="preserve"> </w:t>
      </w:r>
      <w:r>
        <w:t>is</w:t>
      </w:r>
      <w:r w:rsidR="00B522DF">
        <w:t xml:space="preserve"> </w:t>
      </w:r>
      <w:r>
        <w:t>assumed</w:t>
      </w:r>
      <w:r w:rsidR="00B522DF">
        <w:t xml:space="preserve"> </w:t>
      </w:r>
      <w:r>
        <w:t>without</w:t>
      </w:r>
      <w:r w:rsidR="00B522DF">
        <w:t xml:space="preserve"> </w:t>
      </w:r>
      <w:r>
        <w:t>reason</w:t>
      </w:r>
      <w:r w:rsidR="00B522DF">
        <w:t xml:space="preserve"> </w:t>
      </w:r>
      <w:r>
        <w:t>and</w:t>
      </w:r>
      <w:r w:rsidR="00B522DF">
        <w:t xml:space="preserve"> </w:t>
      </w:r>
      <w:r>
        <w:t>defended</w:t>
      </w:r>
      <w:r w:rsidR="00B522DF">
        <w:t xml:space="preserve"> </w:t>
      </w:r>
      <w:r>
        <w:t>against</w:t>
      </w:r>
      <w:r w:rsidR="00B522DF">
        <w:t xml:space="preserve"> </w:t>
      </w:r>
      <w:r>
        <w:t>all</w:t>
      </w:r>
      <w:r w:rsidR="00B522DF">
        <w:t xml:space="preserve"> </w:t>
      </w:r>
      <w:r>
        <w:t>reason.</w:t>
      </w:r>
      <w:r w:rsidR="00B522DF">
        <w:t xml:space="preserve"> </w:t>
      </w:r>
      <w:r>
        <w:t>That's</w:t>
      </w:r>
      <w:r w:rsidR="00B522DF">
        <w:t xml:space="preserve"> </w:t>
      </w:r>
      <w:r>
        <w:t>why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most</w:t>
      </w:r>
      <w:r w:rsidR="00B522DF">
        <w:t xml:space="preserve"> </w:t>
      </w:r>
      <w:r>
        <w:t>dishonest</w:t>
      </w:r>
      <w:r w:rsidR="00B522DF">
        <w:t xml:space="preserve"> </w:t>
      </w:r>
      <w:r>
        <w:t>position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possible</w:t>
      </w:r>
      <w:r w:rsidR="00B522DF">
        <w:t xml:space="preserve"> </w:t>
      </w:r>
      <w:r>
        <w:t>to</w:t>
      </w:r>
      <w:r w:rsidR="00B522DF">
        <w:t xml:space="preserve"> </w:t>
      </w:r>
      <w:r>
        <w:t>have.</w:t>
      </w:r>
      <w:r w:rsidR="00B522DF">
        <w:t xml:space="preserve"> </w:t>
      </w:r>
      <w:r>
        <w:t>It</w:t>
      </w:r>
      <w:r w:rsidR="00B522DF">
        <w:t xml:space="preserve"> </w:t>
      </w:r>
      <w:r>
        <w:t>really</w:t>
      </w:r>
      <w:r w:rsidR="00B522DF">
        <w:t xml:space="preserve"> </w:t>
      </w:r>
      <w:r>
        <w:t>is!”</w:t>
      </w:r>
      <w:r w:rsidR="00B522DF">
        <w:t xml:space="preserve"> </w:t>
      </w:r>
      <w:r w:rsidRPr="00351CA7">
        <w:rPr>
          <w:sz w:val="18"/>
          <w:szCs w:val="18"/>
        </w:rPr>
        <w:t>(https://www.aronra.com/a-letter-to-a-certain-christian/)</w:t>
      </w:r>
    </w:p>
    <w:p w14:paraId="388A81DC" w14:textId="31117568" w:rsidR="00C26068" w:rsidRDefault="00C26068" w:rsidP="00902905">
      <w:pPr>
        <w:pStyle w:val="Heading3"/>
        <w:numPr>
          <w:ilvl w:val="2"/>
          <w:numId w:val="35"/>
        </w:numPr>
      </w:pPr>
      <w:r>
        <w:t>“Now</w:t>
      </w:r>
      <w:r w:rsidR="00B522DF">
        <w:t xml:space="preserve"> </w:t>
      </w:r>
      <w:r>
        <w:t>I</w:t>
      </w:r>
      <w:r w:rsidR="00B522DF">
        <w:t xml:space="preserve"> </w:t>
      </w:r>
      <w:r>
        <w:t>would</w:t>
      </w:r>
      <w:r w:rsidR="00B522DF">
        <w:t xml:space="preserve"> </w:t>
      </w:r>
      <w:r>
        <w:t>say</w:t>
      </w:r>
      <w:r w:rsidR="00B522DF">
        <w:t xml:space="preserve"> </w:t>
      </w:r>
      <w:r>
        <w:t>that</w:t>
      </w:r>
      <w:r w:rsidR="00B522DF">
        <w:t xml:space="preserve"> </w:t>
      </w:r>
      <w:r>
        <w:t>any</w:t>
      </w:r>
      <w:r w:rsidR="00B522DF">
        <w:t xml:space="preserve"> </w:t>
      </w:r>
      <w:r>
        <w:t>honest</w:t>
      </w:r>
      <w:r w:rsidR="00B522DF">
        <w:t xml:space="preserve"> </w:t>
      </w:r>
      <w:r>
        <w:t>earnest</w:t>
      </w:r>
      <w:r w:rsidR="00B522DF">
        <w:t xml:space="preserve"> </w:t>
      </w:r>
      <w:r>
        <w:t>quest</w:t>
      </w:r>
      <w:r w:rsidR="00B522DF">
        <w:t xml:space="preserve"> </w:t>
      </w:r>
      <w:r>
        <w:t>for</w:t>
      </w:r>
      <w:r w:rsidR="00B522DF">
        <w:t xml:space="preserve"> </w:t>
      </w:r>
      <w:r>
        <w:t>truth</w:t>
      </w:r>
      <w:r w:rsidR="00B522DF">
        <w:t xml:space="preserve"> </w:t>
      </w:r>
      <w:r>
        <w:t>must</w:t>
      </w:r>
      <w:r w:rsidR="00B522DF">
        <w:t xml:space="preserve"> </w:t>
      </w:r>
      <w:r>
        <w:t>begin</w:t>
      </w:r>
      <w:r w:rsidR="00B522DF">
        <w:t xml:space="preserve"> </w:t>
      </w:r>
      <w:r>
        <w:t>with</w:t>
      </w:r>
      <w:r w:rsidR="00B522DF">
        <w:t xml:space="preserve"> </w:t>
      </w:r>
      <w:r>
        <w:t>the</w:t>
      </w:r>
      <w:r w:rsidR="00B522DF">
        <w:t xml:space="preserve"> </w:t>
      </w:r>
      <w:r>
        <w:t>abandonment</w:t>
      </w:r>
      <w:r w:rsidR="00B522DF">
        <w:t xml:space="preserve"> </w:t>
      </w:r>
      <w:r>
        <w:t>of</w:t>
      </w:r>
      <w:r w:rsidR="00B522DF">
        <w:t xml:space="preserve"> </w:t>
      </w:r>
      <w:r>
        <w:t>faith.</w:t>
      </w:r>
      <w:r w:rsidR="00B522DF">
        <w:t xml:space="preserve">  </w:t>
      </w:r>
      <w:r>
        <w:t>Are</w:t>
      </w:r>
      <w:r w:rsidR="00B522DF">
        <w:t xml:space="preserve"> </w:t>
      </w:r>
      <w:r>
        <w:t>you</w:t>
      </w:r>
      <w:r w:rsidR="00B522DF">
        <w:t xml:space="preserve"> </w:t>
      </w:r>
      <w:r>
        <w:t>prepared</w:t>
      </w:r>
      <w:r w:rsidR="00B522DF">
        <w:t xml:space="preserve"> </w:t>
      </w:r>
      <w:r>
        <w:t>to</w:t>
      </w:r>
      <w:r w:rsidR="00B522DF">
        <w:t xml:space="preserve"> </w:t>
      </w:r>
      <w:r>
        <w:t>lie</w:t>
      </w:r>
      <w:r w:rsidR="00B522DF">
        <w:t xml:space="preserve"> </w:t>
      </w:r>
      <w:r>
        <w:t>in</w:t>
      </w:r>
      <w:r w:rsidR="00B522DF">
        <w:t xml:space="preserve"> </w:t>
      </w:r>
      <w:r>
        <w:t>order</w:t>
      </w:r>
      <w:r w:rsidR="00B522DF">
        <w:t xml:space="preserve"> </w:t>
      </w:r>
      <w:r>
        <w:t>to</w:t>
      </w:r>
      <w:r w:rsidR="00B522DF">
        <w:t xml:space="preserve"> </w:t>
      </w:r>
      <w:proofErr w:type="gramStart"/>
      <w:r>
        <w:t>maintain</w:t>
      </w:r>
      <w:proofErr w:type="gramEnd"/>
      <w:r w:rsidR="00B522DF">
        <w:t xml:space="preserve"> </w:t>
      </w:r>
      <w:r>
        <w:t>your</w:t>
      </w:r>
      <w:r w:rsidR="00B522DF">
        <w:t xml:space="preserve"> </w:t>
      </w:r>
      <w:r>
        <w:t>self-induced</w:t>
      </w:r>
      <w:r w:rsidR="00B522DF">
        <w:t xml:space="preserve"> </w:t>
      </w:r>
      <w:r>
        <w:t>delusion?</w:t>
      </w:r>
      <w:r w:rsidR="00B522DF">
        <w:t xml:space="preserve">  </w:t>
      </w:r>
      <w:r>
        <w:t>Or</w:t>
      </w:r>
      <w:r w:rsidR="00B522DF">
        <w:t xml:space="preserve"> </w:t>
      </w:r>
      <w:r>
        <w:t>are</w:t>
      </w:r>
      <w:r w:rsidR="00B522DF">
        <w:t xml:space="preserve"> </w:t>
      </w:r>
      <w:r>
        <w:t>you</w:t>
      </w:r>
      <w:r w:rsidR="00B522DF">
        <w:t xml:space="preserve"> </w:t>
      </w:r>
      <w:proofErr w:type="gramStart"/>
      <w:r>
        <w:t>bold</w:t>
      </w:r>
      <w:proofErr w:type="gramEnd"/>
      <w:r w:rsidR="00B522DF">
        <w:t xml:space="preserve"> </w:t>
      </w:r>
      <w:r>
        <w:t>enough</w:t>
      </w:r>
      <w:r w:rsidR="00B522DF">
        <w:t xml:space="preserve"> </w:t>
      </w:r>
      <w:r>
        <w:t>to</w:t>
      </w:r>
      <w:r w:rsidR="00B522DF">
        <w:t xml:space="preserve"> </w:t>
      </w:r>
      <w:r>
        <w:t>question</w:t>
      </w:r>
      <w:r w:rsidR="00B522DF">
        <w:t xml:space="preserve"> </w:t>
      </w:r>
      <w:r>
        <w:t>your</w:t>
      </w:r>
      <w:r w:rsidR="00B522DF">
        <w:t xml:space="preserve"> </w:t>
      </w:r>
      <w:r>
        <w:t>own</w:t>
      </w:r>
      <w:r w:rsidR="00B522DF">
        <w:t xml:space="preserve"> </w:t>
      </w:r>
      <w:r>
        <w:t>convictions</w:t>
      </w:r>
      <w:r w:rsidR="00B522DF">
        <w:t xml:space="preserve"> </w:t>
      </w:r>
      <w:r>
        <w:t>and</w:t>
      </w:r>
      <w:r w:rsidR="00B522DF">
        <w:t xml:space="preserve"> </w:t>
      </w:r>
      <w:r>
        <w:t>even</w:t>
      </w:r>
      <w:r w:rsidR="00B522DF">
        <w:t xml:space="preserve"> </w:t>
      </w:r>
      <w:r>
        <w:t>test</w:t>
      </w:r>
      <w:r w:rsidR="00B522DF">
        <w:t xml:space="preserve"> </w:t>
      </w:r>
      <w:r>
        <w:t>them</w:t>
      </w:r>
      <w:r w:rsidR="00B522DF">
        <w:t xml:space="preserve"> </w:t>
      </w:r>
      <w:r>
        <w:t>to</w:t>
      </w:r>
      <w:r w:rsidR="00B522DF">
        <w:t xml:space="preserve"> </w:t>
      </w:r>
      <w:r>
        <w:t>find</w:t>
      </w:r>
      <w:r w:rsidR="00B522DF">
        <w:t xml:space="preserve"> </w:t>
      </w:r>
      <w:r>
        <w:t>out</w:t>
      </w:r>
      <w:r w:rsidR="00B522DF">
        <w:t xml:space="preserve"> </w:t>
      </w:r>
      <w:r>
        <w:t>if</w:t>
      </w:r>
      <w:r w:rsidR="00B522DF">
        <w:t xml:space="preserve"> </w:t>
      </w:r>
      <w:r>
        <w:t>they’re</w:t>
      </w:r>
      <w:r w:rsidR="00B522DF">
        <w:t xml:space="preserve"> </w:t>
      </w:r>
      <w:r>
        <w:t>true,</w:t>
      </w:r>
      <w:r w:rsidR="00B522DF">
        <w:t xml:space="preserve"> </w:t>
      </w:r>
      <w:r>
        <w:t>and</w:t>
      </w:r>
      <w:r w:rsidR="00B522DF">
        <w:t xml:space="preserve"> </w:t>
      </w:r>
      <w:r>
        <w:t>discard</w:t>
      </w:r>
      <w:r w:rsidR="00B522DF">
        <w:t xml:space="preserve"> </w:t>
      </w:r>
      <w:r>
        <w:t>them</w:t>
      </w:r>
      <w:r w:rsidR="00B522DF">
        <w:t xml:space="preserve"> </w:t>
      </w:r>
      <w:r>
        <w:t>if</w:t>
      </w:r>
      <w:r w:rsidR="00B522DF">
        <w:t xml:space="preserve"> </w:t>
      </w:r>
      <w:r>
        <w:t>they</w:t>
      </w:r>
      <w:r w:rsidR="00B522DF">
        <w:t xml:space="preserve"> </w:t>
      </w:r>
      <w:r>
        <w:t>are</w:t>
      </w:r>
      <w:r w:rsidR="00B522DF">
        <w:t xml:space="preserve"> </w:t>
      </w:r>
      <w:r>
        <w:t>not?</w:t>
      </w:r>
      <w:r w:rsidR="00B522DF">
        <w:t xml:space="preserve">  </w:t>
      </w:r>
      <w:r>
        <w:t>That’s</w:t>
      </w:r>
      <w:r w:rsidR="00B522DF">
        <w:t xml:space="preserve"> </w:t>
      </w:r>
      <w:r>
        <w:t>the</w:t>
      </w:r>
      <w:r w:rsidR="00B522DF">
        <w:t xml:space="preserve"> </w:t>
      </w:r>
      <w:r>
        <w:t>rift.</w:t>
      </w:r>
      <w:r w:rsidR="00B522DF">
        <w:t xml:space="preserve">  </w:t>
      </w:r>
      <w:r>
        <w:t>That’s</w:t>
      </w:r>
      <w:r w:rsidR="00B522DF">
        <w:t xml:space="preserve"> </w:t>
      </w:r>
      <w:r>
        <w:t>the</w:t>
      </w:r>
      <w:r w:rsidR="00B522DF">
        <w:t xml:space="preserve"> </w:t>
      </w:r>
      <w:r>
        <w:t>difference</w:t>
      </w:r>
      <w:r w:rsidR="00B522DF">
        <w:t xml:space="preserve"> </w:t>
      </w:r>
      <w:r>
        <w:t>between</w:t>
      </w:r>
      <w:r w:rsidR="00B522DF">
        <w:t xml:space="preserve"> </w:t>
      </w:r>
      <w:r>
        <w:t>us.”</w:t>
      </w:r>
      <w:r w:rsidR="00B522DF">
        <w:t xml:space="preserve"> </w:t>
      </w:r>
      <w:r w:rsidRPr="00F92C64">
        <w:rPr>
          <w:sz w:val="18"/>
          <w:szCs w:val="18"/>
        </w:rPr>
        <w:t>(https://www.aronra.com/a-letter-to-a-certain-christian/)</w:t>
      </w:r>
    </w:p>
    <w:p w14:paraId="34A4A40C" w14:textId="6C0F4B28" w:rsidR="00C26068" w:rsidRDefault="00C26068" w:rsidP="00902905">
      <w:pPr>
        <w:pStyle w:val="Heading3"/>
        <w:numPr>
          <w:ilvl w:val="2"/>
          <w:numId w:val="35"/>
        </w:numPr>
      </w:pPr>
      <w:r>
        <w:t>“</w:t>
      </w:r>
      <w:proofErr w:type="gramStart"/>
      <w:r>
        <w:t>Thus</w:t>
      </w:r>
      <w:proofErr w:type="gramEnd"/>
      <w:r w:rsidR="00B522DF">
        <w:t xml:space="preserve"> </w:t>
      </w:r>
      <w:r>
        <w:t>everything</w:t>
      </w:r>
      <w:r w:rsidR="00B522DF">
        <w:t xml:space="preserve"> </w:t>
      </w:r>
      <w:r>
        <w:t>they</w:t>
      </w:r>
      <w:r w:rsidR="00B522DF">
        <w:t xml:space="preserve"> </w:t>
      </w:r>
      <w:r>
        <w:t>say</w:t>
      </w:r>
      <w:r w:rsidR="00B522DF">
        <w:t xml:space="preserve"> </w:t>
      </w:r>
      <w:r>
        <w:t>is</w:t>
      </w:r>
      <w:r w:rsidR="00B522DF">
        <w:t xml:space="preserve"> </w:t>
      </w:r>
      <w:r>
        <w:t>completely</w:t>
      </w:r>
      <w:r w:rsidR="00B522DF">
        <w:t xml:space="preserve"> </w:t>
      </w:r>
      <w:r>
        <w:t>empty</w:t>
      </w:r>
      <w:r w:rsidR="00B522DF">
        <w:t xml:space="preserve"> </w:t>
      </w:r>
      <w:r>
        <w:t>to</w:t>
      </w:r>
      <w:r w:rsidR="00B522DF">
        <w:t xml:space="preserve"> </w:t>
      </w:r>
      <w:r>
        <w:t>us.</w:t>
      </w:r>
      <w:r w:rsidR="00B522DF">
        <w:t xml:space="preserve">  </w:t>
      </w:r>
      <w:r>
        <w:t>Unsupported</w:t>
      </w:r>
      <w:r w:rsidR="00B522DF">
        <w:t xml:space="preserve"> </w:t>
      </w:r>
      <w:r>
        <w:t>assertions</w:t>
      </w:r>
      <w:r w:rsidR="00B522DF">
        <w:t xml:space="preserve"> </w:t>
      </w:r>
      <w:r>
        <w:t>of</w:t>
      </w:r>
      <w:r w:rsidR="00B522DF">
        <w:t xml:space="preserve"> </w:t>
      </w:r>
      <w:r>
        <w:t>impossible</w:t>
      </w:r>
      <w:r w:rsidR="00B522DF">
        <w:t xml:space="preserve"> </w:t>
      </w:r>
      <w:r>
        <w:t>absurdities</w:t>
      </w:r>
      <w:r w:rsidR="00B522DF">
        <w:t xml:space="preserve"> </w:t>
      </w:r>
      <w:r>
        <w:t>are</w:t>
      </w:r>
      <w:r w:rsidR="00B522DF">
        <w:t xml:space="preserve"> </w:t>
      </w:r>
      <w:r>
        <w:t>indistinguishable</w:t>
      </w:r>
      <w:r w:rsidR="00B522DF">
        <w:t xml:space="preserve"> </w:t>
      </w:r>
      <w:r>
        <w:t>from</w:t>
      </w:r>
      <w:r w:rsidR="00B522DF">
        <w:t xml:space="preserve"> </w:t>
      </w:r>
      <w:r>
        <w:t>the</w:t>
      </w:r>
      <w:r w:rsidR="00B522DF">
        <w:t xml:space="preserve"> </w:t>
      </w:r>
      <w:r>
        <w:t>illusions</w:t>
      </w:r>
      <w:r w:rsidR="00B522DF">
        <w:t xml:space="preserve"> </w:t>
      </w:r>
      <w:r>
        <w:t>of</w:t>
      </w:r>
      <w:r w:rsidR="00B522DF">
        <w:t xml:space="preserve"> </w:t>
      </w:r>
      <w:r>
        <w:t>delusion,</w:t>
      </w:r>
      <w:r w:rsidR="00B522DF">
        <w:t xml:space="preserve"> </w:t>
      </w:r>
      <w:r>
        <w:t>and</w:t>
      </w:r>
      <w:r w:rsidR="00B522DF">
        <w:t xml:space="preserve"> </w:t>
      </w:r>
      <w:r>
        <w:t>no</w:t>
      </w:r>
      <w:r w:rsidR="00B522DF">
        <w:t xml:space="preserve"> </w:t>
      </w:r>
      <w:r>
        <w:t>one</w:t>
      </w:r>
      <w:r w:rsidR="00B522DF">
        <w:t xml:space="preserve"> </w:t>
      </w:r>
      <w:r>
        <w:t>should</w:t>
      </w:r>
      <w:r w:rsidR="00B522DF">
        <w:t xml:space="preserve"> </w:t>
      </w:r>
      <w:r>
        <w:t>believe</w:t>
      </w:r>
      <w:r w:rsidR="00B522DF">
        <w:t xml:space="preserve"> </w:t>
      </w:r>
      <w:r>
        <w:t>anything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faith.</w:t>
      </w:r>
      <w:r w:rsidR="00B522DF">
        <w:t xml:space="preserve">  </w:t>
      </w:r>
      <w:r>
        <w:t>Because</w:t>
      </w:r>
      <w:r w:rsidR="00B522DF">
        <w:t xml:space="preserve"> </w:t>
      </w:r>
      <w:r>
        <w:t>faith</w:t>
      </w:r>
      <w:r w:rsidR="00B522DF">
        <w:t xml:space="preserve"> </w:t>
      </w:r>
      <w:r>
        <w:t>requires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believe</w:t>
      </w:r>
      <w:r w:rsidR="00B522DF">
        <w:t xml:space="preserve"> </w:t>
      </w:r>
      <w:r>
        <w:t>without</w:t>
      </w:r>
      <w:r w:rsidR="00B522DF">
        <w:t xml:space="preserve"> </w:t>
      </w:r>
      <w:r>
        <w:t>question,</w:t>
      </w:r>
      <w:r w:rsidR="00B522DF">
        <w:t xml:space="preserve"> </w:t>
      </w:r>
      <w:r>
        <w:t>without</w:t>
      </w:r>
      <w:r w:rsidR="00B522DF">
        <w:t xml:space="preserve"> </w:t>
      </w:r>
      <w:r>
        <w:t>reservation,</w:t>
      </w:r>
      <w:r w:rsidR="00B522DF">
        <w:t xml:space="preserve"> </w:t>
      </w:r>
      <w:r>
        <w:t>without</w:t>
      </w:r>
      <w:r w:rsidR="00B522DF">
        <w:t xml:space="preserve"> </w:t>
      </w:r>
      <w:r>
        <w:t>reason.</w:t>
      </w:r>
      <w:r w:rsidR="00B522DF">
        <w:t xml:space="preserve"> 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irrational,</w:t>
      </w:r>
      <w:r w:rsidR="00B522DF">
        <w:t xml:space="preserve"> </w:t>
      </w:r>
      <w:r>
        <w:t>foolish;</w:t>
      </w:r>
      <w:r w:rsidR="00B522DF">
        <w:t xml:space="preserve"> </w:t>
      </w:r>
      <w:r>
        <w:t>that’s</w:t>
      </w:r>
      <w:r w:rsidR="00B522DF">
        <w:t xml:space="preserve"> </w:t>
      </w:r>
      <w:r>
        <w:t>what</w:t>
      </w:r>
      <w:r w:rsidR="00B522DF">
        <w:t xml:space="preserve"> </w:t>
      </w:r>
      <w:r>
        <w:t>a</w:t>
      </w:r>
      <w:r w:rsidR="00B522DF">
        <w:t xml:space="preserve"> </w:t>
      </w:r>
      <w:r>
        <w:t>fool</w:t>
      </w:r>
      <w:r w:rsidR="00B522DF">
        <w:t xml:space="preserve"> </w:t>
      </w:r>
      <w:r>
        <w:t>is.</w:t>
      </w:r>
      <w:r w:rsidR="00B522DF">
        <w:t xml:space="preserve">  </w:t>
      </w:r>
      <w:r>
        <w:t>Your</w:t>
      </w:r>
      <w:r w:rsidR="00B522DF">
        <w:t xml:space="preserve"> </w:t>
      </w:r>
      <w:r>
        <w:t>Bible</w:t>
      </w:r>
      <w:r w:rsidR="00B522DF">
        <w:t xml:space="preserve"> </w:t>
      </w:r>
      <w:r>
        <w:t>got</w:t>
      </w:r>
      <w:r w:rsidR="00B522DF">
        <w:t xml:space="preserve"> </w:t>
      </w:r>
      <w:r>
        <w:t>it</w:t>
      </w:r>
      <w:r w:rsidR="00B522DF">
        <w:t xml:space="preserve"> </w:t>
      </w:r>
      <w:r>
        <w:t>wrong.</w:t>
      </w:r>
      <w:r w:rsidR="00B522DF">
        <w:t xml:space="preserve"> </w:t>
      </w:r>
      <w:r>
        <w:t>Any</w:t>
      </w:r>
      <w:r w:rsidR="00B522DF">
        <w:t xml:space="preserve"> </w:t>
      </w:r>
      <w:r>
        <w:t>assertion</w:t>
      </w:r>
      <w:r w:rsidR="00B522DF">
        <w:t xml:space="preserve"> </w:t>
      </w:r>
      <w:r>
        <w:t>that</w:t>
      </w:r>
      <w:r w:rsidR="00B522DF">
        <w:t xml:space="preserve"> </w:t>
      </w:r>
      <w:r>
        <w:t>requires</w:t>
      </w:r>
      <w:r w:rsidR="00B522DF">
        <w:t xml:space="preserve"> </w:t>
      </w:r>
      <w:r>
        <w:t>faith</w:t>
      </w:r>
      <w:r w:rsidR="00B522DF">
        <w:t xml:space="preserve"> </w:t>
      </w:r>
      <w:r>
        <w:t>should</w:t>
      </w:r>
      <w:r w:rsidR="00B522DF">
        <w:t xml:space="preserve"> </w:t>
      </w:r>
      <w:r>
        <w:t>be</w:t>
      </w:r>
      <w:r w:rsidR="00B522DF">
        <w:t xml:space="preserve"> </w:t>
      </w:r>
      <w:r>
        <w:t>rejected</w:t>
      </w:r>
      <w:r w:rsidR="00B522DF">
        <w:t xml:space="preserve"> </w:t>
      </w:r>
      <w:r>
        <w:t>for</w:t>
      </w:r>
      <w:r w:rsidR="00B522DF">
        <w:t xml:space="preserve"> </w:t>
      </w:r>
      <w:r>
        <w:t>that</w:t>
      </w:r>
      <w:r w:rsidR="00B522DF">
        <w:t xml:space="preserve"> </w:t>
      </w:r>
      <w:r>
        <w:t>reason.”</w:t>
      </w:r>
      <w:r w:rsidR="00B522DF">
        <w:t xml:space="preserve"> </w:t>
      </w:r>
      <w:r w:rsidRPr="00C27033">
        <w:rPr>
          <w:sz w:val="18"/>
          <w:szCs w:val="18"/>
        </w:rPr>
        <w:t>(https://www.aronra.com/a-letter-to-a-certain-christian/)</w:t>
      </w:r>
    </w:p>
    <w:p w14:paraId="2B363302" w14:textId="0C48942E" w:rsidR="00C26068" w:rsidRPr="00FE7BD5" w:rsidRDefault="00C26068" w:rsidP="00902905">
      <w:pPr>
        <w:pStyle w:val="Heading3"/>
        <w:numPr>
          <w:ilvl w:val="2"/>
          <w:numId w:val="35"/>
        </w:numPr>
      </w:pPr>
      <w:r>
        <w:t>“But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often</w:t>
      </w:r>
      <w:r w:rsidR="00B522DF">
        <w:t xml:space="preserve"> </w:t>
      </w:r>
      <w:r>
        <w:t>a</w:t>
      </w:r>
      <w:r w:rsidR="00B522DF">
        <w:t xml:space="preserve"> </w:t>
      </w:r>
      <w:r>
        <w:t>matter</w:t>
      </w:r>
      <w:r w:rsidR="00B522DF">
        <w:t xml:space="preserve"> </w:t>
      </w:r>
      <w:r>
        <w:t>of</w:t>
      </w:r>
      <w:r w:rsidR="00B522DF">
        <w:t xml:space="preserve"> </w:t>
      </w:r>
      <w:r>
        <w:t>pretending</w:t>
      </w:r>
      <w:r w:rsidR="00B522DF">
        <w:t xml:space="preserve"> </w:t>
      </w:r>
      <w:r>
        <w:t>to</w:t>
      </w:r>
      <w:r w:rsidR="00B522DF">
        <w:t xml:space="preserve"> </w:t>
      </w:r>
      <w:r>
        <w:t>know</w:t>
      </w:r>
      <w:r w:rsidR="00B522DF">
        <w:t xml:space="preserve"> </w:t>
      </w:r>
      <w:r>
        <w:t>what</w:t>
      </w:r>
      <w:r w:rsidR="00B522DF">
        <w:t xml:space="preserve"> </w:t>
      </w:r>
      <w:r>
        <w:t>you</w:t>
      </w:r>
      <w:r w:rsidR="00B522DF">
        <w:t xml:space="preserve"> </w:t>
      </w:r>
      <w:r>
        <w:t>know</w:t>
      </w:r>
      <w:r w:rsidR="00B522DF">
        <w:t xml:space="preserve"> </w:t>
      </w:r>
      <w:r>
        <w:t>you</w:t>
      </w:r>
      <w:r w:rsidR="00B522DF">
        <w:t xml:space="preserve"> </w:t>
      </w:r>
      <w:r>
        <w:t>really</w:t>
      </w:r>
      <w:r w:rsidR="00B522DF">
        <w:t xml:space="preserve"> </w:t>
      </w:r>
      <w:r>
        <w:t>don’t</w:t>
      </w:r>
      <w:r w:rsidR="00B522DF">
        <w:t xml:space="preserve"> </w:t>
      </w:r>
      <w:r>
        <w:t>know,</w:t>
      </w:r>
      <w:r w:rsidR="00B522DF">
        <w:t xml:space="preserve"> </w:t>
      </w:r>
      <w:r>
        <w:t>and</w:t>
      </w:r>
      <w:r w:rsidR="00B522DF">
        <w:t xml:space="preserve"> </w:t>
      </w:r>
      <w:r>
        <w:t>that</w:t>
      </w:r>
      <w:r w:rsidR="00B522DF">
        <w:t xml:space="preserve"> </w:t>
      </w:r>
      <w:r>
        <w:t>no</w:t>
      </w:r>
      <w:r w:rsidR="00B522DF">
        <w:t xml:space="preserve"> </w:t>
      </w:r>
      <w:r>
        <w:t>one</w:t>
      </w:r>
      <w:r w:rsidR="00B522DF">
        <w:t xml:space="preserve"> </w:t>
      </w:r>
      <w:r>
        <w:t>even</w:t>
      </w:r>
      <w:r w:rsidR="00B522DF">
        <w:t xml:space="preserve"> </w:t>
      </w:r>
      <w:r>
        <w:t>can</w:t>
      </w:r>
      <w:r w:rsidR="00B522DF">
        <w:t xml:space="preserve"> </w:t>
      </w:r>
      <w:r>
        <w:t>know,</w:t>
      </w:r>
      <w:r w:rsidR="00B522DF">
        <w:t xml:space="preserve"> </w:t>
      </w:r>
      <w:r>
        <w:t>and</w:t>
      </w:r>
      <w:r w:rsidR="00B522DF">
        <w:t xml:space="preserve"> </w:t>
      </w:r>
      <w:r>
        <w:t>which</w:t>
      </w:r>
      <w:r w:rsidR="00B522DF">
        <w:t xml:space="preserve"> </w:t>
      </w:r>
      <w:r>
        <w:t>you</w:t>
      </w:r>
      <w:r w:rsidR="00B522DF">
        <w:t xml:space="preserve"> </w:t>
      </w:r>
      <w:r>
        <w:t>merely</w:t>
      </w:r>
      <w:r w:rsidR="00B522DF">
        <w:t xml:space="preserve"> </w:t>
      </w:r>
      <w:r>
        <w:t>believe</w:t>
      </w:r>
      <w:r w:rsidR="00B522DF">
        <w:t xml:space="preserve"> </w:t>
      </w:r>
      <w:r>
        <w:t>–</w:t>
      </w:r>
      <w:r w:rsidR="00B522DF">
        <w:t xml:space="preserve"> </w:t>
      </w:r>
      <w:r>
        <w:t>often</w:t>
      </w:r>
      <w:r w:rsidR="00B522DF">
        <w:t xml:space="preserve"> </w:t>
      </w:r>
      <w:r>
        <w:t>for</w:t>
      </w:r>
      <w:r w:rsidR="00B522DF">
        <w:t xml:space="preserve"> </w:t>
      </w:r>
      <w:r>
        <w:t>no</w:t>
      </w:r>
      <w:r w:rsidR="00B522DF">
        <w:t xml:space="preserve"> </w:t>
      </w:r>
      <w:r>
        <w:t>good</w:t>
      </w:r>
      <w:r w:rsidR="00B522DF">
        <w:t xml:space="preserve"> </w:t>
      </w:r>
      <w:r>
        <w:t>reason</w:t>
      </w:r>
      <w:r w:rsidR="00B522DF">
        <w:t xml:space="preserve"> </w:t>
      </w:r>
      <w:r>
        <w:t>at</w:t>
      </w:r>
      <w:r w:rsidR="00B522DF">
        <w:t xml:space="preserve"> </w:t>
      </w:r>
      <w:r>
        <w:t>all”</w:t>
      </w:r>
      <w:r w:rsidR="00B522DF">
        <w:t xml:space="preserve"> </w:t>
      </w:r>
      <w:r w:rsidRPr="00784E8D">
        <w:rPr>
          <w:sz w:val="18"/>
          <w:szCs w:val="18"/>
        </w:rPr>
        <w:t>(Foundational</w:t>
      </w:r>
      <w:r w:rsidR="00B522DF">
        <w:rPr>
          <w:sz w:val="18"/>
          <w:szCs w:val="18"/>
        </w:rPr>
        <w:t xml:space="preserve"> </w:t>
      </w:r>
      <w:r w:rsidRPr="00784E8D">
        <w:rPr>
          <w:sz w:val="18"/>
          <w:szCs w:val="18"/>
        </w:rPr>
        <w:t>Falsehoods</w:t>
      </w:r>
      <w:r w:rsidR="00B522DF">
        <w:rPr>
          <w:sz w:val="18"/>
          <w:szCs w:val="18"/>
        </w:rPr>
        <w:t xml:space="preserve"> </w:t>
      </w:r>
      <w:r w:rsidRPr="00784E8D">
        <w:rPr>
          <w:sz w:val="18"/>
          <w:szCs w:val="18"/>
        </w:rPr>
        <w:t>of</w:t>
      </w:r>
      <w:r w:rsidR="00B522DF">
        <w:rPr>
          <w:sz w:val="18"/>
          <w:szCs w:val="18"/>
        </w:rPr>
        <w:t xml:space="preserve"> </w:t>
      </w:r>
      <w:r w:rsidRPr="00784E8D">
        <w:rPr>
          <w:sz w:val="18"/>
          <w:szCs w:val="18"/>
        </w:rPr>
        <w:t>Creationism,</w:t>
      </w:r>
      <w:r w:rsidR="00B522DF">
        <w:rPr>
          <w:sz w:val="18"/>
          <w:szCs w:val="18"/>
        </w:rPr>
        <w:t xml:space="preserve"> </w:t>
      </w:r>
      <w:r w:rsidRPr="00784E8D">
        <w:rPr>
          <w:sz w:val="18"/>
          <w:szCs w:val="18"/>
        </w:rPr>
        <w:t>133)</w:t>
      </w:r>
    </w:p>
    <w:p w14:paraId="594F949D" w14:textId="5D2996DF" w:rsidR="00C26068" w:rsidRPr="002D749E" w:rsidRDefault="00C26068" w:rsidP="00902905">
      <w:pPr>
        <w:pStyle w:val="Heading3"/>
        <w:numPr>
          <w:ilvl w:val="2"/>
          <w:numId w:val="35"/>
        </w:numPr>
        <w:rPr>
          <w:szCs w:val="22"/>
        </w:rPr>
      </w:pPr>
      <w:r>
        <w:rPr>
          <w:szCs w:val="22"/>
        </w:rPr>
        <w:t>“</w:t>
      </w:r>
      <w:r w:rsidRPr="002D749E">
        <w:rPr>
          <w:szCs w:val="22"/>
        </w:rPr>
        <w:t>Knowledge</w:t>
      </w:r>
      <w:r w:rsidR="00B522DF">
        <w:rPr>
          <w:szCs w:val="22"/>
        </w:rPr>
        <w:t xml:space="preserve"> </w:t>
      </w:r>
      <w:r w:rsidRPr="002D749E">
        <w:rPr>
          <w:szCs w:val="22"/>
        </w:rPr>
        <w:t>is</w:t>
      </w:r>
      <w:r w:rsidR="00B522DF">
        <w:rPr>
          <w:szCs w:val="22"/>
        </w:rPr>
        <w:t xml:space="preserve"> </w:t>
      </w:r>
      <w:r w:rsidRPr="002D749E">
        <w:rPr>
          <w:szCs w:val="22"/>
        </w:rPr>
        <w:t>justified</w:t>
      </w:r>
      <w:r w:rsidR="00B522DF">
        <w:rPr>
          <w:szCs w:val="22"/>
        </w:rPr>
        <w:t xml:space="preserve"> </w:t>
      </w:r>
      <w:r w:rsidRPr="002D749E">
        <w:rPr>
          <w:szCs w:val="22"/>
        </w:rPr>
        <w:t>belief,</w:t>
      </w:r>
      <w:r w:rsidR="00B522DF">
        <w:rPr>
          <w:szCs w:val="22"/>
        </w:rPr>
        <w:t xml:space="preserve"> </w:t>
      </w:r>
      <w:r w:rsidRPr="002D749E">
        <w:rPr>
          <w:szCs w:val="22"/>
        </w:rPr>
        <w:t>meaning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it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demonstrable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measurable.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I</w:t>
      </w:r>
      <w:r w:rsidR="00B522DF">
        <w:rPr>
          <w:szCs w:val="22"/>
        </w:rPr>
        <w:t xml:space="preserve"> </w:t>
      </w:r>
      <w:r>
        <w:rPr>
          <w:szCs w:val="22"/>
        </w:rPr>
        <w:t>explained</w:t>
      </w:r>
      <w:r w:rsidR="00B522DF">
        <w:rPr>
          <w:szCs w:val="22"/>
        </w:rPr>
        <w:t xml:space="preserve"> </w:t>
      </w:r>
      <w:r>
        <w:rPr>
          <w:szCs w:val="22"/>
        </w:rPr>
        <w:t>in</w:t>
      </w:r>
      <w:r w:rsidR="00B522DF">
        <w:rPr>
          <w:szCs w:val="22"/>
        </w:rPr>
        <w:t xml:space="preserve"> </w:t>
      </w:r>
      <w:proofErr w:type="gramStart"/>
      <w:r>
        <w:rPr>
          <w:szCs w:val="22"/>
        </w:rPr>
        <w:t>previous</w:t>
      </w:r>
      <w:proofErr w:type="gramEnd"/>
      <w:r w:rsidR="00B522DF">
        <w:rPr>
          <w:szCs w:val="22"/>
        </w:rPr>
        <w:t xml:space="preserve"> </w:t>
      </w:r>
      <w:r>
        <w:rPr>
          <w:szCs w:val="22"/>
        </w:rPr>
        <w:t>chapters,</w:t>
      </w:r>
      <w:r w:rsidR="00B522DF">
        <w:rPr>
          <w:szCs w:val="22"/>
        </w:rPr>
        <w:t xml:space="preserve"> </w:t>
      </w:r>
      <w:r>
        <w:rPr>
          <w:szCs w:val="22"/>
        </w:rPr>
        <w:t>‘truth’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whatever</w:t>
      </w:r>
      <w:r w:rsidR="00B522DF">
        <w:rPr>
          <w:szCs w:val="22"/>
        </w:rPr>
        <w:t xml:space="preserve"> </w:t>
      </w:r>
      <w:r>
        <w:rPr>
          <w:szCs w:val="22"/>
        </w:rPr>
        <w:t>statement</w:t>
      </w:r>
      <w:r w:rsidR="00B522DF">
        <w:rPr>
          <w:szCs w:val="22"/>
        </w:rPr>
        <w:t xml:space="preserve"> </w:t>
      </w:r>
      <w:r>
        <w:rPr>
          <w:szCs w:val="22"/>
        </w:rPr>
        <w:t>can</w:t>
      </w:r>
      <w:r w:rsidR="00B522DF">
        <w:rPr>
          <w:szCs w:val="22"/>
        </w:rPr>
        <w:t xml:space="preserve"> </w:t>
      </w:r>
      <w:r>
        <w:rPr>
          <w:szCs w:val="22"/>
        </w:rPr>
        <w:t>be</w:t>
      </w:r>
      <w:r w:rsidR="00B522DF">
        <w:rPr>
          <w:szCs w:val="22"/>
        </w:rPr>
        <w:t xml:space="preserve"> </w:t>
      </w:r>
      <w:r>
        <w:rPr>
          <w:szCs w:val="22"/>
        </w:rPr>
        <w:t>shown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be</w:t>
      </w:r>
      <w:r w:rsidR="00B522DF">
        <w:rPr>
          <w:szCs w:val="22"/>
        </w:rPr>
        <w:t xml:space="preserve"> </w:t>
      </w:r>
      <w:r>
        <w:rPr>
          <w:szCs w:val="22"/>
        </w:rPr>
        <w:t>true;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such,</w:t>
      </w:r>
      <w:r w:rsidR="00B522DF">
        <w:rPr>
          <w:szCs w:val="22"/>
        </w:rPr>
        <w:t xml:space="preserve"> </w:t>
      </w:r>
      <w:r>
        <w:rPr>
          <w:szCs w:val="22"/>
        </w:rPr>
        <w:t>since</w:t>
      </w:r>
      <w:r w:rsidR="00B522DF">
        <w:rPr>
          <w:szCs w:val="22"/>
        </w:rPr>
        <w:t xml:space="preserve"> </w:t>
      </w:r>
      <w:r>
        <w:rPr>
          <w:szCs w:val="22"/>
        </w:rPr>
        <w:t>no</w:t>
      </w:r>
      <w:r w:rsidR="00B522DF">
        <w:rPr>
          <w:szCs w:val="22"/>
        </w:rPr>
        <w:t xml:space="preserve"> </w:t>
      </w:r>
      <w:r>
        <w:rPr>
          <w:szCs w:val="22"/>
        </w:rPr>
        <w:t>one</w:t>
      </w:r>
      <w:r w:rsidR="00B522DF">
        <w:rPr>
          <w:szCs w:val="22"/>
        </w:rPr>
        <w:t xml:space="preserve"> </w:t>
      </w:r>
      <w:r>
        <w:rPr>
          <w:szCs w:val="22"/>
        </w:rPr>
        <w:t>can</w:t>
      </w:r>
      <w:r w:rsidR="00B522DF">
        <w:rPr>
          <w:szCs w:val="22"/>
        </w:rPr>
        <w:t xml:space="preserve"> </w:t>
      </w:r>
      <w:r>
        <w:rPr>
          <w:szCs w:val="22"/>
        </w:rPr>
        <w:t>show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there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any</w:t>
      </w:r>
      <w:r w:rsidR="00B522DF">
        <w:rPr>
          <w:szCs w:val="22"/>
        </w:rPr>
        <w:t xml:space="preserve"> </w:t>
      </w:r>
      <w:r>
        <w:rPr>
          <w:szCs w:val="22"/>
        </w:rPr>
        <w:t>truth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anyone’s</w:t>
      </w:r>
      <w:r w:rsidR="00B522DF">
        <w:rPr>
          <w:szCs w:val="22"/>
        </w:rPr>
        <w:t xml:space="preserve"> </w:t>
      </w:r>
      <w:r>
        <w:rPr>
          <w:szCs w:val="22"/>
        </w:rPr>
        <w:t>religious</w:t>
      </w:r>
      <w:r w:rsidR="00B522DF">
        <w:rPr>
          <w:szCs w:val="22"/>
        </w:rPr>
        <w:t xml:space="preserve"> </w:t>
      </w:r>
      <w:r>
        <w:rPr>
          <w:szCs w:val="22"/>
        </w:rPr>
        <w:t>beliefs,</w:t>
      </w:r>
      <w:r w:rsidR="00B522DF">
        <w:rPr>
          <w:szCs w:val="22"/>
        </w:rPr>
        <w:t xml:space="preserve"> </w:t>
      </w:r>
      <w:r>
        <w:rPr>
          <w:szCs w:val="22"/>
        </w:rPr>
        <w:t>then</w:t>
      </w:r>
      <w:r w:rsidR="00B522DF">
        <w:rPr>
          <w:szCs w:val="22"/>
        </w:rPr>
        <w:t xml:space="preserve"> </w:t>
      </w:r>
      <w:r>
        <w:rPr>
          <w:szCs w:val="22"/>
        </w:rPr>
        <w:t>those</w:t>
      </w:r>
      <w:r w:rsidR="00B522DF">
        <w:rPr>
          <w:szCs w:val="22"/>
        </w:rPr>
        <w:t xml:space="preserve"> </w:t>
      </w:r>
      <w:r>
        <w:rPr>
          <w:szCs w:val="22"/>
        </w:rPr>
        <w:t>beliefs</w:t>
      </w:r>
      <w:r w:rsidR="00B522DF">
        <w:rPr>
          <w:szCs w:val="22"/>
        </w:rPr>
        <w:t xml:space="preserve"> </w:t>
      </w:r>
      <w:r>
        <w:rPr>
          <w:szCs w:val="22"/>
        </w:rPr>
        <w:t>cannot</w:t>
      </w:r>
      <w:r w:rsidR="00B522DF">
        <w:rPr>
          <w:szCs w:val="22"/>
        </w:rPr>
        <w:t xml:space="preserve"> </w:t>
      </w:r>
      <w:r>
        <w:rPr>
          <w:szCs w:val="22"/>
        </w:rPr>
        <w:t>count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knowledge.</w:t>
      </w:r>
      <w:r w:rsidR="00B522DF">
        <w:rPr>
          <w:szCs w:val="22"/>
        </w:rPr>
        <w:t xml:space="preserve"> </w:t>
      </w:r>
      <w:r>
        <w:rPr>
          <w:szCs w:val="22"/>
        </w:rPr>
        <w:t>An</w:t>
      </w:r>
      <w:r w:rsidR="00B522DF">
        <w:rPr>
          <w:szCs w:val="22"/>
        </w:rPr>
        <w:t xml:space="preserve"> </w:t>
      </w:r>
      <w:r>
        <w:rPr>
          <w:szCs w:val="22"/>
        </w:rPr>
        <w:t>assertion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unwavering</w:t>
      </w:r>
      <w:r w:rsidR="00B522DF">
        <w:rPr>
          <w:szCs w:val="22"/>
        </w:rPr>
        <w:t xml:space="preserve"> </w:t>
      </w:r>
      <w:r>
        <w:rPr>
          <w:szCs w:val="22"/>
        </w:rPr>
        <w:t>conviction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not</w:t>
      </w:r>
      <w:r w:rsidR="00B522DF">
        <w:rPr>
          <w:szCs w:val="22"/>
        </w:rPr>
        <w:t xml:space="preserve"> </w:t>
      </w:r>
      <w:r>
        <w:rPr>
          <w:szCs w:val="22"/>
        </w:rPr>
        <w:t>based</w:t>
      </w:r>
      <w:r w:rsidR="00B522DF">
        <w:rPr>
          <w:szCs w:val="22"/>
        </w:rPr>
        <w:t xml:space="preserve"> </w:t>
      </w:r>
      <w:r>
        <w:rPr>
          <w:szCs w:val="22"/>
        </w:rPr>
        <w:t>on</w:t>
      </w:r>
      <w:r w:rsidR="00B522DF">
        <w:rPr>
          <w:szCs w:val="22"/>
        </w:rPr>
        <w:t xml:space="preserve"> </w:t>
      </w:r>
      <w:r>
        <w:rPr>
          <w:szCs w:val="22"/>
        </w:rPr>
        <w:t>factual</w:t>
      </w:r>
      <w:r w:rsidR="00B522DF">
        <w:rPr>
          <w:szCs w:val="22"/>
        </w:rPr>
        <w:t xml:space="preserve"> </w:t>
      </w:r>
      <w:r>
        <w:rPr>
          <w:szCs w:val="22"/>
        </w:rPr>
        <w:t>evidence</w:t>
      </w:r>
      <w:r w:rsidR="00B522DF">
        <w:rPr>
          <w:szCs w:val="22"/>
        </w:rPr>
        <w:t xml:space="preserve"> </w:t>
      </w:r>
      <w:r>
        <w:rPr>
          <w:szCs w:val="22"/>
        </w:rPr>
        <w:t>is</w:t>
      </w:r>
      <w:r w:rsidR="00B522DF">
        <w:rPr>
          <w:szCs w:val="22"/>
        </w:rPr>
        <w:t xml:space="preserve"> </w:t>
      </w:r>
      <w:r>
        <w:rPr>
          <w:szCs w:val="22"/>
        </w:rPr>
        <w:t>irrational</w:t>
      </w:r>
      <w:r w:rsidR="00B522DF">
        <w:rPr>
          <w:szCs w:val="22"/>
        </w:rPr>
        <w:t xml:space="preserve"> </w:t>
      </w:r>
      <w:r>
        <w:rPr>
          <w:szCs w:val="22"/>
        </w:rPr>
        <w:t>by</w:t>
      </w:r>
      <w:r w:rsidR="00B522DF">
        <w:rPr>
          <w:szCs w:val="22"/>
        </w:rPr>
        <w:t xml:space="preserve"> </w:t>
      </w:r>
      <w:r>
        <w:rPr>
          <w:szCs w:val="22"/>
        </w:rPr>
        <w:t>definition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illogical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well.</w:t>
      </w:r>
      <w:r w:rsidR="00B522DF">
        <w:rPr>
          <w:szCs w:val="22"/>
        </w:rPr>
        <w:t xml:space="preserve"> </w:t>
      </w:r>
      <w:r>
        <w:rPr>
          <w:szCs w:val="22"/>
        </w:rPr>
        <w:t>Thus,</w:t>
      </w:r>
      <w:r w:rsidR="00B522DF">
        <w:rPr>
          <w:szCs w:val="22"/>
        </w:rPr>
        <w:t xml:space="preserve"> </w:t>
      </w:r>
      <w:r>
        <w:rPr>
          <w:szCs w:val="22"/>
        </w:rPr>
        <w:t>assuming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existence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a</w:t>
      </w:r>
      <w:r w:rsidR="00B522DF">
        <w:rPr>
          <w:szCs w:val="22"/>
        </w:rPr>
        <w:t xml:space="preserve"> </w:t>
      </w:r>
      <w:r>
        <w:rPr>
          <w:szCs w:val="22"/>
        </w:rPr>
        <w:t>god</w:t>
      </w:r>
      <w:r w:rsidR="00B522DF">
        <w:rPr>
          <w:szCs w:val="22"/>
        </w:rPr>
        <w:t xml:space="preserve"> </w:t>
      </w:r>
      <w:r>
        <w:rPr>
          <w:szCs w:val="22"/>
        </w:rPr>
        <w:t>should</w:t>
      </w:r>
      <w:r w:rsidR="00B522DF">
        <w:rPr>
          <w:szCs w:val="22"/>
        </w:rPr>
        <w:t xml:space="preserve"> </w:t>
      </w:r>
      <w:r>
        <w:rPr>
          <w:szCs w:val="22"/>
        </w:rPr>
        <w:t>fly</w:t>
      </w:r>
      <w:r w:rsidR="00B522DF">
        <w:rPr>
          <w:szCs w:val="22"/>
        </w:rPr>
        <w:t xml:space="preserve"> </w:t>
      </w:r>
      <w:r>
        <w:rPr>
          <w:szCs w:val="22"/>
        </w:rPr>
        <w:t>in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face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truth,</w:t>
      </w:r>
      <w:r w:rsidR="00B522DF">
        <w:rPr>
          <w:szCs w:val="22"/>
        </w:rPr>
        <w:t xml:space="preserve"> </w:t>
      </w:r>
      <w:r>
        <w:rPr>
          <w:szCs w:val="22"/>
        </w:rPr>
        <w:t>knowledge,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logic”</w:t>
      </w:r>
      <w:r w:rsidR="00B522DF">
        <w:rPr>
          <w:szCs w:val="22"/>
        </w:rPr>
        <w:t xml:space="preserve"> </w:t>
      </w:r>
      <w:r w:rsidRPr="00F827B1">
        <w:rPr>
          <w:sz w:val="18"/>
          <w:szCs w:val="18"/>
        </w:rPr>
        <w:t>(Foundational</w:t>
      </w:r>
      <w:r w:rsidR="00B522DF">
        <w:rPr>
          <w:sz w:val="18"/>
          <w:szCs w:val="18"/>
        </w:rPr>
        <w:t xml:space="preserve"> </w:t>
      </w:r>
      <w:r w:rsidRPr="00F827B1">
        <w:rPr>
          <w:sz w:val="18"/>
          <w:szCs w:val="18"/>
        </w:rPr>
        <w:t>Falsehoods</w:t>
      </w:r>
      <w:r w:rsidR="00B522DF">
        <w:rPr>
          <w:sz w:val="18"/>
          <w:szCs w:val="18"/>
        </w:rPr>
        <w:t xml:space="preserve"> </w:t>
      </w:r>
      <w:r w:rsidRPr="00F827B1">
        <w:rPr>
          <w:sz w:val="18"/>
          <w:szCs w:val="18"/>
        </w:rPr>
        <w:t>of</w:t>
      </w:r>
      <w:r w:rsidR="00B522DF">
        <w:rPr>
          <w:sz w:val="18"/>
          <w:szCs w:val="18"/>
        </w:rPr>
        <w:t xml:space="preserve"> </w:t>
      </w:r>
      <w:r w:rsidRPr="00F827B1">
        <w:rPr>
          <w:sz w:val="18"/>
          <w:szCs w:val="18"/>
        </w:rPr>
        <w:t>Creationism,</w:t>
      </w:r>
      <w:r w:rsidR="00B522DF">
        <w:rPr>
          <w:sz w:val="18"/>
          <w:szCs w:val="18"/>
        </w:rPr>
        <w:t xml:space="preserve"> </w:t>
      </w:r>
      <w:r w:rsidRPr="00F827B1">
        <w:rPr>
          <w:sz w:val="18"/>
          <w:szCs w:val="18"/>
        </w:rPr>
        <w:t>111)</w:t>
      </w:r>
    </w:p>
    <w:p w14:paraId="5D053069" w14:textId="37D39981" w:rsidR="00C26068" w:rsidRPr="00995484" w:rsidRDefault="00C26068" w:rsidP="00902905">
      <w:pPr>
        <w:pStyle w:val="Heading3"/>
        <w:numPr>
          <w:ilvl w:val="2"/>
          <w:numId w:val="35"/>
        </w:numPr>
      </w:pPr>
      <w:r w:rsidRPr="008A7893">
        <w:t>“Faith</w:t>
      </w:r>
      <w:r w:rsidR="00B522DF">
        <w:t xml:space="preserve"> </w:t>
      </w:r>
      <w:r w:rsidRPr="008A7893">
        <w:t>is</w:t>
      </w:r>
      <w:r w:rsidR="00B522DF">
        <w:t xml:space="preserve"> </w:t>
      </w:r>
      <w:r w:rsidRPr="008A7893">
        <w:t>the</w:t>
      </w:r>
      <w:r w:rsidR="00B522DF">
        <w:t xml:space="preserve"> </w:t>
      </w:r>
      <w:r w:rsidRPr="008A7893">
        <w:t>assertion</w:t>
      </w:r>
      <w:r w:rsidR="00B522DF">
        <w:t xml:space="preserve"> </w:t>
      </w:r>
      <w:r w:rsidRPr="008A7893">
        <w:t>of</w:t>
      </w:r>
      <w:r w:rsidR="00B522DF">
        <w:t xml:space="preserve"> </w:t>
      </w:r>
      <w:r w:rsidRPr="008A7893">
        <w:t>unreasonable</w:t>
      </w:r>
      <w:r w:rsidR="00B522DF">
        <w:t xml:space="preserve"> </w:t>
      </w:r>
      <w:r w:rsidRPr="008A7893">
        <w:t>conviction,</w:t>
      </w:r>
      <w:r w:rsidR="00B522DF">
        <w:t xml:space="preserve"> </w:t>
      </w:r>
      <w:r w:rsidRPr="008A7893">
        <w:t>assumed</w:t>
      </w:r>
      <w:r w:rsidR="00B522DF">
        <w:t xml:space="preserve"> </w:t>
      </w:r>
      <w:r w:rsidRPr="008A7893">
        <w:t>without</w:t>
      </w:r>
      <w:r w:rsidR="00B522DF">
        <w:t xml:space="preserve"> </w:t>
      </w:r>
      <w:r w:rsidRPr="008A7893">
        <w:t>reason,</w:t>
      </w:r>
      <w:r w:rsidR="00B522DF">
        <w:t xml:space="preserve"> </w:t>
      </w:r>
      <w:r w:rsidRPr="008A7893">
        <w:t>and</w:t>
      </w:r>
      <w:r w:rsidR="00B522DF">
        <w:t xml:space="preserve"> </w:t>
      </w:r>
      <w:r w:rsidRPr="008A7893">
        <w:t>defended</w:t>
      </w:r>
      <w:r w:rsidR="00B522DF">
        <w:t xml:space="preserve"> </w:t>
      </w:r>
      <w:r w:rsidRPr="008A7893">
        <w:t>without</w:t>
      </w:r>
      <w:r w:rsidR="00B522DF">
        <w:t xml:space="preserve"> </w:t>
      </w:r>
      <w:r w:rsidRPr="008A7893">
        <w:t>reason.</w:t>
      </w:r>
      <w:r w:rsidR="00B522DF">
        <w:t xml:space="preserve"> </w:t>
      </w:r>
      <w:r w:rsidRPr="008A7893">
        <w:t>Meaning</w:t>
      </w:r>
      <w:r w:rsidR="00B522DF">
        <w:t xml:space="preserve"> </w:t>
      </w:r>
      <w:r w:rsidRPr="008A7893">
        <w:t>that</w:t>
      </w:r>
      <w:r w:rsidR="00B522DF">
        <w:t xml:space="preserve"> </w:t>
      </w:r>
      <w:r w:rsidRPr="008A7893">
        <w:t>people</w:t>
      </w:r>
      <w:r w:rsidR="00B522DF">
        <w:t xml:space="preserve"> </w:t>
      </w:r>
      <w:r w:rsidRPr="008A7893">
        <w:t>of</w:t>
      </w:r>
      <w:r w:rsidR="00B522DF">
        <w:t xml:space="preserve"> </w:t>
      </w:r>
      <w:r w:rsidRPr="008A7893">
        <w:t>strong</w:t>
      </w:r>
      <w:r w:rsidR="00B522DF">
        <w:t xml:space="preserve"> </w:t>
      </w:r>
      <w:r w:rsidRPr="008A7893">
        <w:t>faith,</w:t>
      </w:r>
      <w:r w:rsidR="00B522DF">
        <w:t xml:space="preserve"> </w:t>
      </w:r>
      <w:r w:rsidRPr="008A7893">
        <w:t>refuse</w:t>
      </w:r>
      <w:r w:rsidR="00B522DF">
        <w:t xml:space="preserve"> </w:t>
      </w:r>
      <w:r w:rsidRPr="008A7893">
        <w:t>to</w:t>
      </w:r>
      <w:r w:rsidR="00B522DF">
        <w:t xml:space="preserve"> </w:t>
      </w:r>
      <w:r w:rsidRPr="008A7893">
        <w:t>reason,</w:t>
      </w:r>
      <w:r w:rsidR="00B522DF">
        <w:t xml:space="preserve"> </w:t>
      </w:r>
      <w:r w:rsidRPr="008A7893">
        <w:t>reject</w:t>
      </w:r>
      <w:r w:rsidR="00B522DF">
        <w:t xml:space="preserve"> </w:t>
      </w:r>
      <w:r w:rsidRPr="008A7893">
        <w:t>reason,</w:t>
      </w:r>
      <w:r w:rsidR="00B522DF">
        <w:t xml:space="preserve"> </w:t>
      </w:r>
      <w:r w:rsidRPr="008A7893">
        <w:t>and</w:t>
      </w:r>
      <w:r w:rsidR="00B522DF">
        <w:t xml:space="preserve"> </w:t>
      </w:r>
      <w:r w:rsidRPr="008A7893">
        <w:t>will</w:t>
      </w:r>
      <w:r w:rsidR="00B522DF">
        <w:t xml:space="preserve"> </w:t>
      </w:r>
      <w:r w:rsidRPr="008A7893">
        <w:t>not</w:t>
      </w:r>
      <w:r w:rsidR="00B522DF">
        <w:t xml:space="preserve"> </w:t>
      </w:r>
      <w:r w:rsidRPr="008A7893">
        <w:t>be</w:t>
      </w:r>
      <w:r w:rsidR="00B522DF">
        <w:t xml:space="preserve"> </w:t>
      </w:r>
      <w:r w:rsidRPr="008A7893">
        <w:t>reasoned</w:t>
      </w:r>
      <w:r w:rsidR="00B522DF">
        <w:t xml:space="preserve"> </w:t>
      </w:r>
      <w:r w:rsidRPr="008A7893">
        <w:t>with.”</w:t>
      </w:r>
      <w:r w:rsidR="00B522DF">
        <w:t xml:space="preserve"> </w:t>
      </w:r>
      <w:r w:rsidRPr="008A7893">
        <w:rPr>
          <w:sz w:val="18"/>
          <w:szCs w:val="18"/>
        </w:rPr>
        <w:t>(https://www.youtube.com/watch?v=fvg3mRZXut4)</w:t>
      </w:r>
    </w:p>
    <w:p w14:paraId="2B1F2322" w14:textId="5EAB8A7B" w:rsidR="00C26068" w:rsidRPr="008A7893" w:rsidRDefault="00C26068" w:rsidP="00902905">
      <w:pPr>
        <w:pStyle w:val="Heading3"/>
        <w:numPr>
          <w:ilvl w:val="2"/>
          <w:numId w:val="35"/>
        </w:numPr>
      </w:pPr>
      <w:r>
        <w:t>“…to</w:t>
      </w:r>
      <w:r w:rsidR="00B522DF">
        <w:t xml:space="preserve"> </w:t>
      </w:r>
      <w:r>
        <w:t>believe</w:t>
      </w:r>
      <w:r w:rsidR="00B522DF">
        <w:t xml:space="preserve"> </w:t>
      </w:r>
      <w:r>
        <w:t>in</w:t>
      </w:r>
      <w:r w:rsidR="00B522DF">
        <w:t xml:space="preserve"> </w:t>
      </w:r>
      <w:r>
        <w:t>creationism,</w:t>
      </w:r>
      <w:r w:rsidR="00B522DF">
        <w:t xml:space="preserve"> </w:t>
      </w:r>
      <w:r>
        <w:t>you</w:t>
      </w:r>
      <w:r w:rsidR="00B522DF">
        <w:t xml:space="preserve"> </w:t>
      </w:r>
      <w:r>
        <w:t>don’t</w:t>
      </w:r>
      <w:r w:rsidR="00B522DF">
        <w:t xml:space="preserve"> </w:t>
      </w:r>
      <w:r>
        <w:t>have</w:t>
      </w:r>
      <w:r w:rsidR="00B522DF">
        <w:t xml:space="preserve"> </w:t>
      </w:r>
      <w:r>
        <w:t>to</w:t>
      </w:r>
      <w:r w:rsidR="00B522DF">
        <w:t xml:space="preserve"> </w:t>
      </w:r>
      <w:r>
        <w:t>know</w:t>
      </w:r>
      <w:r w:rsidR="00B522DF">
        <w:t xml:space="preserve"> </w:t>
      </w:r>
      <w:r>
        <w:t>anything</w:t>
      </w:r>
      <w:r w:rsidR="00B522DF">
        <w:t xml:space="preserve"> </w:t>
      </w:r>
      <w:r>
        <w:t>about</w:t>
      </w:r>
      <w:r w:rsidR="00B522DF">
        <w:t xml:space="preserve"> </w:t>
      </w:r>
      <w:r>
        <w:t>anything,</w:t>
      </w:r>
      <w:r w:rsidR="00B522DF">
        <w:t xml:space="preserve"> </w:t>
      </w:r>
      <w:r>
        <w:t>and</w:t>
      </w:r>
      <w:r w:rsidR="00B522DF">
        <w:t xml:space="preserve"> </w:t>
      </w:r>
      <w:r>
        <w:t>it’s</w:t>
      </w:r>
      <w:r w:rsidR="00B522DF">
        <w:t xml:space="preserve"> </w:t>
      </w:r>
      <w:r>
        <w:t>better</w:t>
      </w:r>
      <w:r w:rsidR="00B522DF">
        <w:t xml:space="preserve"> </w:t>
      </w:r>
      <w:r>
        <w:t>if</w:t>
      </w:r>
      <w:r w:rsidR="00B522DF">
        <w:t xml:space="preserve"> </w:t>
      </w:r>
      <w:r>
        <w:t>you</w:t>
      </w:r>
      <w:r w:rsidR="00B522DF">
        <w:t xml:space="preserve"> </w:t>
      </w:r>
      <w:r>
        <w:t>don’t,</w:t>
      </w:r>
      <w:r w:rsidR="00B522DF">
        <w:t xml:space="preserve"> </w:t>
      </w:r>
      <w:r>
        <w:t>because</w:t>
      </w:r>
      <w:r w:rsidR="00B522DF">
        <w:t xml:space="preserve"> </w:t>
      </w:r>
      <w:r>
        <w:t>creationism</w:t>
      </w:r>
      <w:r w:rsidR="00B522DF">
        <w:t xml:space="preserve"> </w:t>
      </w:r>
      <w:r>
        <w:t>relies</w:t>
      </w:r>
      <w:r w:rsidR="00B522DF">
        <w:t xml:space="preserve"> </w:t>
      </w:r>
      <w:r>
        <w:t>on</w:t>
      </w:r>
      <w:r w:rsidR="00B522DF">
        <w:t xml:space="preserve"> </w:t>
      </w:r>
      <w:r>
        <w:t>ignorance.”</w:t>
      </w:r>
      <w:r w:rsidR="00B522DF">
        <w:t xml:space="preserve"> </w:t>
      </w:r>
      <w:r w:rsidRPr="00A171F8">
        <w:rPr>
          <w:sz w:val="18"/>
          <w:szCs w:val="18"/>
        </w:rPr>
        <w:t>(</w:t>
      </w:r>
      <w:r w:rsidRPr="00205887">
        <w:rPr>
          <w:i/>
          <w:iCs/>
          <w:sz w:val="18"/>
          <w:szCs w:val="18"/>
        </w:rPr>
        <w:t>Foundational</w:t>
      </w:r>
      <w:r w:rsidR="00B522DF">
        <w:rPr>
          <w:i/>
          <w:iCs/>
          <w:sz w:val="18"/>
          <w:szCs w:val="18"/>
        </w:rPr>
        <w:t xml:space="preserve"> </w:t>
      </w:r>
      <w:r w:rsidRPr="00205887">
        <w:rPr>
          <w:i/>
          <w:iCs/>
          <w:sz w:val="18"/>
          <w:szCs w:val="18"/>
        </w:rPr>
        <w:t>Falsehood</w:t>
      </w:r>
      <w:r w:rsidR="00B522DF">
        <w:rPr>
          <w:i/>
          <w:iCs/>
          <w:sz w:val="18"/>
          <w:szCs w:val="18"/>
        </w:rPr>
        <w:t xml:space="preserve"> </w:t>
      </w:r>
      <w:r w:rsidRPr="00205887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205887">
        <w:rPr>
          <w:i/>
          <w:iCs/>
          <w:sz w:val="18"/>
          <w:szCs w:val="18"/>
        </w:rPr>
        <w:t>Creationism</w:t>
      </w:r>
      <w:r w:rsidRPr="00A171F8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A171F8">
        <w:rPr>
          <w:sz w:val="18"/>
          <w:szCs w:val="18"/>
        </w:rPr>
        <w:t>22)</w:t>
      </w:r>
    </w:p>
    <w:p w14:paraId="649393E9" w14:textId="0D8A2E40" w:rsidR="00C26068" w:rsidRPr="00616EA8" w:rsidRDefault="00C26068" w:rsidP="00902905">
      <w:pPr>
        <w:pStyle w:val="Heading2"/>
        <w:numPr>
          <w:ilvl w:val="1"/>
          <w:numId w:val="35"/>
        </w:numPr>
        <w:rPr>
          <w:sz w:val="18"/>
          <w:szCs w:val="18"/>
        </w:rPr>
      </w:pPr>
      <w:r w:rsidRPr="00EB6B22">
        <w:rPr>
          <w:szCs w:val="22"/>
        </w:rPr>
        <w:t>Bill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Maher</w:t>
      </w:r>
      <w:r w:rsidR="00B522DF">
        <w:rPr>
          <w:szCs w:val="22"/>
        </w:rPr>
        <w:t xml:space="preserve"> </w:t>
      </w:r>
      <w:r>
        <w:rPr>
          <w:szCs w:val="22"/>
        </w:rPr>
        <w:t>(1956-)</w:t>
      </w:r>
      <w:r>
        <w:rPr>
          <w:rStyle w:val="FootnoteReference"/>
          <w:szCs w:val="22"/>
        </w:rPr>
        <w:footnoteReference w:id="17"/>
      </w:r>
      <w:r w:rsidRPr="00EB6B22">
        <w:rPr>
          <w:szCs w:val="22"/>
        </w:rPr>
        <w:t>: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Christian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faith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in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God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is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the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“purposeful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suspension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of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critical</w:t>
      </w:r>
      <w:r w:rsidR="00B522DF">
        <w:rPr>
          <w:szCs w:val="22"/>
        </w:rPr>
        <w:t xml:space="preserve"> </w:t>
      </w:r>
      <w:r w:rsidRPr="00EB6B22">
        <w:rPr>
          <w:szCs w:val="22"/>
        </w:rPr>
        <w:t>thinking”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B6B22">
        <w:rPr>
          <w:sz w:val="18"/>
          <w:szCs w:val="18"/>
        </w:rPr>
        <w:t>https://www.washingtontimes.com/news/2014/jun/7/bill-maher-christian-faith-god-purposeful-suspensi/</w:t>
      </w:r>
      <w:r>
        <w:rPr>
          <w:sz w:val="18"/>
          <w:szCs w:val="18"/>
        </w:rPr>
        <w:t>)</w:t>
      </w:r>
    </w:p>
    <w:p w14:paraId="0C9E3334" w14:textId="5B2D162A" w:rsidR="00C26068" w:rsidRDefault="00C26068" w:rsidP="00107E9D">
      <w:pPr>
        <w:pStyle w:val="Heading2"/>
        <w:rPr>
          <w:sz w:val="18"/>
          <w:szCs w:val="18"/>
        </w:rPr>
      </w:pPr>
      <w:r w:rsidRPr="00844962">
        <w:rPr>
          <w:u w:val="single"/>
        </w:rPr>
        <w:t>Note</w:t>
      </w:r>
      <w:r>
        <w:t>:</w:t>
      </w:r>
      <w:r w:rsidR="00B522DF">
        <w:t xml:space="preserve"> </w:t>
      </w:r>
      <w:r>
        <w:t>Some</w:t>
      </w:r>
      <w:r w:rsidR="00B522DF">
        <w:t xml:space="preserve"> </w:t>
      </w:r>
      <w:r w:rsidRPr="00107E9D">
        <w:t>of</w:t>
      </w:r>
      <w:r w:rsidR="00B522DF">
        <w:t xml:space="preserve"> </w:t>
      </w:r>
      <w:r>
        <w:t>these</w:t>
      </w:r>
      <w:r w:rsidR="00B522DF">
        <w:t xml:space="preserve"> </w:t>
      </w:r>
      <w:r>
        <w:t>men</w:t>
      </w:r>
      <w:r w:rsidR="00B522DF">
        <w:t xml:space="preserve"> </w:t>
      </w:r>
      <w:r>
        <w:t>are</w:t>
      </w:r>
      <w:r w:rsidR="00B522DF">
        <w:t xml:space="preserve"> </w:t>
      </w:r>
      <w:r>
        <w:t>being</w:t>
      </w:r>
      <w:r w:rsidR="00B522DF">
        <w:t xml:space="preserve"> </w:t>
      </w:r>
      <w:r>
        <w:t>labeled</w:t>
      </w:r>
      <w:r w:rsidR="00B522DF">
        <w:t xml:space="preserve"> </w:t>
      </w:r>
      <w:r>
        <w:t>“new</w:t>
      </w:r>
      <w:r w:rsidR="00B522DF">
        <w:t xml:space="preserve"> </w:t>
      </w:r>
      <w:r>
        <w:t>atheists”</w:t>
      </w:r>
      <w:r w:rsidR="00B522DF">
        <w:t xml:space="preserve"> </w:t>
      </w:r>
      <w:r>
        <w:t>because</w:t>
      </w:r>
      <w:r w:rsidR="00B522DF">
        <w:t xml:space="preserve"> </w:t>
      </w:r>
      <w:r>
        <w:t>of</w:t>
      </w:r>
      <w:r w:rsidR="00B522DF">
        <w:t xml:space="preserve"> </w:t>
      </w:r>
      <w:r>
        <w:t>their</w:t>
      </w:r>
      <w:r w:rsidR="00B522DF">
        <w:t xml:space="preserve"> </w:t>
      </w:r>
      <w:r>
        <w:t>evangelistic</w:t>
      </w:r>
      <w:r w:rsidR="00B522DF">
        <w:t xml:space="preserve"> </w:t>
      </w:r>
      <w:r>
        <w:t>fresh</w:t>
      </w:r>
      <w:r w:rsidR="00B522DF">
        <w:t xml:space="preserve"> </w:t>
      </w:r>
      <w:r>
        <w:t>attempts</w:t>
      </w:r>
      <w:r w:rsidR="00B522DF">
        <w:t xml:space="preserve"> </w:t>
      </w:r>
      <w:r>
        <w:t>at</w:t>
      </w:r>
      <w:r w:rsidR="00B522DF">
        <w:t xml:space="preserve"> </w:t>
      </w:r>
      <w:r>
        <w:t>answering</w:t>
      </w:r>
      <w:r w:rsidR="00B522DF">
        <w:t xml:space="preserve"> </w:t>
      </w:r>
      <w:r>
        <w:t>Christian</w:t>
      </w:r>
      <w:r w:rsidR="00B522DF">
        <w:t xml:space="preserve"> </w:t>
      </w:r>
      <w:r>
        <w:t>apologetics</w:t>
      </w:r>
      <w:r w:rsidR="00B522DF">
        <w:t xml:space="preserve"> </w:t>
      </w:r>
      <w:r>
        <w:t>and</w:t>
      </w:r>
      <w:r w:rsidR="00B522DF">
        <w:t xml:space="preserve"> </w:t>
      </w:r>
      <w:r>
        <w:t>popularity.</w:t>
      </w:r>
      <w:r w:rsidR="00B522DF">
        <w:t xml:space="preserve"> </w:t>
      </w:r>
      <w:r>
        <w:t>It</w:t>
      </w:r>
      <w:r w:rsidR="00B522DF">
        <w:t xml:space="preserve"> </w:t>
      </w:r>
      <w:r>
        <w:t>has</w:t>
      </w:r>
      <w:r w:rsidR="00B522DF">
        <w:t xml:space="preserve"> </w:t>
      </w:r>
      <w:r>
        <w:t>been</w:t>
      </w:r>
      <w:r w:rsidR="00B522DF">
        <w:t xml:space="preserve"> </w:t>
      </w:r>
      <w:r>
        <w:t>noted</w:t>
      </w:r>
      <w:r w:rsidR="00B522DF">
        <w:t xml:space="preserve"> </w:t>
      </w:r>
      <w:r>
        <w:t>that</w:t>
      </w:r>
      <w:r w:rsidR="00B522DF">
        <w:t xml:space="preserve"> </w:t>
      </w:r>
      <w:r>
        <w:t>their</w:t>
      </w:r>
      <w:r w:rsidR="00B522DF">
        <w:t xml:space="preserve"> </w:t>
      </w:r>
      <w:r>
        <w:lastRenderedPageBreak/>
        <w:t>arguments</w:t>
      </w:r>
      <w:r w:rsidR="00B522DF">
        <w:t xml:space="preserve"> </w:t>
      </w:r>
      <w:r>
        <w:t>are</w:t>
      </w:r>
      <w:r w:rsidR="00B522DF">
        <w:t xml:space="preserve"> </w:t>
      </w:r>
      <w:r>
        <w:t>actually</w:t>
      </w:r>
      <w:r w:rsidR="00B522DF">
        <w:t xml:space="preserve"> </w:t>
      </w:r>
      <w:r>
        <w:t>rooted</w:t>
      </w:r>
      <w:r w:rsidR="00B522DF">
        <w:t xml:space="preserve"> </w:t>
      </w:r>
      <w:r>
        <w:t>in</w:t>
      </w:r>
      <w:r w:rsidR="00B522DF">
        <w:t xml:space="preserve"> </w:t>
      </w:r>
      <w:r>
        <w:t>17</w:t>
      </w:r>
      <w:r w:rsidRPr="000D5731">
        <w:rPr>
          <w:vertAlign w:val="superscript"/>
        </w:rPr>
        <w:t>th</w:t>
      </w:r>
      <w:r w:rsidR="00B522DF">
        <w:t xml:space="preserve"> </w:t>
      </w:r>
      <w:r>
        <w:t>century</w:t>
      </w:r>
      <w:r w:rsidR="00B522DF">
        <w:t xml:space="preserve"> </w:t>
      </w:r>
      <w:r>
        <w:t>scientism</w:t>
      </w:r>
      <w:r w:rsidR="00B522DF">
        <w:t xml:space="preserve"> </w:t>
      </w:r>
      <w:r>
        <w:t>(the</w:t>
      </w:r>
      <w:r w:rsidR="00B522DF">
        <w:t xml:space="preserve"> </w:t>
      </w:r>
      <w:r>
        <w:t>view</w:t>
      </w:r>
      <w:r w:rsidR="00B522DF">
        <w:t xml:space="preserve"> </w:t>
      </w:r>
      <w:r>
        <w:t>that</w:t>
      </w:r>
      <w:r w:rsidR="00B522DF">
        <w:t xml:space="preserve"> </w:t>
      </w:r>
      <w:r>
        <w:t>science</w:t>
      </w:r>
      <w:r w:rsidR="00B522DF">
        <w:t xml:space="preserve"> </w:t>
      </w:r>
      <w:r>
        <w:t>alone</w:t>
      </w:r>
      <w:r w:rsidR="00B522DF">
        <w:t xml:space="preserve"> </w:t>
      </w:r>
      <w:r>
        <w:t>can</w:t>
      </w:r>
      <w:r w:rsidR="00B522DF">
        <w:t xml:space="preserve"> </w:t>
      </w:r>
      <w:proofErr w:type="gramStart"/>
      <w:r>
        <w:t>render</w:t>
      </w:r>
      <w:proofErr w:type="gramEnd"/>
      <w:r w:rsidR="00B522DF">
        <w:t xml:space="preserve"> </w:t>
      </w:r>
      <w:r>
        <w:t>truth</w:t>
      </w:r>
      <w:r w:rsidR="00B522DF">
        <w:t xml:space="preserve"> </w:t>
      </w:r>
      <w:r>
        <w:t>about</w:t>
      </w:r>
      <w:r w:rsidR="00B522DF">
        <w:t xml:space="preserve"> </w:t>
      </w:r>
      <w:r>
        <w:t>reality).</w:t>
      </w:r>
      <w:r w:rsidR="00B522DF">
        <w:t xml:space="preserve"> </w:t>
      </w:r>
      <w:r>
        <w:t>It</w:t>
      </w:r>
      <w:r w:rsidR="00B522DF">
        <w:t xml:space="preserve"> </w:t>
      </w:r>
      <w:r>
        <w:t>should</w:t>
      </w:r>
      <w:r w:rsidR="00B522DF">
        <w:t xml:space="preserve"> </w:t>
      </w:r>
      <w:r>
        <w:t>also</w:t>
      </w:r>
      <w:r w:rsidR="00B522DF">
        <w:t xml:space="preserve"> </w:t>
      </w:r>
      <w:r>
        <w:t>be</w:t>
      </w:r>
      <w:r w:rsidR="00B522DF">
        <w:t xml:space="preserve"> </w:t>
      </w:r>
      <w:r>
        <w:t>noted</w:t>
      </w:r>
      <w:r w:rsidR="00B522DF">
        <w:t xml:space="preserve"> </w:t>
      </w:r>
      <w:r>
        <w:t>that</w:t>
      </w:r>
      <w:r w:rsidR="00B522DF">
        <w:t xml:space="preserve"> </w:t>
      </w:r>
      <w:r>
        <w:t>scientists</w:t>
      </w:r>
      <w:r w:rsidR="00B522DF">
        <w:t xml:space="preserve"> </w:t>
      </w:r>
      <w:r>
        <w:t>also</w:t>
      </w:r>
      <w:r w:rsidR="00B522DF">
        <w:t xml:space="preserve"> </w:t>
      </w:r>
      <w:r>
        <w:t>cannot</w:t>
      </w:r>
      <w:r w:rsidR="00B522DF">
        <w:t xml:space="preserve"> </w:t>
      </w:r>
      <w:r>
        <w:t>escape</w:t>
      </w:r>
      <w:r w:rsidR="00B522DF">
        <w:t xml:space="preserve"> </w:t>
      </w:r>
      <w:r>
        <w:t>having</w:t>
      </w:r>
      <w:r w:rsidR="00B522DF">
        <w:t xml:space="preserve"> </w:t>
      </w:r>
      <w:r>
        <w:t>faith</w:t>
      </w:r>
      <w:r w:rsidR="00B522DF">
        <w:t xml:space="preserve"> </w:t>
      </w:r>
      <w:r>
        <w:t>in</w:t>
      </w:r>
      <w:r w:rsidR="00B522DF">
        <w:t xml:space="preserve"> </w:t>
      </w:r>
      <w:r>
        <w:t>many</w:t>
      </w:r>
      <w:r w:rsidR="00B522DF">
        <w:t xml:space="preserve"> </w:t>
      </w:r>
      <w:r>
        <w:t>things</w:t>
      </w:r>
      <w:r w:rsidR="00B522DF">
        <w:t xml:space="preserve"> </w:t>
      </w:r>
      <w:r w:rsidRPr="008C27F9">
        <w:rPr>
          <w:sz w:val="18"/>
          <w:szCs w:val="18"/>
        </w:rPr>
        <w:t>(see</w:t>
      </w:r>
      <w:r w:rsidR="00B522DF">
        <w:rPr>
          <w:sz w:val="18"/>
          <w:szCs w:val="18"/>
        </w:rPr>
        <w:t xml:space="preserve"> </w:t>
      </w:r>
      <w:r w:rsidRPr="008C27F9">
        <w:rPr>
          <w:sz w:val="18"/>
          <w:szCs w:val="18"/>
        </w:rPr>
        <w:t>more</w:t>
      </w:r>
      <w:r w:rsidR="00B522DF">
        <w:rPr>
          <w:sz w:val="18"/>
          <w:szCs w:val="18"/>
        </w:rPr>
        <w:t xml:space="preserve"> </w:t>
      </w:r>
      <w:r w:rsidRPr="008C27F9">
        <w:rPr>
          <w:sz w:val="18"/>
          <w:szCs w:val="18"/>
        </w:rPr>
        <w:t>in</w:t>
      </w:r>
      <w:r w:rsidR="00B522DF">
        <w:rPr>
          <w:sz w:val="18"/>
          <w:szCs w:val="18"/>
        </w:rPr>
        <w:t xml:space="preserve"> </w:t>
      </w:r>
      <w:r w:rsidRPr="008C27F9">
        <w:rPr>
          <w:sz w:val="18"/>
          <w:szCs w:val="18"/>
        </w:rPr>
        <w:t>the</w:t>
      </w:r>
      <w:r w:rsidR="00B522DF">
        <w:rPr>
          <w:sz w:val="18"/>
          <w:szCs w:val="18"/>
        </w:rPr>
        <w:t xml:space="preserve"> </w:t>
      </w:r>
      <w:r w:rsidRPr="008C27F9">
        <w:rPr>
          <w:sz w:val="18"/>
          <w:szCs w:val="18"/>
        </w:rPr>
        <w:t>article:</w:t>
      </w:r>
      <w:r w:rsidR="00B522DF">
        <w:rPr>
          <w:sz w:val="18"/>
          <w:szCs w:val="18"/>
        </w:rPr>
        <w:t xml:space="preserve"> </w:t>
      </w:r>
      <w:r w:rsidRPr="008C27F9">
        <w:rPr>
          <w:sz w:val="18"/>
          <w:szCs w:val="18"/>
        </w:rPr>
        <w:t>https://www.lumenchristi.org/news/2015/05/debunking-arguments-of-new-atheists)</w:t>
      </w:r>
    </w:p>
    <w:p w14:paraId="2C1F1866" w14:textId="3188370F" w:rsidR="00C26068" w:rsidRPr="00107E9D" w:rsidRDefault="00C26068" w:rsidP="00107E9D">
      <w:pPr>
        <w:pStyle w:val="Heading3"/>
      </w:pPr>
      <w:r w:rsidRPr="00107E9D">
        <w:t>“Sam</w:t>
      </w:r>
      <w:r w:rsidR="00B522DF">
        <w:t xml:space="preserve"> </w:t>
      </w:r>
      <w:r w:rsidRPr="00107E9D">
        <w:t>Harris,</w:t>
      </w:r>
      <w:r w:rsidR="00B522DF">
        <w:t xml:space="preserve"> </w:t>
      </w:r>
      <w:r w:rsidRPr="00107E9D">
        <w:t>Richard</w:t>
      </w:r>
      <w:r w:rsidR="00B522DF">
        <w:t xml:space="preserve"> </w:t>
      </w:r>
      <w:r w:rsidRPr="00107E9D">
        <w:t>Dawkins,</w:t>
      </w:r>
      <w:r w:rsidR="00B522DF">
        <w:t xml:space="preserve"> </w:t>
      </w:r>
      <w:r w:rsidRPr="00107E9D">
        <w:t>Christopher</w:t>
      </w:r>
      <w:r w:rsidR="00B522DF">
        <w:t xml:space="preserve"> </w:t>
      </w:r>
      <w:r w:rsidRPr="00107E9D">
        <w:t>Hitchens,</w:t>
      </w:r>
      <w:r w:rsidR="00B522DF">
        <w:t xml:space="preserve"> </w:t>
      </w:r>
      <w:r w:rsidRPr="00107E9D">
        <w:t>Daniel</w:t>
      </w:r>
      <w:r w:rsidR="00B522DF">
        <w:t xml:space="preserve"> </w:t>
      </w:r>
      <w:r w:rsidRPr="00107E9D">
        <w:t>Dennett—the</w:t>
      </w:r>
      <w:r w:rsidR="00B522DF">
        <w:t xml:space="preserve"> </w:t>
      </w:r>
      <w:r w:rsidRPr="00107E9D">
        <w:t>twentieth</w:t>
      </w:r>
      <w:r w:rsidR="00B522DF">
        <w:t xml:space="preserve"> </w:t>
      </w:r>
      <w:r w:rsidRPr="00107E9D">
        <w:t>century</w:t>
      </w:r>
      <w:r w:rsidR="00B522DF">
        <w:t xml:space="preserve"> </w:t>
      </w:r>
      <w:r w:rsidRPr="00107E9D">
        <w:t>“four-horsemen</w:t>
      </w:r>
      <w:r w:rsidR="00B522DF">
        <w:t xml:space="preserve"> </w:t>
      </w:r>
      <w:r w:rsidRPr="00107E9D">
        <w:t>of</w:t>
      </w:r>
      <w:r w:rsidR="00B522DF">
        <w:t xml:space="preserve"> </w:t>
      </w:r>
      <w:r w:rsidRPr="00107E9D">
        <w:t>new</w:t>
      </w:r>
      <w:r w:rsidR="00B522DF">
        <w:t xml:space="preserve"> </w:t>
      </w:r>
      <w:r w:rsidRPr="00107E9D">
        <w:t>atheism”</w:t>
      </w:r>
      <w:r w:rsidR="00B522DF">
        <w:t xml:space="preserve"> </w:t>
      </w:r>
      <w:r w:rsidRPr="00107E9D">
        <w:t>as</w:t>
      </w:r>
      <w:r w:rsidR="00B522DF">
        <w:t xml:space="preserve"> </w:t>
      </w:r>
      <w:r w:rsidRPr="00107E9D">
        <w:t>described</w:t>
      </w:r>
      <w:r w:rsidR="00B522DF">
        <w:t xml:space="preserve"> </w:t>
      </w:r>
      <w:r w:rsidRPr="00107E9D">
        <w:t>by</w:t>
      </w:r>
      <w:r w:rsidR="00B522DF">
        <w:t xml:space="preserve"> </w:t>
      </w:r>
      <w:r w:rsidRPr="00107E9D">
        <w:t>Georgetown</w:t>
      </w:r>
      <w:r w:rsidR="00B522DF">
        <w:t xml:space="preserve"> </w:t>
      </w:r>
      <w:r w:rsidRPr="00107E9D">
        <w:t>theologian</w:t>
      </w:r>
      <w:r w:rsidR="00B522DF">
        <w:t xml:space="preserve"> </w:t>
      </w:r>
      <w:r w:rsidRPr="00107E9D">
        <w:t>John</w:t>
      </w:r>
      <w:r w:rsidR="00B522DF">
        <w:t xml:space="preserve"> </w:t>
      </w:r>
      <w:r w:rsidRPr="00107E9D">
        <w:t>Haught—are</w:t>
      </w:r>
      <w:r w:rsidR="00B522DF">
        <w:t xml:space="preserve"> </w:t>
      </w:r>
      <w:r w:rsidRPr="00107E9D">
        <w:t>(were)</w:t>
      </w:r>
      <w:r w:rsidR="00B522DF">
        <w:t xml:space="preserve"> </w:t>
      </w:r>
      <w:r w:rsidRPr="00107E9D">
        <w:t>confident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self-assured,</w:t>
      </w:r>
      <w:r w:rsidR="00B522DF">
        <w:t xml:space="preserve"> </w:t>
      </w:r>
      <w:r w:rsidRPr="00107E9D">
        <w:t>certain</w:t>
      </w:r>
      <w:r w:rsidR="00B522DF">
        <w:t xml:space="preserve"> </w:t>
      </w:r>
      <w:r w:rsidRPr="00107E9D">
        <w:t>that</w:t>
      </w:r>
      <w:r w:rsidR="00B522DF">
        <w:t xml:space="preserve"> </w:t>
      </w:r>
      <w:r w:rsidRPr="00107E9D">
        <w:t>believers</w:t>
      </w:r>
      <w:r w:rsidR="00B522DF">
        <w:t xml:space="preserve"> </w:t>
      </w:r>
      <w:r w:rsidRPr="00107E9D">
        <w:t>(and</w:t>
      </w:r>
      <w:r w:rsidR="00B522DF">
        <w:t xml:space="preserve"> </w:t>
      </w:r>
      <w:r w:rsidRPr="00107E9D">
        <w:t>the</w:t>
      </w:r>
      <w:r w:rsidR="00B522DF">
        <w:t xml:space="preserve"> </w:t>
      </w:r>
      <w:r w:rsidRPr="00107E9D">
        <w:t>unfortunate</w:t>
      </w:r>
      <w:r w:rsidR="00B522DF">
        <w:t xml:space="preserve"> </w:t>
      </w:r>
      <w:r w:rsidRPr="00107E9D">
        <w:t>beliefs</w:t>
      </w:r>
      <w:r w:rsidR="00B522DF">
        <w:t xml:space="preserve"> </w:t>
      </w:r>
      <w:r w:rsidRPr="00107E9D">
        <w:t>they</w:t>
      </w:r>
      <w:r w:rsidR="00B522DF">
        <w:t xml:space="preserve"> </w:t>
      </w:r>
      <w:r w:rsidRPr="00107E9D">
        <w:t>espouse)</w:t>
      </w:r>
      <w:r w:rsidR="00B522DF">
        <w:t xml:space="preserve"> </w:t>
      </w:r>
      <w:r w:rsidRPr="00107E9D">
        <w:t>will</w:t>
      </w:r>
      <w:r w:rsidR="00B522DF">
        <w:t xml:space="preserve"> </w:t>
      </w:r>
      <w:r w:rsidRPr="00107E9D">
        <w:t>eventually</w:t>
      </w:r>
      <w:r w:rsidR="00B522DF">
        <w:t xml:space="preserve"> </w:t>
      </w:r>
      <w:r w:rsidRPr="00107E9D">
        <w:t>disappear.”</w:t>
      </w:r>
      <w:r w:rsidR="00B522DF">
        <w:t xml:space="preserve"> </w:t>
      </w:r>
      <w:r w:rsidRPr="00107E9D">
        <w:rPr>
          <w:sz w:val="16"/>
          <w:szCs w:val="16"/>
        </w:rPr>
        <w:t>(https://www.lumenchristi.org/news/2015/05/debunking-arguments-of-new-atheists)</w:t>
      </w:r>
    </w:p>
    <w:p w14:paraId="3FF7D7F9" w14:textId="47EDE5F9" w:rsidR="00C26068" w:rsidRPr="00107E9D" w:rsidRDefault="00C26068" w:rsidP="00107E9D">
      <w:pPr>
        <w:pStyle w:val="Heading3"/>
      </w:pPr>
      <w:r w:rsidRPr="00107E9D">
        <w:rPr>
          <w:u w:val="single"/>
        </w:rPr>
        <w:t>NOTE</w:t>
      </w:r>
      <w:r w:rsidRPr="00107E9D">
        <w:t>:</w:t>
      </w:r>
      <w:r w:rsidR="00B522DF">
        <w:t xml:space="preserve"> </w:t>
      </w:r>
      <w:r w:rsidRPr="00107E9D">
        <w:t>I</w:t>
      </w:r>
      <w:r w:rsidR="00B522DF">
        <w:t xml:space="preserve"> </w:t>
      </w:r>
      <w:r w:rsidRPr="00107E9D">
        <w:t>am</w:t>
      </w:r>
      <w:r w:rsidR="00B522DF">
        <w:t xml:space="preserve"> </w:t>
      </w:r>
      <w:r w:rsidRPr="00107E9D">
        <w:t>NOT</w:t>
      </w:r>
      <w:r w:rsidR="00B522DF">
        <w:t xml:space="preserve"> </w:t>
      </w:r>
      <w:r w:rsidRPr="00107E9D">
        <w:t>proposing</w:t>
      </w:r>
      <w:r w:rsidR="00B522DF">
        <w:t xml:space="preserve"> </w:t>
      </w:r>
      <w:r w:rsidRPr="00107E9D">
        <w:t>that</w:t>
      </w:r>
      <w:r w:rsidR="00B522DF">
        <w:t xml:space="preserve"> </w:t>
      </w:r>
      <w:r w:rsidRPr="00107E9D">
        <w:t>these</w:t>
      </w:r>
      <w:r w:rsidR="00B522DF">
        <w:t xml:space="preserve"> </w:t>
      </w:r>
      <w:r w:rsidRPr="00107E9D">
        <w:t>quotes</w:t>
      </w:r>
      <w:r w:rsidR="00B522DF">
        <w:t xml:space="preserve"> </w:t>
      </w:r>
      <w:r w:rsidRPr="00107E9D">
        <w:t>be</w:t>
      </w:r>
      <w:r w:rsidR="00B522DF">
        <w:t xml:space="preserve"> </w:t>
      </w:r>
      <w:r w:rsidRPr="00107E9D">
        <w:t>presented</w:t>
      </w:r>
      <w:r w:rsidR="00B522DF">
        <w:t xml:space="preserve"> </w:t>
      </w:r>
      <w:r w:rsidRPr="00107E9D">
        <w:t>publicly</w:t>
      </w:r>
      <w:r w:rsidR="00B522DF">
        <w:t xml:space="preserve"> </w:t>
      </w:r>
      <w:r w:rsidRPr="00107E9D">
        <w:t>or</w:t>
      </w:r>
      <w:r w:rsidR="00B522DF">
        <w:t xml:space="preserve"> </w:t>
      </w:r>
      <w:r w:rsidRPr="00107E9D">
        <w:t>to</w:t>
      </w:r>
      <w:r w:rsidR="00B522DF">
        <w:t xml:space="preserve"> </w:t>
      </w:r>
      <w:r w:rsidRPr="00107E9D">
        <w:t>our</w:t>
      </w:r>
      <w:r w:rsidR="00B522DF">
        <w:t xml:space="preserve"> </w:t>
      </w:r>
      <w:r w:rsidRPr="00107E9D">
        <w:t>young</w:t>
      </w:r>
      <w:r w:rsidR="00B522DF">
        <w:t xml:space="preserve"> </w:t>
      </w:r>
      <w:r w:rsidRPr="00107E9D">
        <w:t>people</w:t>
      </w:r>
      <w:r w:rsidR="00B522DF">
        <w:t xml:space="preserve"> </w:t>
      </w:r>
      <w:r w:rsidRPr="00107E9D">
        <w:t>(young</w:t>
      </w:r>
      <w:r w:rsidR="00B522DF">
        <w:t xml:space="preserve"> </w:t>
      </w:r>
      <w:r w:rsidRPr="00107E9D">
        <w:t>in</w:t>
      </w:r>
      <w:r w:rsidR="00B522DF">
        <w:t xml:space="preserve"> </w:t>
      </w:r>
      <w:r w:rsidRPr="00107E9D">
        <w:t>body</w:t>
      </w:r>
      <w:r w:rsidR="00B522DF">
        <w:t xml:space="preserve"> </w:t>
      </w:r>
      <w:r w:rsidRPr="00107E9D">
        <w:t>or</w:t>
      </w:r>
      <w:r w:rsidR="00B522DF">
        <w:t xml:space="preserve"> </w:t>
      </w:r>
      <w:r w:rsidRPr="00107E9D">
        <w:t>in</w:t>
      </w:r>
      <w:r w:rsidR="00B522DF">
        <w:t xml:space="preserve"> </w:t>
      </w:r>
      <w:r w:rsidRPr="00107E9D">
        <w:t>faith).</w:t>
      </w:r>
      <w:r w:rsidR="00B522DF">
        <w:t xml:space="preserve"> </w:t>
      </w:r>
      <w:r w:rsidRPr="00107E9D">
        <w:t>We</w:t>
      </w:r>
      <w:r w:rsidR="00B522DF">
        <w:t xml:space="preserve"> </w:t>
      </w:r>
      <w:r w:rsidRPr="00107E9D">
        <w:t>should</w:t>
      </w:r>
      <w:r w:rsidR="00B522DF">
        <w:t xml:space="preserve"> </w:t>
      </w:r>
      <w:r w:rsidRPr="00107E9D">
        <w:t>not</w:t>
      </w:r>
      <w:r w:rsidR="00B522DF">
        <w:t xml:space="preserve"> </w:t>
      </w:r>
      <w:r w:rsidRPr="00107E9D">
        <w:t>give</w:t>
      </w:r>
      <w:r w:rsidR="00B522DF">
        <w:t xml:space="preserve"> </w:t>
      </w:r>
      <w:r w:rsidRPr="00107E9D">
        <w:t>blasphemers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atheists</w:t>
      </w:r>
      <w:r w:rsidR="00B522DF">
        <w:t xml:space="preserve"> </w:t>
      </w:r>
      <w:r w:rsidRPr="00107E9D">
        <w:t>a</w:t>
      </w:r>
      <w:r w:rsidR="00B522DF">
        <w:t xml:space="preserve"> </w:t>
      </w:r>
      <w:r w:rsidRPr="00107E9D">
        <w:t>platform</w:t>
      </w:r>
      <w:r w:rsidR="00B522DF">
        <w:t xml:space="preserve"> </w:t>
      </w:r>
      <w:r w:rsidRPr="00107E9D">
        <w:t>or</w:t>
      </w:r>
      <w:r w:rsidR="00B522DF">
        <w:t xml:space="preserve"> </w:t>
      </w:r>
      <w:r w:rsidRPr="00107E9D">
        <w:t>voice</w:t>
      </w:r>
      <w:r w:rsidR="00B522DF">
        <w:t xml:space="preserve"> </w:t>
      </w:r>
      <w:r w:rsidRPr="00107E9D">
        <w:t>in</w:t>
      </w:r>
      <w:r w:rsidR="00B522DF">
        <w:t xml:space="preserve"> </w:t>
      </w:r>
      <w:r w:rsidRPr="00107E9D">
        <w:t>an</w:t>
      </w:r>
      <w:r w:rsidR="00B522DF">
        <w:t xml:space="preserve"> </w:t>
      </w:r>
      <w:r w:rsidRPr="00107E9D">
        <w:t>audience</w:t>
      </w:r>
      <w:r w:rsidR="00B522DF">
        <w:t xml:space="preserve"> </w:t>
      </w:r>
      <w:r w:rsidRPr="00107E9D">
        <w:t>mixed</w:t>
      </w:r>
      <w:r w:rsidR="00B522DF">
        <w:t xml:space="preserve"> </w:t>
      </w:r>
      <w:r w:rsidRPr="00107E9D">
        <w:t>with</w:t>
      </w:r>
      <w:r w:rsidR="00B522DF">
        <w:t xml:space="preserve"> </w:t>
      </w:r>
      <w:r w:rsidRPr="00107E9D">
        <w:t>the</w:t>
      </w:r>
      <w:r w:rsidR="00B522DF">
        <w:t xml:space="preserve"> </w:t>
      </w:r>
      <w:r w:rsidRPr="00107E9D">
        <w:t>weak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the</w:t>
      </w:r>
      <w:r w:rsidR="00B522DF">
        <w:t xml:space="preserve"> </w:t>
      </w:r>
      <w:r w:rsidRPr="00107E9D">
        <w:t>strong</w:t>
      </w:r>
      <w:r w:rsidR="00B522DF">
        <w:t xml:space="preserve"> </w:t>
      </w:r>
      <w:r w:rsidRPr="00107E9D">
        <w:t>(where</w:t>
      </w:r>
      <w:r w:rsidR="00B522DF">
        <w:t xml:space="preserve"> </w:t>
      </w:r>
      <w:r w:rsidRPr="00107E9D">
        <w:t>we</w:t>
      </w:r>
      <w:r w:rsidR="00B522DF">
        <w:t xml:space="preserve"> </w:t>
      </w:r>
      <w:r w:rsidRPr="00107E9D">
        <w:t>might</w:t>
      </w:r>
      <w:r w:rsidR="00B522DF">
        <w:t xml:space="preserve"> </w:t>
      </w:r>
      <w:r w:rsidRPr="00107E9D">
        <w:t>cause</w:t>
      </w:r>
      <w:r w:rsidR="00B522DF">
        <w:t xml:space="preserve"> </w:t>
      </w:r>
      <w:r w:rsidRPr="00107E9D">
        <w:t>stumbling,</w:t>
      </w:r>
      <w:r w:rsidR="00B522DF">
        <w:t xml:space="preserve"> </w:t>
      </w:r>
      <w:r w:rsidRPr="00107E9D">
        <w:t>ill-advised</w:t>
      </w:r>
      <w:r w:rsidR="00B522DF">
        <w:t xml:space="preserve"> </w:t>
      </w:r>
      <w:r w:rsidRPr="00107E9D">
        <w:t>rabbit</w:t>
      </w:r>
      <w:r w:rsidR="00B522DF">
        <w:t xml:space="preserve"> </w:t>
      </w:r>
      <w:r w:rsidRPr="00107E9D">
        <w:t>chasing,</w:t>
      </w:r>
      <w:r w:rsidR="00B522DF">
        <w:t xml:space="preserve"> </w:t>
      </w:r>
      <w:r w:rsidRPr="00107E9D">
        <w:t>or</w:t>
      </w:r>
      <w:r w:rsidR="00B522DF">
        <w:t xml:space="preserve"> </w:t>
      </w:r>
      <w:r w:rsidRPr="00107E9D">
        <w:t>verbiage</w:t>
      </w:r>
      <w:r w:rsidR="00B522DF">
        <w:t xml:space="preserve"> </w:t>
      </w:r>
      <w:r w:rsidRPr="00107E9D">
        <w:t>for</w:t>
      </w:r>
      <w:r w:rsidR="00B522DF">
        <w:t xml:space="preserve"> </w:t>
      </w:r>
      <w:r w:rsidRPr="00107E9D">
        <w:t>already</w:t>
      </w:r>
      <w:r w:rsidR="00B522DF">
        <w:t xml:space="preserve"> </w:t>
      </w:r>
      <w:r w:rsidRPr="00107E9D">
        <w:t>existing</w:t>
      </w:r>
      <w:r w:rsidR="00B522DF">
        <w:t xml:space="preserve"> </w:t>
      </w:r>
      <w:r w:rsidRPr="00107E9D">
        <w:t>questions</w:t>
      </w:r>
      <w:r w:rsidR="00B522DF">
        <w:t xml:space="preserve"> </w:t>
      </w:r>
      <w:r w:rsidRPr="00107E9D">
        <w:t>or</w:t>
      </w:r>
      <w:r w:rsidR="00B522DF">
        <w:t xml:space="preserve"> </w:t>
      </w:r>
      <w:r w:rsidRPr="00107E9D">
        <w:t>doubts).</w:t>
      </w:r>
      <w:r w:rsidR="00B522DF">
        <w:t xml:space="preserve"> </w:t>
      </w:r>
      <w:r w:rsidRPr="00107E9D">
        <w:t>But</w:t>
      </w:r>
      <w:r w:rsidR="00B522DF">
        <w:t xml:space="preserve"> </w:t>
      </w:r>
      <w:r w:rsidRPr="00107E9D">
        <w:t>teachers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leaders</w:t>
      </w:r>
      <w:r w:rsidR="00B522DF">
        <w:t xml:space="preserve"> </w:t>
      </w:r>
      <w:r w:rsidRPr="00107E9D">
        <w:t>need</w:t>
      </w:r>
      <w:r w:rsidR="00B522DF">
        <w:t xml:space="preserve"> </w:t>
      </w:r>
      <w:r w:rsidRPr="00107E9D">
        <w:t>to</w:t>
      </w:r>
      <w:r w:rsidR="00B522DF">
        <w:t xml:space="preserve"> </w:t>
      </w:r>
      <w:r w:rsidRPr="00107E9D">
        <w:t>know</w:t>
      </w:r>
      <w:r w:rsidR="00B522DF">
        <w:t xml:space="preserve"> </w:t>
      </w:r>
      <w:r w:rsidRPr="00107E9D">
        <w:t>what</w:t>
      </w:r>
      <w:r w:rsidR="00B522DF">
        <w:t xml:space="preserve"> </w:t>
      </w:r>
      <w:r w:rsidRPr="00107E9D">
        <w:t>is</w:t>
      </w:r>
      <w:r w:rsidR="00B522DF">
        <w:t xml:space="preserve"> </w:t>
      </w:r>
      <w:r w:rsidRPr="00107E9D">
        <w:t>out</w:t>
      </w:r>
      <w:r w:rsidR="00B522DF">
        <w:t xml:space="preserve"> </w:t>
      </w:r>
      <w:r w:rsidRPr="00107E9D">
        <w:t>there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to</w:t>
      </w:r>
      <w:r w:rsidR="00B522DF">
        <w:t xml:space="preserve"> </w:t>
      </w:r>
      <w:r w:rsidRPr="00107E9D">
        <w:t>what</w:t>
      </w:r>
      <w:r w:rsidR="00B522DF">
        <w:t xml:space="preserve"> </w:t>
      </w:r>
      <w:r w:rsidRPr="00107E9D">
        <w:t>young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old</w:t>
      </w:r>
      <w:r w:rsidR="00B522DF">
        <w:t xml:space="preserve"> </w:t>
      </w:r>
      <w:r w:rsidRPr="00107E9D">
        <w:t>are</w:t>
      </w:r>
      <w:r w:rsidR="00B522DF">
        <w:t xml:space="preserve"> </w:t>
      </w:r>
      <w:r w:rsidRPr="00107E9D">
        <w:t>being</w:t>
      </w:r>
      <w:r w:rsidR="00B522DF">
        <w:t xml:space="preserve"> </w:t>
      </w:r>
      <w:r w:rsidRPr="00107E9D">
        <w:t>exposed.</w:t>
      </w:r>
    </w:p>
    <w:p w14:paraId="222539E9" w14:textId="42FFE3E9" w:rsidR="00C26068" w:rsidRPr="00107E9D" w:rsidRDefault="00C26068" w:rsidP="00107E9D">
      <w:pPr>
        <w:pStyle w:val="Heading3"/>
      </w:pPr>
      <w:r w:rsidRPr="00107E9D">
        <w:t>Most</w:t>
      </w:r>
      <w:r w:rsidR="00B522DF">
        <w:t xml:space="preserve"> </w:t>
      </w:r>
      <w:r w:rsidRPr="00107E9D">
        <w:t>of</w:t>
      </w:r>
      <w:r w:rsidR="00B522DF">
        <w:t xml:space="preserve"> </w:t>
      </w:r>
      <w:r w:rsidRPr="00107E9D">
        <w:t>their</w:t>
      </w:r>
      <w:r w:rsidR="00B522DF">
        <w:t xml:space="preserve"> </w:t>
      </w:r>
      <w:r w:rsidRPr="00107E9D">
        <w:t>popular</w:t>
      </w:r>
      <w:r w:rsidR="00B522DF">
        <w:t xml:space="preserve"> </w:t>
      </w:r>
      <w:r w:rsidRPr="00107E9D">
        <w:t>writing,</w:t>
      </w:r>
      <w:r w:rsidR="00B522DF">
        <w:t xml:space="preserve"> </w:t>
      </w:r>
      <w:r w:rsidRPr="00107E9D">
        <w:t>lectures,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online</w:t>
      </w:r>
      <w:r w:rsidR="00B522DF">
        <w:t xml:space="preserve"> </w:t>
      </w:r>
      <w:r w:rsidRPr="00107E9D">
        <w:t>content</w:t>
      </w:r>
      <w:r w:rsidR="00B522DF">
        <w:t xml:space="preserve"> </w:t>
      </w:r>
      <w:r w:rsidRPr="00107E9D">
        <w:t>is</w:t>
      </w:r>
      <w:r w:rsidR="00B522DF">
        <w:t xml:space="preserve"> </w:t>
      </w:r>
      <w:r w:rsidRPr="00107E9D">
        <w:t>very</w:t>
      </w:r>
      <w:r w:rsidR="00B522DF">
        <w:t xml:space="preserve"> </w:t>
      </w:r>
      <w:r w:rsidRPr="00107E9D">
        <w:t>sarcastic,</w:t>
      </w:r>
      <w:r w:rsidR="00B522DF">
        <w:t xml:space="preserve"> </w:t>
      </w:r>
      <w:r w:rsidRPr="00107E9D">
        <w:t>mocking,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intentionally</w:t>
      </w:r>
      <w:r w:rsidR="00B522DF">
        <w:t xml:space="preserve"> </w:t>
      </w:r>
      <w:r w:rsidRPr="00107E9D">
        <w:t>blasphemous.</w:t>
      </w:r>
      <w:r w:rsidR="00B522DF">
        <w:t xml:space="preserve"> </w:t>
      </w:r>
      <w:r w:rsidRPr="00107E9D">
        <w:t>It</w:t>
      </w:r>
      <w:r w:rsidR="00B522DF">
        <w:t xml:space="preserve"> </w:t>
      </w:r>
      <w:r w:rsidRPr="00107E9D">
        <w:t>is</w:t>
      </w:r>
      <w:r w:rsidR="00B522DF">
        <w:t xml:space="preserve"> </w:t>
      </w:r>
      <w:r w:rsidRPr="00107E9D">
        <w:t>interesting</w:t>
      </w:r>
      <w:r w:rsidR="00B522DF">
        <w:t xml:space="preserve"> </w:t>
      </w:r>
      <w:r w:rsidRPr="00107E9D">
        <w:t>to</w:t>
      </w:r>
      <w:r w:rsidR="00B522DF">
        <w:t xml:space="preserve"> </w:t>
      </w:r>
      <w:r w:rsidRPr="00107E9D">
        <w:t>note</w:t>
      </w:r>
      <w:r w:rsidR="00B522DF">
        <w:t xml:space="preserve"> </w:t>
      </w:r>
      <w:r w:rsidRPr="00107E9D">
        <w:t>that</w:t>
      </w:r>
      <w:r w:rsidR="00B522DF">
        <w:t xml:space="preserve"> </w:t>
      </w:r>
      <w:r w:rsidRPr="00107E9D">
        <w:t>they</w:t>
      </w:r>
      <w:r w:rsidR="00B522DF">
        <w:t xml:space="preserve"> </w:t>
      </w:r>
      <w:r w:rsidRPr="00107E9D">
        <w:t>dis</w:t>
      </w:r>
      <w:r w:rsidR="00A7570F" w:rsidRPr="00107E9D">
        <w:t>d</w:t>
      </w:r>
      <w:r w:rsidRPr="00107E9D">
        <w:t>a</w:t>
      </w:r>
      <w:r w:rsidR="00A7570F" w:rsidRPr="00107E9D">
        <w:t>i</w:t>
      </w:r>
      <w:r w:rsidRPr="00107E9D">
        <w:t>n</w:t>
      </w:r>
      <w:r w:rsidR="00B522DF">
        <w:t xml:space="preserve"> </w:t>
      </w:r>
      <w:r w:rsidRPr="00107E9D">
        <w:t>non-scientists</w:t>
      </w:r>
      <w:r w:rsidR="00B522DF">
        <w:t xml:space="preserve"> </w:t>
      </w:r>
      <w:r w:rsidRPr="00107E9D">
        <w:t>who</w:t>
      </w:r>
      <w:r w:rsidR="00B522DF">
        <w:t xml:space="preserve"> </w:t>
      </w:r>
      <w:r w:rsidRPr="00107E9D">
        <w:t>make</w:t>
      </w:r>
      <w:r w:rsidR="00B522DF">
        <w:t xml:space="preserve"> </w:t>
      </w:r>
      <w:r w:rsidRPr="00107E9D">
        <w:t>any</w:t>
      </w:r>
      <w:r w:rsidR="00B522DF">
        <w:t xml:space="preserve"> </w:t>
      </w:r>
      <w:r w:rsidRPr="00107E9D">
        <w:t>scientific</w:t>
      </w:r>
      <w:r w:rsidR="00B522DF">
        <w:t xml:space="preserve"> </w:t>
      </w:r>
      <w:r w:rsidRPr="00107E9D">
        <w:t>references</w:t>
      </w:r>
      <w:r w:rsidR="00B522DF">
        <w:t xml:space="preserve"> </w:t>
      </w:r>
      <w:r w:rsidRPr="00107E9D">
        <w:t>(and</w:t>
      </w:r>
      <w:r w:rsidR="00B522DF">
        <w:t xml:space="preserve"> </w:t>
      </w:r>
      <w:r w:rsidRPr="00107E9D">
        <w:t>reject</w:t>
      </w:r>
      <w:r w:rsidR="00B522DF">
        <w:t xml:space="preserve"> </w:t>
      </w:r>
      <w:r w:rsidRPr="00107E9D">
        <w:t>the</w:t>
      </w:r>
      <w:r w:rsidR="00B522DF">
        <w:t xml:space="preserve"> </w:t>
      </w:r>
      <w:r w:rsidRPr="00107E9D">
        <w:t>qualifications</w:t>
      </w:r>
      <w:r w:rsidR="00B522DF">
        <w:t xml:space="preserve"> </w:t>
      </w:r>
      <w:r w:rsidRPr="00107E9D">
        <w:t>of</w:t>
      </w:r>
      <w:r w:rsidR="00B522DF">
        <w:t xml:space="preserve"> </w:t>
      </w:r>
      <w:r w:rsidRPr="00107E9D">
        <w:t>scientists</w:t>
      </w:r>
      <w:r w:rsidR="00B522DF">
        <w:t xml:space="preserve"> </w:t>
      </w:r>
      <w:r w:rsidRPr="00107E9D">
        <w:t>who</w:t>
      </w:r>
      <w:r w:rsidR="00B522DF">
        <w:t xml:space="preserve"> </w:t>
      </w:r>
      <w:r w:rsidRPr="00107E9D">
        <w:t>are</w:t>
      </w:r>
      <w:r w:rsidR="00B522DF">
        <w:t xml:space="preserve"> </w:t>
      </w:r>
      <w:r w:rsidRPr="00107E9D">
        <w:t>theists)</w:t>
      </w:r>
      <w:r w:rsidR="00B522DF">
        <w:t xml:space="preserve"> </w:t>
      </w:r>
      <w:r w:rsidRPr="00107E9D">
        <w:t>while</w:t>
      </w:r>
      <w:r w:rsidR="00B522DF">
        <w:t xml:space="preserve"> </w:t>
      </w:r>
      <w:r w:rsidRPr="00107E9D">
        <w:t>they</w:t>
      </w:r>
      <w:r w:rsidR="00B522DF">
        <w:t xml:space="preserve"> </w:t>
      </w:r>
      <w:r w:rsidRPr="00107E9D">
        <w:t>themselves</w:t>
      </w:r>
      <w:r w:rsidR="00B522DF">
        <w:t xml:space="preserve"> </w:t>
      </w:r>
      <w:r w:rsidRPr="00107E9D">
        <w:t>are</w:t>
      </w:r>
      <w:r w:rsidR="00B522DF">
        <w:t xml:space="preserve"> </w:t>
      </w:r>
      <w:r w:rsidRPr="00107E9D">
        <w:t>not</w:t>
      </w:r>
      <w:r w:rsidR="00B522DF">
        <w:t xml:space="preserve"> </w:t>
      </w:r>
      <w:r w:rsidRPr="00107E9D">
        <w:t>theologians</w:t>
      </w:r>
      <w:r w:rsidR="00B522DF">
        <w:t xml:space="preserve"> </w:t>
      </w:r>
      <w:r w:rsidRPr="00107E9D">
        <w:t>in</w:t>
      </w:r>
      <w:r w:rsidR="00B522DF">
        <w:t xml:space="preserve"> </w:t>
      </w:r>
      <w:r w:rsidRPr="00107E9D">
        <w:t>any</w:t>
      </w:r>
      <w:r w:rsidR="00B522DF">
        <w:t xml:space="preserve"> </w:t>
      </w:r>
      <w:r w:rsidRPr="00107E9D">
        <w:t>sense</w:t>
      </w:r>
      <w:r w:rsidR="00B522DF">
        <w:t xml:space="preserve"> </w:t>
      </w:r>
      <w:r w:rsidRPr="00107E9D">
        <w:t>of</w:t>
      </w:r>
      <w:r w:rsidR="00B522DF">
        <w:t xml:space="preserve"> </w:t>
      </w:r>
      <w:r w:rsidRPr="00107E9D">
        <w:t>the</w:t>
      </w:r>
      <w:r w:rsidR="00B522DF">
        <w:t xml:space="preserve"> </w:t>
      </w:r>
      <w:r w:rsidRPr="00107E9D">
        <w:t>term,</w:t>
      </w:r>
      <w:r w:rsidR="00B522DF">
        <w:t xml:space="preserve"> </w:t>
      </w:r>
      <w:r w:rsidRPr="00107E9D">
        <w:t>yet</w:t>
      </w:r>
      <w:r w:rsidR="00B522DF">
        <w:t xml:space="preserve"> </w:t>
      </w:r>
      <w:r w:rsidRPr="00107E9D">
        <w:t>make</w:t>
      </w:r>
      <w:r w:rsidR="00B522DF">
        <w:t xml:space="preserve"> </w:t>
      </w:r>
      <w:r w:rsidRPr="00107E9D">
        <w:t>constant</w:t>
      </w:r>
      <w:r w:rsidR="00B522DF">
        <w:t xml:space="preserve"> </w:t>
      </w:r>
      <w:r w:rsidRPr="00107E9D">
        <w:t>Biblical</w:t>
      </w:r>
      <w:r w:rsidR="00B522DF">
        <w:t xml:space="preserve"> </w:t>
      </w:r>
      <w:r w:rsidRPr="00107E9D">
        <w:t>references,</w:t>
      </w:r>
      <w:r w:rsidR="00B522DF">
        <w:t xml:space="preserve"> </w:t>
      </w:r>
      <w:r w:rsidRPr="00107E9D">
        <w:t>interpretations,</w:t>
      </w:r>
      <w:r w:rsidR="00B522DF">
        <w:t xml:space="preserve"> </w:t>
      </w:r>
      <w:r w:rsidRPr="00107E9D">
        <w:t>and</w:t>
      </w:r>
      <w:r w:rsidR="00B522DF">
        <w:t xml:space="preserve"> </w:t>
      </w:r>
      <w:r w:rsidRPr="00107E9D">
        <w:t>conclusions</w:t>
      </w:r>
    </w:p>
    <w:p w14:paraId="575F5743" w14:textId="77777777" w:rsidR="00C26068" w:rsidRDefault="00C26068" w:rsidP="00C26068">
      <w:pPr>
        <w:spacing w:after="0"/>
        <w:rPr>
          <w:bCs/>
        </w:rPr>
      </w:pPr>
      <w:r>
        <w:br w:type="page"/>
      </w:r>
    </w:p>
    <w:p w14:paraId="7FA395A7" w14:textId="79C4A011" w:rsidR="00C26068" w:rsidRDefault="00C26068" w:rsidP="00C26068">
      <w:pPr>
        <w:jc w:val="center"/>
        <w:rPr>
          <w:b/>
          <w:bCs/>
        </w:rPr>
      </w:pPr>
      <w:r>
        <w:rPr>
          <w:b/>
          <w:bCs/>
        </w:rPr>
        <w:lastRenderedPageBreak/>
        <w:t>Appendix</w:t>
      </w:r>
      <w:r w:rsidR="00B522DF">
        <w:rPr>
          <w:b/>
          <w:bCs/>
        </w:rPr>
        <w:t xml:space="preserve"> </w:t>
      </w:r>
      <w:r>
        <w:rPr>
          <w:b/>
          <w:bCs/>
        </w:rPr>
        <w:t>B:</w:t>
      </w:r>
      <w:r w:rsidR="00B522DF">
        <w:rPr>
          <w:b/>
          <w:bCs/>
        </w:rPr>
        <w:t xml:space="preserve"> </w:t>
      </w:r>
      <w:r>
        <w:rPr>
          <w:b/>
          <w:bCs/>
        </w:rPr>
        <w:t>The</w:t>
      </w:r>
      <w:r w:rsidR="00B522DF">
        <w:rPr>
          <w:b/>
          <w:bCs/>
        </w:rPr>
        <w:t xml:space="preserve"> </w:t>
      </w:r>
      <w:r>
        <w:rPr>
          <w:b/>
          <w:bCs/>
        </w:rPr>
        <w:t>Nature</w:t>
      </w:r>
      <w:r w:rsidR="00B522DF">
        <w:rPr>
          <w:b/>
          <w:bCs/>
        </w:rPr>
        <w:t xml:space="preserve"> </w:t>
      </w:r>
      <w:r>
        <w:rPr>
          <w:b/>
          <w:bCs/>
        </w:rPr>
        <w:t>of</w:t>
      </w:r>
      <w:r w:rsidR="00B522DF">
        <w:rPr>
          <w:b/>
          <w:bCs/>
        </w:rPr>
        <w:t xml:space="preserve"> </w:t>
      </w:r>
      <w:r>
        <w:rPr>
          <w:b/>
          <w:bCs/>
        </w:rPr>
        <w:t>Evidence</w:t>
      </w:r>
    </w:p>
    <w:p w14:paraId="41B13296" w14:textId="6D43DDD9" w:rsidR="00C26068" w:rsidRPr="00F548AF" w:rsidRDefault="00C26068" w:rsidP="00902905">
      <w:pPr>
        <w:pStyle w:val="Heading1"/>
        <w:numPr>
          <w:ilvl w:val="0"/>
          <w:numId w:val="43"/>
        </w:numPr>
        <w:rPr>
          <w:b/>
          <w:bCs w:val="0"/>
        </w:rPr>
      </w:pPr>
      <w:r w:rsidRPr="00F548AF">
        <w:rPr>
          <w:b/>
          <w:bCs w:val="0"/>
        </w:rPr>
        <w:t>Notes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on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nature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and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weight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F548AF">
        <w:rPr>
          <w:b/>
          <w:bCs w:val="0"/>
        </w:rPr>
        <w:t>evidence</w:t>
      </w:r>
    </w:p>
    <w:p w14:paraId="45EE7557" w14:textId="1C6A8B75" w:rsidR="00C26068" w:rsidRPr="00ED1CF1" w:rsidRDefault="00C26068" w:rsidP="00902905">
      <w:pPr>
        <w:pStyle w:val="Heading2"/>
        <w:numPr>
          <w:ilvl w:val="1"/>
          <w:numId w:val="36"/>
        </w:numPr>
        <w:tabs>
          <w:tab w:val="clear" w:pos="1152"/>
          <w:tab w:val="left" w:pos="900"/>
        </w:tabs>
        <w:ind w:left="990" w:hanging="360"/>
      </w:pPr>
      <w:r>
        <w:t>J.</w:t>
      </w:r>
      <w:r w:rsidR="00B522DF">
        <w:t xml:space="preserve"> </w:t>
      </w:r>
      <w:r>
        <w:t>Warner</w:t>
      </w:r>
      <w:r w:rsidR="00B522DF">
        <w:t xml:space="preserve"> </w:t>
      </w:r>
      <w:r>
        <w:t>Wallace</w:t>
      </w:r>
      <w:r w:rsidR="00B522DF">
        <w:t xml:space="preserve"> </w:t>
      </w:r>
      <w:r>
        <w:t>has</w:t>
      </w:r>
      <w:r w:rsidR="00B522DF">
        <w:t xml:space="preserve"> </w:t>
      </w:r>
      <w:r>
        <w:t>good</w:t>
      </w:r>
      <w:r w:rsidR="00B522DF">
        <w:t xml:space="preserve"> </w:t>
      </w:r>
      <w:r>
        <w:t>thoughts</w:t>
      </w:r>
      <w:r w:rsidR="00B522DF">
        <w:t xml:space="preserve"> </w:t>
      </w:r>
      <w:r>
        <w:t>about</w:t>
      </w:r>
      <w:r w:rsidR="00B522DF">
        <w:t xml:space="preserve"> </w:t>
      </w:r>
      <w:r>
        <w:t>the</w:t>
      </w:r>
      <w:r w:rsidR="00B522DF">
        <w:t xml:space="preserve"> </w:t>
      </w:r>
      <w:r>
        <w:t>standard</w:t>
      </w:r>
      <w:r w:rsidR="00B522DF">
        <w:t xml:space="preserve"> </w:t>
      </w:r>
      <w:r>
        <w:t>of</w:t>
      </w:r>
      <w:r w:rsidR="00B522DF">
        <w:t xml:space="preserve"> </w:t>
      </w:r>
      <w:r>
        <w:t>proof</w:t>
      </w:r>
      <w:r w:rsidR="00B522DF">
        <w:t xml:space="preserve"> </w:t>
      </w:r>
      <w:r>
        <w:t>“beyond</w:t>
      </w:r>
      <w:r w:rsidR="00B522DF">
        <w:t xml:space="preserve"> </w:t>
      </w:r>
      <w:r>
        <w:t>a</w:t>
      </w:r>
      <w:r w:rsidR="00B522DF">
        <w:t xml:space="preserve"> </w:t>
      </w:r>
      <w:r>
        <w:t>reasonable</w:t>
      </w:r>
      <w:r w:rsidR="00B522DF">
        <w:t xml:space="preserve"> </w:t>
      </w:r>
      <w:r>
        <w:t>doubt”</w:t>
      </w:r>
      <w:r w:rsidR="00B522DF">
        <w:t xml:space="preserve"> </w:t>
      </w:r>
      <w:r>
        <w:t>rather</w:t>
      </w:r>
      <w:r w:rsidR="00B522DF">
        <w:t xml:space="preserve"> </w:t>
      </w:r>
      <w:r>
        <w:t>than</w:t>
      </w:r>
      <w:r w:rsidR="00B522DF">
        <w:t xml:space="preserve"> </w:t>
      </w:r>
      <w:r>
        <w:t>“beyond</w:t>
      </w:r>
      <w:r w:rsidR="00B522DF">
        <w:t xml:space="preserve"> </w:t>
      </w:r>
      <w:r>
        <w:t>a</w:t>
      </w:r>
      <w:r w:rsidR="00B522DF">
        <w:t xml:space="preserve"> </w:t>
      </w:r>
      <w:r>
        <w:t>possible</w:t>
      </w:r>
      <w:r w:rsidR="00B522DF">
        <w:t xml:space="preserve"> </w:t>
      </w:r>
      <w:r>
        <w:t>doubt”</w:t>
      </w:r>
      <w:r w:rsidR="00B522DF">
        <w:t xml:space="preserve"> </w:t>
      </w:r>
      <w:r w:rsidRPr="004F2D55">
        <w:rPr>
          <w:sz w:val="18"/>
          <w:szCs w:val="18"/>
        </w:rPr>
        <w:t>(https://www.youtube.com/watch?v=WgnvrENuDWQ&amp;t=93s</w:t>
      </w:r>
      <w:r w:rsidR="00B522DF">
        <w:rPr>
          <w:sz w:val="18"/>
          <w:szCs w:val="18"/>
        </w:rPr>
        <w:t xml:space="preserve">  </w:t>
      </w:r>
      <w:r w:rsidRPr="004F2D55">
        <w:rPr>
          <w:sz w:val="18"/>
          <w:szCs w:val="18"/>
        </w:rPr>
        <w:t>at</w:t>
      </w:r>
      <w:r w:rsidR="00B522DF">
        <w:rPr>
          <w:sz w:val="18"/>
          <w:szCs w:val="18"/>
        </w:rPr>
        <w:t xml:space="preserve"> </w:t>
      </w:r>
      <w:r w:rsidRPr="004F2D55">
        <w:rPr>
          <w:sz w:val="18"/>
          <w:szCs w:val="18"/>
        </w:rPr>
        <w:t>about</w:t>
      </w:r>
      <w:r w:rsidR="00B522DF">
        <w:rPr>
          <w:sz w:val="18"/>
          <w:szCs w:val="18"/>
        </w:rPr>
        <w:t xml:space="preserve"> </w:t>
      </w:r>
      <w:r w:rsidRPr="004F2D55">
        <w:rPr>
          <w:sz w:val="18"/>
          <w:szCs w:val="18"/>
        </w:rPr>
        <w:t>1:05:00)</w:t>
      </w:r>
    </w:p>
    <w:p w14:paraId="68186411" w14:textId="35E4C0F5" w:rsidR="00C26068" w:rsidRDefault="00C26068" w:rsidP="00902905">
      <w:pPr>
        <w:pStyle w:val="Heading3"/>
        <w:numPr>
          <w:ilvl w:val="2"/>
          <w:numId w:val="37"/>
        </w:numPr>
        <w:tabs>
          <w:tab w:val="clear" w:pos="1728"/>
          <w:tab w:val="num" w:pos="2430"/>
        </w:tabs>
        <w:ind w:left="1530" w:hanging="360"/>
      </w:pP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difference</w:t>
      </w:r>
      <w:r w:rsidR="00B522DF">
        <w:t xml:space="preserve"> </w:t>
      </w:r>
      <w:r>
        <w:t>between</w:t>
      </w:r>
      <w:r w:rsidR="00B522DF">
        <w:t xml:space="preserve"> </w:t>
      </w:r>
      <w:r>
        <w:t>100%</w:t>
      </w:r>
      <w:r w:rsidR="00B522DF">
        <w:t xml:space="preserve"> </w:t>
      </w:r>
      <w:r>
        <w:t>certainty</w:t>
      </w:r>
      <w:r w:rsidR="00B522DF">
        <w:t xml:space="preserve"> </w:t>
      </w:r>
      <w:r>
        <w:t>and</w:t>
      </w:r>
      <w:r w:rsidR="00B522DF">
        <w:t xml:space="preserve"> </w:t>
      </w:r>
      <w:r>
        <w:t>100%</w:t>
      </w:r>
      <w:r w:rsidR="00B522DF">
        <w:t xml:space="preserve"> </w:t>
      </w:r>
      <w:r>
        <w:t>conviction</w:t>
      </w:r>
      <w:r w:rsidR="00B522DF">
        <w:t xml:space="preserve"> </w:t>
      </w:r>
      <w:r>
        <w:t>or</w:t>
      </w:r>
      <w:r w:rsidR="00B522DF">
        <w:t xml:space="preserve"> </w:t>
      </w:r>
      <w:r>
        <w:t>confidence</w:t>
      </w:r>
    </w:p>
    <w:p w14:paraId="0AC3DBBC" w14:textId="33395A1A" w:rsidR="00C26068" w:rsidRDefault="00C26068" w:rsidP="00902905">
      <w:pPr>
        <w:pStyle w:val="Heading3"/>
        <w:numPr>
          <w:ilvl w:val="2"/>
          <w:numId w:val="37"/>
        </w:numPr>
        <w:tabs>
          <w:tab w:val="clear" w:pos="1728"/>
          <w:tab w:val="num" w:pos="2430"/>
        </w:tabs>
        <w:ind w:left="1530" w:hanging="360"/>
      </w:pPr>
      <w:r>
        <w:t>Very</w:t>
      </w:r>
      <w:r w:rsidR="00B522DF">
        <w:t xml:space="preserve"> </w:t>
      </w:r>
      <w:r>
        <w:t>few</w:t>
      </w:r>
      <w:r w:rsidR="00B522DF">
        <w:t xml:space="preserve"> </w:t>
      </w:r>
      <w:r>
        <w:t>things</w:t>
      </w:r>
      <w:r w:rsidR="00B522DF">
        <w:t xml:space="preserve"> </w:t>
      </w:r>
      <w:r>
        <w:t>in</w:t>
      </w:r>
      <w:r w:rsidR="00B522DF">
        <w:t xml:space="preserve"> </w:t>
      </w:r>
      <w:r>
        <w:t>life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proven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100%</w:t>
      </w:r>
      <w:r w:rsidR="00B522DF">
        <w:t xml:space="preserve"> </w:t>
      </w:r>
      <w:r>
        <w:t>certain,</w:t>
      </w:r>
      <w:r w:rsidR="00B522DF">
        <w:t xml:space="preserve"> </w:t>
      </w:r>
      <w:r>
        <w:t>but</w:t>
      </w:r>
      <w:r w:rsidR="00B522DF">
        <w:t xml:space="preserve"> </w:t>
      </w:r>
      <w:r>
        <w:t>there</w:t>
      </w:r>
      <w:r w:rsidR="00B522DF">
        <w:t xml:space="preserve"> </w:t>
      </w:r>
      <w:r>
        <w:t>are</w:t>
      </w:r>
      <w:r w:rsidR="00B522DF">
        <w:t xml:space="preserve"> </w:t>
      </w:r>
      <w:r>
        <w:t>many</w:t>
      </w:r>
      <w:r w:rsidR="00B522DF">
        <w:t xml:space="preserve"> </w:t>
      </w:r>
      <w:r>
        <w:t>things</w:t>
      </w:r>
      <w:r w:rsidR="00B522DF">
        <w:t xml:space="preserve"> </w:t>
      </w:r>
      <w:r>
        <w:t>(even</w:t>
      </w:r>
      <w:r w:rsidR="00B522DF">
        <w:t xml:space="preserve"> </w:t>
      </w:r>
      <w:r>
        <w:t>most</w:t>
      </w:r>
      <w:r w:rsidR="00B522DF">
        <w:t xml:space="preserve"> </w:t>
      </w:r>
      <w:r>
        <w:t>things)</w:t>
      </w:r>
      <w:r w:rsidR="00B522DF">
        <w:t xml:space="preserve"> </w:t>
      </w:r>
      <w:r>
        <w:t>we</w:t>
      </w:r>
      <w:r w:rsidR="00B522DF">
        <w:t xml:space="preserve"> </w:t>
      </w:r>
      <w:r>
        <w:t>can</w:t>
      </w:r>
      <w:r w:rsidR="00B522DF">
        <w:t xml:space="preserve"> </w:t>
      </w:r>
      <w:r>
        <w:t>obtain</w:t>
      </w:r>
      <w:r w:rsidR="00B522DF">
        <w:t xml:space="preserve"> </w:t>
      </w:r>
      <w:r>
        <w:t>enough</w:t>
      </w:r>
      <w:r w:rsidR="00B522DF">
        <w:t xml:space="preserve"> </w:t>
      </w:r>
      <w:r>
        <w:t>evidence</w:t>
      </w:r>
      <w:r w:rsidR="00B522DF">
        <w:t xml:space="preserve"> </w:t>
      </w:r>
      <w:r>
        <w:t>to</w:t>
      </w:r>
      <w:r w:rsidR="00B522DF">
        <w:t xml:space="preserve"> </w:t>
      </w:r>
      <w:r>
        <w:t>approach</w:t>
      </w:r>
      <w:r w:rsidR="00B522DF">
        <w:t xml:space="preserve"> </w:t>
      </w:r>
      <w:r>
        <w:t>with</w:t>
      </w:r>
      <w:r w:rsidR="00B522DF">
        <w:t xml:space="preserve"> </w:t>
      </w:r>
      <w:r>
        <w:t>100%</w:t>
      </w:r>
      <w:r w:rsidR="00B522DF">
        <w:t xml:space="preserve"> </w:t>
      </w:r>
      <w:r>
        <w:t>conviction</w:t>
      </w:r>
      <w:r w:rsidR="00B522DF">
        <w:t xml:space="preserve"> </w:t>
      </w:r>
      <w:r>
        <w:t>or</w:t>
      </w:r>
      <w:r w:rsidR="00B522DF">
        <w:t xml:space="preserve"> </w:t>
      </w:r>
      <w:r>
        <w:t>100%</w:t>
      </w:r>
      <w:r w:rsidR="00B522DF">
        <w:t xml:space="preserve"> </w:t>
      </w:r>
      <w:r>
        <w:t>confidence</w:t>
      </w:r>
      <w:r w:rsidR="00B522DF">
        <w:t xml:space="preserve"> </w:t>
      </w:r>
      <w:r>
        <w:t>(this</w:t>
      </w:r>
      <w:r w:rsidR="00B522DF">
        <w:t xml:space="preserve"> </w:t>
      </w:r>
      <w:r>
        <w:t>conviction</w:t>
      </w:r>
      <w:r w:rsidR="00B522DF">
        <w:t xml:space="preserve"> </w:t>
      </w:r>
      <w:r>
        <w:t>or</w:t>
      </w:r>
      <w:r w:rsidR="00B522DF">
        <w:t xml:space="preserve"> </w:t>
      </w:r>
      <w:r>
        <w:t>confidence</w:t>
      </w:r>
      <w:r w:rsidR="00B522DF">
        <w:t xml:space="preserve"> </w:t>
      </w:r>
      <w:r>
        <w:t>is</w:t>
      </w:r>
      <w:r w:rsidR="00B522DF">
        <w:t xml:space="preserve"> </w:t>
      </w:r>
      <w:r>
        <w:t>what</w:t>
      </w:r>
      <w:r w:rsidR="00B522DF">
        <w:t xml:space="preserve"> </w:t>
      </w:r>
      <w:r>
        <w:t>we</w:t>
      </w:r>
      <w:r w:rsidR="00B522DF">
        <w:t xml:space="preserve"> </w:t>
      </w:r>
      <w:r>
        <w:t>call</w:t>
      </w:r>
      <w:r w:rsidR="00B522DF">
        <w:t xml:space="preserve"> </w:t>
      </w:r>
      <w:r>
        <w:t>faith)</w:t>
      </w:r>
    </w:p>
    <w:p w14:paraId="16D182EE" w14:textId="07FC8A2F" w:rsidR="00C26068" w:rsidRDefault="00C26068" w:rsidP="00902905">
      <w:pPr>
        <w:pStyle w:val="Heading3"/>
        <w:numPr>
          <w:ilvl w:val="2"/>
          <w:numId w:val="37"/>
        </w:numPr>
        <w:tabs>
          <w:tab w:val="clear" w:pos="1728"/>
          <w:tab w:val="num" w:pos="2430"/>
        </w:tabs>
        <w:ind w:left="1530" w:hanging="360"/>
      </w:pP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knowing.</w:t>
      </w:r>
      <w:r w:rsidR="00B522DF">
        <w:t xml:space="preserve"> </w:t>
      </w:r>
      <w:r>
        <w:t>Faith</w:t>
      </w:r>
      <w:r w:rsidR="00B522DF">
        <w:t xml:space="preserve"> </w:t>
      </w:r>
      <w:r>
        <w:t>is</w:t>
      </w:r>
      <w:r w:rsidR="00B522DF">
        <w:t xml:space="preserve"> </w:t>
      </w:r>
      <w:r>
        <w:t>confidently</w:t>
      </w:r>
      <w:r w:rsidR="00B522DF">
        <w:t xml:space="preserve"> </w:t>
      </w:r>
      <w:r>
        <w:t>trusting</w:t>
      </w:r>
      <w:r w:rsidR="00B522DF">
        <w:t xml:space="preserve"> </w:t>
      </w:r>
      <w:r>
        <w:t>because</w:t>
      </w:r>
      <w:r w:rsidR="00B522DF">
        <w:t xml:space="preserve"> </w:t>
      </w:r>
      <w:r>
        <w:t>you</w:t>
      </w:r>
      <w:r w:rsidR="00B522DF">
        <w:t xml:space="preserve"> </w:t>
      </w:r>
      <w:r>
        <w:t>have</w:t>
      </w:r>
      <w:r w:rsidR="00B522DF">
        <w:t xml:space="preserve"> </w:t>
      </w:r>
      <w:r>
        <w:t>been</w:t>
      </w:r>
      <w:r w:rsidR="00B522DF">
        <w:t xml:space="preserve"> </w:t>
      </w:r>
      <w:r>
        <w:t>convinced</w:t>
      </w:r>
      <w:r w:rsidR="00B522DF">
        <w:t xml:space="preserve"> </w:t>
      </w:r>
      <w:r>
        <w:t>of</w:t>
      </w:r>
      <w:r w:rsidR="00B522DF">
        <w:t xml:space="preserve"> </w:t>
      </w:r>
      <w:r>
        <w:t>its</w:t>
      </w:r>
      <w:r w:rsidR="00B522DF">
        <w:t xml:space="preserve"> </w:t>
      </w:r>
      <w:r>
        <w:t>reality</w:t>
      </w:r>
      <w:r w:rsidR="00B522DF">
        <w:t xml:space="preserve"> </w:t>
      </w:r>
      <w:r>
        <w:t>and</w:t>
      </w:r>
      <w:r w:rsidR="00B522DF">
        <w:t xml:space="preserve"> </w:t>
      </w:r>
      <w:r>
        <w:t>trustworthiness.</w:t>
      </w:r>
    </w:p>
    <w:p w14:paraId="7E98B0CF" w14:textId="36FA5EE3" w:rsidR="00C26068" w:rsidRDefault="00C26068" w:rsidP="00902905">
      <w:pPr>
        <w:pStyle w:val="Heading2"/>
        <w:numPr>
          <w:ilvl w:val="1"/>
          <w:numId w:val="37"/>
        </w:numPr>
        <w:tabs>
          <w:tab w:val="clear" w:pos="1152"/>
        </w:tabs>
        <w:ind w:left="900" w:hanging="360"/>
      </w:pPr>
      <w:r>
        <w:t>Anti-supernaturalist</w:t>
      </w:r>
      <w:r w:rsidR="00B522DF">
        <w:t xml:space="preserve"> </w:t>
      </w:r>
      <w:r>
        <w:t>/</w:t>
      </w:r>
      <w:r w:rsidR="00B522DF">
        <w:t xml:space="preserve"> </w:t>
      </w:r>
      <w:r>
        <w:t>Naturalists</w:t>
      </w:r>
      <w:r w:rsidR="00B522DF">
        <w:t xml:space="preserve"> </w:t>
      </w:r>
      <w:r>
        <w:t>/</w:t>
      </w:r>
      <w:r w:rsidR="00B522DF">
        <w:t xml:space="preserve"> </w:t>
      </w:r>
      <w:r>
        <w:t>Humanists</w:t>
      </w:r>
      <w:r w:rsidR="00B522DF">
        <w:t xml:space="preserve"> </w:t>
      </w:r>
      <w:r>
        <w:t>will</w:t>
      </w:r>
      <w:r w:rsidR="00B522DF">
        <w:t xml:space="preserve"> </w:t>
      </w:r>
      <w:r>
        <w:t>never</w:t>
      </w:r>
      <w:r w:rsidR="00B522DF">
        <w:t xml:space="preserve"> </w:t>
      </w:r>
      <w:r>
        <w:t>be</w:t>
      </w:r>
      <w:r w:rsidR="00B522DF">
        <w:t xml:space="preserve"> </w:t>
      </w:r>
      <w:r>
        <w:t>satisfied</w:t>
      </w:r>
      <w:r w:rsidR="00B522DF">
        <w:t xml:space="preserve"> </w:t>
      </w:r>
      <w:r>
        <w:t>with</w:t>
      </w:r>
      <w:r w:rsidR="00B522DF">
        <w:t xml:space="preserve"> </w:t>
      </w:r>
      <w:r>
        <w:t>evidence</w:t>
      </w:r>
      <w:r w:rsidR="00B522DF">
        <w:t xml:space="preserve"> </w:t>
      </w:r>
      <w:r>
        <w:t>for</w:t>
      </w:r>
      <w:r w:rsidR="00B522DF">
        <w:t xml:space="preserve"> </w:t>
      </w:r>
      <w:r>
        <w:t>faith</w:t>
      </w:r>
      <w:r w:rsidR="00B522DF">
        <w:t xml:space="preserve"> </w:t>
      </w:r>
      <w:r>
        <w:t>(what</w:t>
      </w:r>
      <w:r w:rsidR="00B522DF">
        <w:t xml:space="preserve"> </w:t>
      </w:r>
      <w:r>
        <w:t>is</w:t>
      </w:r>
      <w:r w:rsidR="00B522DF">
        <w:t xml:space="preserve"> </w:t>
      </w:r>
      <w:r>
        <w:t>immaterial,</w:t>
      </w:r>
      <w:r w:rsidR="00B522DF">
        <w:t xml:space="preserve"> </w:t>
      </w:r>
      <w:r>
        <w:t>or</w:t>
      </w:r>
      <w:r w:rsidR="00B522DF">
        <w:t xml:space="preserve"> </w:t>
      </w:r>
      <w:r>
        <w:t>cannot</w:t>
      </w:r>
      <w:r w:rsidR="00B522DF">
        <w:t xml:space="preserve"> </w:t>
      </w:r>
      <w:r>
        <w:t>be</w:t>
      </w:r>
      <w:r w:rsidR="00B522DF">
        <w:t xml:space="preserve"> </w:t>
      </w:r>
      <w:r>
        <w:t>repeated,</w:t>
      </w:r>
      <w:r w:rsidR="00B522DF">
        <w:t xml:space="preserve"> </w:t>
      </w:r>
      <w:r>
        <w:t>or</w:t>
      </w:r>
      <w:r w:rsidR="00B522DF">
        <w:t xml:space="preserve"> </w:t>
      </w:r>
      <w:r>
        <w:t>cannot</w:t>
      </w:r>
      <w:r w:rsidR="00B522DF">
        <w:t xml:space="preserve"> </w:t>
      </w:r>
      <w:r>
        <w:t>be</w:t>
      </w:r>
      <w:r w:rsidR="00B522DF">
        <w:t xml:space="preserve"> </w:t>
      </w:r>
      <w:r>
        <w:t>physically</w:t>
      </w:r>
      <w:r w:rsidR="00B522DF">
        <w:t xml:space="preserve"> </w:t>
      </w:r>
      <w:r>
        <w:t>experienced</w:t>
      </w:r>
      <w:r w:rsidR="00B522DF">
        <w:t xml:space="preserve"> </w:t>
      </w:r>
      <w:r>
        <w:t>or</w:t>
      </w:r>
      <w:r w:rsidR="00B522DF">
        <w:t xml:space="preserve"> </w:t>
      </w:r>
      <w:r>
        <w:t>tested).</w:t>
      </w:r>
      <w:r w:rsidR="00B522DF">
        <w:t xml:space="preserve"> </w:t>
      </w:r>
      <w:r w:rsidR="002D672D">
        <w:t>It</w:t>
      </w:r>
      <w:r w:rsidR="00B522DF">
        <w:t xml:space="preserve"> </w:t>
      </w:r>
      <w:r w:rsidR="002D672D">
        <w:t>is</w:t>
      </w:r>
      <w:r w:rsidR="00B522DF">
        <w:t xml:space="preserve"> </w:t>
      </w:r>
      <w:r w:rsidR="002D672D">
        <w:t>a</w:t>
      </w:r>
      <w:r>
        <w:t>nti-supernatural</w:t>
      </w:r>
      <w:r w:rsidR="00B522DF">
        <w:t xml:space="preserve"> </w:t>
      </w:r>
      <w:r>
        <w:t>prejudice.</w:t>
      </w:r>
    </w:p>
    <w:p w14:paraId="42C3F8EC" w14:textId="7F154CBE" w:rsidR="00C26068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>
        <w:t>Science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qualified</w:t>
      </w:r>
      <w:r w:rsidR="00B522DF">
        <w:t xml:space="preserve"> </w:t>
      </w:r>
      <w:r>
        <w:t>to</w:t>
      </w:r>
      <w:r w:rsidR="00B522DF">
        <w:t xml:space="preserve"> </w:t>
      </w:r>
      <w:r>
        <w:t>deal</w:t>
      </w:r>
      <w:r w:rsidR="00B522DF">
        <w:t xml:space="preserve"> </w:t>
      </w:r>
      <w:r>
        <w:t>with</w:t>
      </w:r>
      <w:r w:rsidR="00B522DF">
        <w:t xml:space="preserve"> </w:t>
      </w:r>
      <w:r>
        <w:t>questions</w:t>
      </w:r>
      <w:r w:rsidR="00B522DF">
        <w:t xml:space="preserve"> </w:t>
      </w:r>
      <w:r>
        <w:t>that</w:t>
      </w:r>
      <w:r w:rsidR="00B522DF">
        <w:t xml:space="preserve"> </w:t>
      </w:r>
      <w:r>
        <w:t>cannot</w:t>
      </w:r>
      <w:r w:rsidR="00B522DF">
        <w:t xml:space="preserve"> </w:t>
      </w:r>
      <w:r>
        <w:t>be</w:t>
      </w:r>
      <w:r w:rsidR="00B522DF">
        <w:t xml:space="preserve"> </w:t>
      </w:r>
      <w:r>
        <w:t>empirically</w:t>
      </w:r>
      <w:r w:rsidR="00B522DF">
        <w:t xml:space="preserve"> </w:t>
      </w:r>
      <w:proofErr w:type="gramStart"/>
      <w:r>
        <w:t>determined</w:t>
      </w:r>
      <w:proofErr w:type="gramEnd"/>
    </w:p>
    <w:p w14:paraId="73315C29" w14:textId="31859425" w:rsidR="00C26068" w:rsidRPr="008C5683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>
        <w:t>“Diametrically</w:t>
      </w:r>
      <w:r w:rsidR="00B522DF">
        <w:t xml:space="preserve"> </w:t>
      </w:r>
      <w:r>
        <w:t>opposed</w:t>
      </w:r>
      <w:r w:rsidR="00B522DF">
        <w:t xml:space="preserve"> </w:t>
      </w:r>
      <w:r>
        <w:t>to</w:t>
      </w:r>
      <w:r w:rsidR="00B522DF">
        <w:t xml:space="preserve"> </w:t>
      </w:r>
      <w:r>
        <w:t>naturalism</w:t>
      </w:r>
      <w:r w:rsidR="00B522DF">
        <w:t xml:space="preserve"> </w:t>
      </w:r>
      <w:r>
        <w:t>and</w:t>
      </w:r>
      <w:r w:rsidR="00B522DF">
        <w:t xml:space="preserve"> </w:t>
      </w:r>
      <w:r>
        <w:t>materialism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theistic</w:t>
      </w:r>
      <w:r w:rsidR="00B522DF">
        <w:t xml:space="preserve"> </w:t>
      </w:r>
      <w:r>
        <w:t>view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universe</w:t>
      </w:r>
      <w:r w:rsidR="00B522DF">
        <w:t xml:space="preserve"> </w:t>
      </w:r>
      <w:r>
        <w:t>that</w:t>
      </w:r>
      <w:r w:rsidR="00B522DF">
        <w:t xml:space="preserve"> </w:t>
      </w:r>
      <w:r>
        <w:t>finds</w:t>
      </w:r>
      <w:r w:rsidR="00B522DF">
        <w:t xml:space="preserve"> </w:t>
      </w:r>
      <w:r>
        <w:t>clear</w:t>
      </w:r>
      <w:r w:rsidR="00B522DF">
        <w:t xml:space="preserve"> </w:t>
      </w:r>
      <w:r>
        <w:t>expression</w:t>
      </w:r>
      <w:r w:rsidR="00B522DF">
        <w:t xml:space="preserve"> </w:t>
      </w:r>
      <w:r>
        <w:t>in</w:t>
      </w:r>
      <w:r w:rsidR="00B522DF">
        <w:t xml:space="preserve"> </w:t>
      </w:r>
      <w:r>
        <w:t>the</w:t>
      </w:r>
      <w:r w:rsidR="00B522DF">
        <w:t xml:space="preserve"> </w:t>
      </w:r>
      <w:r>
        <w:t>opening</w:t>
      </w:r>
      <w:r w:rsidR="00B522DF">
        <w:t xml:space="preserve"> </w:t>
      </w:r>
      <w:r>
        <w:t>words</w:t>
      </w:r>
      <w:r w:rsidR="00B522DF">
        <w:t xml:space="preserve"> </w:t>
      </w:r>
      <w:r>
        <w:t>of</w:t>
      </w:r>
      <w:r w:rsidR="00B522DF">
        <w:t xml:space="preserve"> </w:t>
      </w:r>
      <w:r>
        <w:t>Genesis:</w:t>
      </w:r>
      <w:r w:rsidR="00B522DF">
        <w:t xml:space="preserve"> </w:t>
      </w:r>
      <w:r>
        <w:t>‘In</w:t>
      </w:r>
      <w:r w:rsidR="00B522DF">
        <w:t xml:space="preserve"> </w:t>
      </w:r>
      <w:r>
        <w:t>the</w:t>
      </w:r>
      <w:r w:rsidR="00B522DF">
        <w:t xml:space="preserve"> </w:t>
      </w:r>
      <w:r>
        <w:t>beginning</w:t>
      </w:r>
      <w:r w:rsidR="00B522DF">
        <w:t xml:space="preserve"> </w:t>
      </w:r>
      <w:r>
        <w:t>God</w:t>
      </w:r>
      <w:r w:rsidR="00B522DF">
        <w:t xml:space="preserve"> </w:t>
      </w:r>
      <w:r>
        <w:t>created</w:t>
      </w:r>
      <w:r w:rsidR="00B522DF">
        <w:t xml:space="preserve"> </w:t>
      </w:r>
      <w:r>
        <w:t>the</w:t>
      </w:r>
      <w:r w:rsidR="00B522DF">
        <w:t xml:space="preserve"> </w:t>
      </w:r>
      <w:r>
        <w:t>heavens</w:t>
      </w:r>
      <w:r w:rsidR="00B522DF">
        <w:t xml:space="preserve"> </w:t>
      </w:r>
      <w:r>
        <w:t>and</w:t>
      </w:r>
      <w:r w:rsidR="00B522DF">
        <w:t xml:space="preserve"> </w:t>
      </w:r>
      <w:r>
        <w:t>the</w:t>
      </w:r>
      <w:r w:rsidR="00B522DF">
        <w:t xml:space="preserve"> </w:t>
      </w:r>
      <w:r>
        <w:t>earth.’</w:t>
      </w:r>
      <w:r w:rsidR="00B522DF">
        <w:t xml:space="preserve"> </w:t>
      </w:r>
      <w:r>
        <w:t>Here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assertion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universe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a</w:t>
      </w:r>
      <w:r w:rsidR="00B522DF">
        <w:t xml:space="preserve"> </w:t>
      </w:r>
      <w:r>
        <w:t>closed</w:t>
      </w:r>
      <w:r w:rsidR="00B522DF">
        <w:t xml:space="preserve"> </w:t>
      </w:r>
      <w:r>
        <w:t>system</w:t>
      </w:r>
      <w:r w:rsidR="00B522DF">
        <w:t xml:space="preserve"> </w:t>
      </w:r>
      <w:r>
        <w:t>but</w:t>
      </w:r>
      <w:r w:rsidR="00B522DF">
        <w:t xml:space="preserve"> </w:t>
      </w:r>
      <w:r>
        <w:t>a</w:t>
      </w:r>
      <w:r w:rsidR="00B522DF">
        <w:t xml:space="preserve"> </w:t>
      </w:r>
      <w:r>
        <w:t>creation,</w:t>
      </w:r>
      <w:r w:rsidR="00B522DF">
        <w:t xml:space="preserve"> </w:t>
      </w:r>
      <w:r>
        <w:t>and</w:t>
      </w:r>
      <w:r w:rsidR="00B522DF">
        <w:t xml:space="preserve"> </w:t>
      </w:r>
      <w:r>
        <w:t>artefact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mind</w:t>
      </w:r>
      <w:r w:rsidR="00B522DF">
        <w:t xml:space="preserve"> </w:t>
      </w:r>
      <w:r>
        <w:t>of</w:t>
      </w:r>
      <w:r w:rsidR="00B522DF">
        <w:t xml:space="preserve"> </w:t>
      </w:r>
      <w:r>
        <w:t>God,</w:t>
      </w:r>
      <w:r w:rsidR="00B522DF">
        <w:t xml:space="preserve"> </w:t>
      </w:r>
      <w:proofErr w:type="gramStart"/>
      <w:r>
        <w:t>maintained</w:t>
      </w:r>
      <w:proofErr w:type="gramEnd"/>
      <w:r w:rsidR="00B522DF">
        <w:t xml:space="preserve"> </w:t>
      </w:r>
      <w:r>
        <w:t>and</w:t>
      </w:r>
      <w:r w:rsidR="00B522DF">
        <w:t xml:space="preserve"> </w:t>
      </w:r>
      <w:r>
        <w:t>upheld</w:t>
      </w:r>
      <w:r w:rsidR="00B522DF">
        <w:t xml:space="preserve"> </w:t>
      </w:r>
      <w:r>
        <w:t>by</w:t>
      </w:r>
      <w:r w:rsidR="00B522DF">
        <w:t xml:space="preserve"> </w:t>
      </w:r>
      <w:r>
        <w:t>him.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answer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question:</w:t>
      </w:r>
      <w:r w:rsidR="00B522DF">
        <w:t xml:space="preserve"> </w:t>
      </w:r>
      <w:r>
        <w:t>Why</w:t>
      </w:r>
      <w:r w:rsidR="00B522DF">
        <w:t xml:space="preserve"> </w:t>
      </w:r>
      <w:r>
        <w:t>does</w:t>
      </w:r>
      <w:r w:rsidR="00B522DF">
        <w:t xml:space="preserve"> </w:t>
      </w:r>
      <w:r>
        <w:t>the</w:t>
      </w:r>
      <w:r w:rsidR="00B522DF">
        <w:t xml:space="preserve"> </w:t>
      </w:r>
      <w:r>
        <w:t>universe</w:t>
      </w:r>
      <w:r w:rsidR="00B522DF">
        <w:t xml:space="preserve"> </w:t>
      </w:r>
      <w:r>
        <w:t>exist?</w:t>
      </w:r>
      <w:r w:rsidR="00B522DF">
        <w:t xml:space="preserve"> </w:t>
      </w:r>
      <w:r>
        <w:t>It</w:t>
      </w:r>
      <w:r w:rsidR="00B522DF">
        <w:t xml:space="preserve"> </w:t>
      </w:r>
      <w:r>
        <w:t>exists</w:t>
      </w:r>
      <w:r w:rsidR="00B522DF">
        <w:t xml:space="preserve"> </w:t>
      </w:r>
      <w:r>
        <w:t>because</w:t>
      </w:r>
      <w:r w:rsidR="00B522DF">
        <w:t xml:space="preserve"> </w:t>
      </w:r>
      <w:r>
        <w:t>God</w:t>
      </w:r>
      <w:r w:rsidR="00B522DF">
        <w:t xml:space="preserve"> </w:t>
      </w:r>
      <w:r>
        <w:t>causes</w:t>
      </w:r>
      <w:r w:rsidR="00B522DF">
        <w:t xml:space="preserve"> </w:t>
      </w:r>
      <w:r>
        <w:t>it</w:t>
      </w:r>
      <w:r w:rsidR="00B522DF">
        <w:t xml:space="preserve"> </w:t>
      </w:r>
      <w:r>
        <w:t>to</w:t>
      </w:r>
      <w:r w:rsidR="00B522DF">
        <w:t xml:space="preserve"> </w:t>
      </w:r>
      <w:r>
        <w:t>be.”</w:t>
      </w:r>
      <w:r w:rsidR="00B522DF">
        <w:t xml:space="preserve"> </w:t>
      </w:r>
      <w:r w:rsidRPr="0050164A">
        <w:rPr>
          <w:sz w:val="18"/>
          <w:szCs w:val="18"/>
        </w:rPr>
        <w:t>(</w:t>
      </w:r>
      <w:r w:rsidRPr="00B6548F">
        <w:rPr>
          <w:i/>
          <w:iCs/>
          <w:sz w:val="18"/>
          <w:szCs w:val="18"/>
        </w:rPr>
        <w:t>God’s</w:t>
      </w:r>
      <w:r w:rsidR="00B522DF">
        <w:rPr>
          <w:i/>
          <w:iCs/>
          <w:sz w:val="18"/>
          <w:szCs w:val="18"/>
        </w:rPr>
        <w:t xml:space="preserve"> </w:t>
      </w:r>
      <w:r w:rsidRPr="00B6548F">
        <w:rPr>
          <w:i/>
          <w:iCs/>
          <w:sz w:val="18"/>
          <w:szCs w:val="18"/>
        </w:rPr>
        <w:t>Undertaker</w:t>
      </w:r>
      <w:r w:rsidRPr="0050164A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50164A">
        <w:rPr>
          <w:sz w:val="18"/>
          <w:szCs w:val="18"/>
        </w:rPr>
        <w:t>30)</w:t>
      </w:r>
    </w:p>
    <w:p w14:paraId="47A97659" w14:textId="69C0D795" w:rsidR="00C26068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>
        <w:t>“Professor</w:t>
      </w:r>
      <w:r w:rsidR="00B522DF">
        <w:t xml:space="preserve"> </w:t>
      </w:r>
      <w:r>
        <w:t>of</w:t>
      </w:r>
      <w:r w:rsidR="00B522DF">
        <w:t xml:space="preserve"> </w:t>
      </w:r>
      <w:r>
        <w:t>Ecology</w:t>
      </w:r>
      <w:r w:rsidR="00B522DF">
        <w:t xml:space="preserve"> </w:t>
      </w:r>
      <w:r>
        <w:t>and</w:t>
      </w:r>
      <w:r w:rsidR="00B522DF">
        <w:t xml:space="preserve"> </w:t>
      </w:r>
      <w:r>
        <w:t>Evolution</w:t>
      </w:r>
      <w:r w:rsidR="00B522DF">
        <w:t xml:space="preserve"> </w:t>
      </w:r>
      <w:r>
        <w:t>Massimo</w:t>
      </w:r>
      <w:r w:rsidR="00B522DF">
        <w:t xml:space="preserve"> </w:t>
      </w:r>
      <w:r>
        <w:t>Pigliucci</w:t>
      </w:r>
      <w:r w:rsidR="00B522DF">
        <w:t xml:space="preserve"> </w:t>
      </w:r>
      <w:r>
        <w:t>states</w:t>
      </w:r>
      <w:r w:rsidR="00B522DF">
        <w:t xml:space="preserve"> </w:t>
      </w:r>
      <w:r>
        <w:t>that</w:t>
      </w:r>
      <w:r w:rsidR="00B522DF">
        <w:t xml:space="preserve"> </w:t>
      </w:r>
      <w:r>
        <w:t>‘The</w:t>
      </w:r>
      <w:r w:rsidR="00B522DF">
        <w:t xml:space="preserve"> </w:t>
      </w:r>
      <w:r>
        <w:t>basic</w:t>
      </w:r>
      <w:r w:rsidR="00B522DF">
        <w:t xml:space="preserve"> </w:t>
      </w:r>
      <w:r>
        <w:t>assumption</w:t>
      </w:r>
      <w:r w:rsidR="00B522DF">
        <w:t xml:space="preserve"> </w:t>
      </w:r>
      <w:r>
        <w:t>of</w:t>
      </w:r>
      <w:r w:rsidR="00B522DF">
        <w:t xml:space="preserve"> </w:t>
      </w:r>
      <w:r>
        <w:t>science</w:t>
      </w:r>
      <w:r w:rsidR="00B522DF">
        <w:t xml:space="preserve"> </w:t>
      </w:r>
      <w:r>
        <w:t>is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world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explained</w:t>
      </w:r>
      <w:r w:rsidR="00B522DF">
        <w:t xml:space="preserve"> </w:t>
      </w:r>
      <w:r>
        <w:t>entirely</w:t>
      </w:r>
      <w:r w:rsidR="00B522DF">
        <w:t xml:space="preserve"> </w:t>
      </w:r>
      <w:r>
        <w:t>in</w:t>
      </w:r>
      <w:r w:rsidR="00B522DF">
        <w:t xml:space="preserve"> </w:t>
      </w:r>
      <w:r>
        <w:t>physical</w:t>
      </w:r>
      <w:r w:rsidR="00B522DF">
        <w:t xml:space="preserve"> </w:t>
      </w:r>
      <w:r>
        <w:t>terms,</w:t>
      </w:r>
      <w:r w:rsidR="00B522DF">
        <w:t xml:space="preserve"> </w:t>
      </w:r>
      <w:r>
        <w:t>without</w:t>
      </w:r>
      <w:r w:rsidR="00B522DF">
        <w:t xml:space="preserve"> </w:t>
      </w:r>
      <w:r>
        <w:t>recourse</w:t>
      </w:r>
      <w:r w:rsidR="00B522DF">
        <w:t xml:space="preserve"> </w:t>
      </w:r>
      <w:r>
        <w:t>to</w:t>
      </w:r>
      <w:r w:rsidR="00B522DF">
        <w:t xml:space="preserve"> </w:t>
      </w:r>
      <w:r>
        <w:t>godlike</w:t>
      </w:r>
      <w:r w:rsidR="00B522DF">
        <w:t xml:space="preserve"> </w:t>
      </w:r>
      <w:r>
        <w:t>entities’”</w:t>
      </w:r>
      <w:r w:rsidR="00B522DF">
        <w:t xml:space="preserve"> </w:t>
      </w:r>
      <w:r w:rsidRPr="00CE7954">
        <w:rPr>
          <w:sz w:val="18"/>
          <w:szCs w:val="18"/>
        </w:rPr>
        <w:t>(</w:t>
      </w:r>
      <w:r w:rsidRPr="00B6548F">
        <w:rPr>
          <w:i/>
          <w:iCs/>
          <w:sz w:val="18"/>
          <w:szCs w:val="18"/>
        </w:rPr>
        <w:t>God’s</w:t>
      </w:r>
      <w:r w:rsidR="00B522DF">
        <w:rPr>
          <w:i/>
          <w:iCs/>
          <w:sz w:val="18"/>
          <w:szCs w:val="18"/>
        </w:rPr>
        <w:t xml:space="preserve"> </w:t>
      </w:r>
      <w:r w:rsidRPr="00B6548F">
        <w:rPr>
          <w:i/>
          <w:iCs/>
          <w:sz w:val="18"/>
          <w:szCs w:val="18"/>
        </w:rPr>
        <w:t>Undertaker</w:t>
      </w:r>
      <w:r w:rsidRPr="00CE7954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CE7954">
        <w:rPr>
          <w:sz w:val="18"/>
          <w:szCs w:val="18"/>
        </w:rPr>
        <w:t>33-34)</w:t>
      </w:r>
    </w:p>
    <w:p w14:paraId="4B2E0C13" w14:textId="4BBF0F49" w:rsidR="00C26068" w:rsidRPr="00B730AC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>
        <w:t>Harvard</w:t>
      </w:r>
      <w:r w:rsidR="00B522DF">
        <w:t xml:space="preserve"> </w:t>
      </w:r>
      <w:r>
        <w:t>geneticist</w:t>
      </w:r>
      <w:r w:rsidR="00B522DF">
        <w:t xml:space="preserve"> </w:t>
      </w:r>
      <w:r>
        <w:t>Richard</w:t>
      </w:r>
      <w:r w:rsidR="00B522DF">
        <w:t xml:space="preserve"> </w:t>
      </w:r>
      <w:r>
        <w:t>Lewontin:</w:t>
      </w:r>
      <w:r w:rsidR="00B522DF">
        <w:t xml:space="preserve"> </w:t>
      </w:r>
      <w:r>
        <w:t>“Our</w:t>
      </w:r>
      <w:r w:rsidR="00B522DF">
        <w:t xml:space="preserve"> </w:t>
      </w:r>
      <w:r>
        <w:t>willingness</w:t>
      </w:r>
      <w:r w:rsidR="00B522DF">
        <w:t xml:space="preserve"> </w:t>
      </w:r>
      <w:r>
        <w:t>to</w:t>
      </w:r>
      <w:r w:rsidR="00B522DF">
        <w:t xml:space="preserve"> </w:t>
      </w:r>
      <w:r>
        <w:t>accept</w:t>
      </w:r>
      <w:r w:rsidR="00B522DF">
        <w:t xml:space="preserve"> </w:t>
      </w:r>
      <w:r>
        <w:t>scientific</w:t>
      </w:r>
      <w:r w:rsidR="00B522DF">
        <w:t xml:space="preserve"> </w:t>
      </w:r>
      <w:r>
        <w:t>claims</w:t>
      </w:r>
      <w:r w:rsidR="00B522DF">
        <w:t xml:space="preserve"> </w:t>
      </w:r>
      <w:r>
        <w:t>that</w:t>
      </w:r>
      <w:r w:rsidR="00B522DF">
        <w:t xml:space="preserve"> </w:t>
      </w:r>
      <w:r>
        <w:t>are</w:t>
      </w:r>
      <w:r w:rsidR="00B522DF">
        <w:t xml:space="preserve"> </w:t>
      </w:r>
      <w:r>
        <w:t>against</w:t>
      </w:r>
      <w:r w:rsidR="00B522DF">
        <w:t xml:space="preserve"> </w:t>
      </w:r>
      <w:r>
        <w:t>common</w:t>
      </w:r>
      <w:r w:rsidR="00B522DF">
        <w:t xml:space="preserve"> </w:t>
      </w:r>
      <w:r>
        <w:t>sense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key</w:t>
      </w:r>
      <w:r w:rsidR="00B522DF">
        <w:t xml:space="preserve"> </w:t>
      </w:r>
      <w:r>
        <w:t>to</w:t>
      </w:r>
      <w:r w:rsidR="00B522DF">
        <w:t xml:space="preserve"> </w:t>
      </w:r>
      <w:r>
        <w:t>an</w:t>
      </w:r>
      <w:r w:rsidR="00B522DF">
        <w:t xml:space="preserve"> </w:t>
      </w:r>
      <w:r>
        <w:t>understanding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real</w:t>
      </w:r>
      <w:r w:rsidR="00B522DF">
        <w:t xml:space="preserve"> </w:t>
      </w:r>
      <w:r>
        <w:t>struggle</w:t>
      </w:r>
      <w:r w:rsidR="00B522DF">
        <w:t xml:space="preserve"> </w:t>
      </w:r>
      <w:r>
        <w:t>between</w:t>
      </w:r>
      <w:r w:rsidR="00B522DF">
        <w:t xml:space="preserve"> </w:t>
      </w:r>
      <w:r>
        <w:t>science</w:t>
      </w:r>
      <w:r w:rsidR="00B522DF">
        <w:t xml:space="preserve"> </w:t>
      </w:r>
      <w:r>
        <w:t>and</w:t>
      </w:r>
      <w:r w:rsidR="00B522DF">
        <w:t xml:space="preserve"> </w:t>
      </w:r>
      <w:r>
        <w:t>the</w:t>
      </w:r>
      <w:r w:rsidR="00B522DF">
        <w:t xml:space="preserve"> </w:t>
      </w:r>
      <w:r>
        <w:t>supernatural.</w:t>
      </w:r>
      <w:r w:rsidR="00B522DF">
        <w:t xml:space="preserve"> </w:t>
      </w:r>
      <w:r>
        <w:t>We</w:t>
      </w:r>
      <w:r w:rsidR="00B522DF">
        <w:t xml:space="preserve"> </w:t>
      </w:r>
      <w:r>
        <w:t>take</w:t>
      </w:r>
      <w:r w:rsidR="00B522DF">
        <w:t xml:space="preserve"> </w:t>
      </w:r>
      <w:r>
        <w:t>the</w:t>
      </w:r>
      <w:r w:rsidR="00B522DF">
        <w:t xml:space="preserve"> </w:t>
      </w:r>
      <w:r>
        <w:t>side</w:t>
      </w:r>
      <w:r w:rsidR="00B522DF">
        <w:t xml:space="preserve"> </w:t>
      </w:r>
      <w:r>
        <w:t>of</w:t>
      </w:r>
      <w:r w:rsidR="00B522DF">
        <w:t xml:space="preserve"> </w:t>
      </w:r>
      <w:r>
        <w:t>science</w:t>
      </w:r>
      <w:r w:rsidR="00B522DF">
        <w:t xml:space="preserve"> </w:t>
      </w:r>
      <w:r>
        <w:t>in</w:t>
      </w:r>
      <w:r w:rsidR="00B522DF">
        <w:t xml:space="preserve"> </w:t>
      </w:r>
      <w:r>
        <w:t>spite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patent</w:t>
      </w:r>
      <w:r w:rsidR="00B522DF">
        <w:t xml:space="preserve"> </w:t>
      </w:r>
      <w:r>
        <w:t>absurdity</w:t>
      </w:r>
      <w:r w:rsidR="00B522DF">
        <w:t xml:space="preserve"> </w:t>
      </w:r>
      <w:r>
        <w:t>of</w:t>
      </w:r>
      <w:r w:rsidR="00B522DF">
        <w:t xml:space="preserve"> </w:t>
      </w:r>
      <w:r>
        <w:t>some</w:t>
      </w:r>
      <w:r w:rsidR="00B522DF">
        <w:t xml:space="preserve"> </w:t>
      </w:r>
      <w:r>
        <w:t>of</w:t>
      </w:r>
      <w:r w:rsidR="00B522DF">
        <w:t xml:space="preserve"> </w:t>
      </w:r>
      <w:r>
        <w:t>its</w:t>
      </w:r>
      <w:r w:rsidR="00B522DF">
        <w:t xml:space="preserve"> </w:t>
      </w:r>
      <w:r>
        <w:t>constructs…</w:t>
      </w:r>
      <w:r w:rsidR="00B522DF">
        <w:t xml:space="preserve"> </w:t>
      </w:r>
      <w:r>
        <w:t>in</w:t>
      </w:r>
      <w:r w:rsidR="00B522DF">
        <w:t xml:space="preserve"> </w:t>
      </w:r>
      <w:r>
        <w:t>spite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tolerance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scientific</w:t>
      </w:r>
      <w:r w:rsidR="00B522DF">
        <w:t xml:space="preserve"> </w:t>
      </w:r>
      <w:r>
        <w:t>community</w:t>
      </w:r>
      <w:r w:rsidR="00B522DF">
        <w:t xml:space="preserve"> </w:t>
      </w:r>
      <w:r>
        <w:t>for</w:t>
      </w:r>
      <w:r w:rsidR="00B522DF">
        <w:t xml:space="preserve"> </w:t>
      </w:r>
      <w:r>
        <w:t>unsubstantiated</w:t>
      </w:r>
      <w:r w:rsidR="00B522DF">
        <w:t xml:space="preserve"> </w:t>
      </w:r>
      <w:r>
        <w:t>just-so</w:t>
      </w:r>
      <w:r w:rsidR="00B522DF">
        <w:t xml:space="preserve"> </w:t>
      </w:r>
      <w:proofErr w:type="gramStart"/>
      <w:r>
        <w:t>stories,</w:t>
      </w:r>
      <w:r w:rsidR="00B522DF">
        <w:t xml:space="preserve"> </w:t>
      </w:r>
      <w:r>
        <w:t>because</w:t>
      </w:r>
      <w:proofErr w:type="gramEnd"/>
      <w:r w:rsidR="00B522DF">
        <w:t xml:space="preserve"> </w:t>
      </w:r>
      <w:r>
        <w:t>we</w:t>
      </w:r>
      <w:r w:rsidR="00B522DF">
        <w:t xml:space="preserve"> </w:t>
      </w:r>
      <w:r>
        <w:t>have</w:t>
      </w:r>
      <w:r w:rsidR="00B522DF">
        <w:t xml:space="preserve"> </w:t>
      </w:r>
      <w:r>
        <w:t>a</w:t>
      </w:r>
      <w:r w:rsidR="00B522DF">
        <w:t xml:space="preserve"> </w:t>
      </w:r>
      <w:r>
        <w:t>prior</w:t>
      </w:r>
      <w:r w:rsidR="00B522DF">
        <w:t xml:space="preserve"> </w:t>
      </w:r>
      <w:r>
        <w:t>commitment…</w:t>
      </w:r>
      <w:r w:rsidR="00B522DF">
        <w:t xml:space="preserve"> </w:t>
      </w:r>
      <w:r>
        <w:t>to</w:t>
      </w:r>
      <w:r w:rsidR="00B522DF">
        <w:t xml:space="preserve"> </w:t>
      </w:r>
      <w:r>
        <w:t>materialism.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methods</w:t>
      </w:r>
      <w:r w:rsidR="00B522DF">
        <w:t xml:space="preserve"> </w:t>
      </w:r>
      <w:r>
        <w:t>and</w:t>
      </w:r>
      <w:r w:rsidR="00B522DF">
        <w:t xml:space="preserve"> </w:t>
      </w:r>
      <w:r>
        <w:t>institutions</w:t>
      </w:r>
      <w:r w:rsidR="00B522DF">
        <w:t xml:space="preserve"> </w:t>
      </w:r>
      <w:r>
        <w:t>of</w:t>
      </w:r>
      <w:r w:rsidR="00B522DF">
        <w:t xml:space="preserve"> </w:t>
      </w:r>
      <w:r>
        <w:t>science</w:t>
      </w:r>
      <w:r w:rsidR="00B522DF">
        <w:t xml:space="preserve"> </w:t>
      </w:r>
      <w:r>
        <w:t>somehow</w:t>
      </w:r>
      <w:r w:rsidR="00B522DF">
        <w:t xml:space="preserve"> </w:t>
      </w:r>
      <w:r>
        <w:t>compel</w:t>
      </w:r>
      <w:r w:rsidR="00B522DF">
        <w:t xml:space="preserve"> </w:t>
      </w:r>
      <w:r>
        <w:t>us</w:t>
      </w:r>
      <w:r w:rsidR="00B522DF">
        <w:t xml:space="preserve"> </w:t>
      </w:r>
      <w:r>
        <w:t>to</w:t>
      </w:r>
      <w:r w:rsidR="00B522DF">
        <w:t xml:space="preserve"> </w:t>
      </w:r>
      <w:r>
        <w:t>accept</w:t>
      </w:r>
      <w:r w:rsidR="00B522DF">
        <w:t xml:space="preserve"> </w:t>
      </w:r>
      <w:r>
        <w:t>a</w:t>
      </w:r>
      <w:r w:rsidR="00B522DF">
        <w:t xml:space="preserve"> </w:t>
      </w:r>
      <w:r>
        <w:t>material</w:t>
      </w:r>
      <w:r w:rsidR="00B522DF">
        <w:t xml:space="preserve"> </w:t>
      </w:r>
      <w:r>
        <w:t>explanation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phenomenal</w:t>
      </w:r>
      <w:r w:rsidR="00B522DF">
        <w:t xml:space="preserve"> </w:t>
      </w:r>
      <w:r>
        <w:t>world,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contrary,</w:t>
      </w:r>
      <w:r w:rsidR="00B522DF">
        <w:t xml:space="preserve"> </w:t>
      </w:r>
      <w:r>
        <w:t>that</w:t>
      </w:r>
      <w:r w:rsidR="00B522DF">
        <w:t xml:space="preserve"> </w:t>
      </w:r>
      <w:r>
        <w:t>we</w:t>
      </w:r>
      <w:r w:rsidR="00B522DF">
        <w:t xml:space="preserve"> </w:t>
      </w:r>
      <w:r>
        <w:t>are</w:t>
      </w:r>
      <w:r w:rsidR="00B522DF">
        <w:t xml:space="preserve"> </w:t>
      </w:r>
      <w:r>
        <w:t>forced</w:t>
      </w:r>
      <w:r w:rsidR="00B522DF">
        <w:t xml:space="preserve"> </w:t>
      </w:r>
      <w:r>
        <w:t>by</w:t>
      </w:r>
      <w:r w:rsidR="00B522DF">
        <w:t xml:space="preserve"> </w:t>
      </w:r>
      <w:r>
        <w:t>our</w:t>
      </w:r>
      <w:r w:rsidR="00B522DF">
        <w:t xml:space="preserve"> </w:t>
      </w:r>
      <w:r>
        <w:rPr>
          <w:i/>
          <w:iCs/>
        </w:rPr>
        <w:t>a</w:t>
      </w:r>
      <w:r w:rsidR="00B522DF">
        <w:rPr>
          <w:i/>
          <w:iCs/>
        </w:rPr>
        <w:t xml:space="preserve"> </w:t>
      </w:r>
      <w:r>
        <w:rPr>
          <w:i/>
          <w:iCs/>
        </w:rPr>
        <w:t>priori</w:t>
      </w:r>
      <w:r w:rsidR="00B522DF">
        <w:t xml:space="preserve"> </w:t>
      </w:r>
      <w:r>
        <w:t>adherence</w:t>
      </w:r>
      <w:r w:rsidR="00B522DF">
        <w:t xml:space="preserve"> </w:t>
      </w:r>
      <w:r>
        <w:t>to</w:t>
      </w:r>
      <w:r w:rsidR="00B522DF">
        <w:t xml:space="preserve"> </w:t>
      </w:r>
      <w:r>
        <w:t>material</w:t>
      </w:r>
      <w:r w:rsidR="00B522DF">
        <w:t xml:space="preserve"> </w:t>
      </w:r>
      <w:r>
        <w:t>causes</w:t>
      </w:r>
      <w:r w:rsidR="00B522DF">
        <w:t xml:space="preserve"> </w:t>
      </w:r>
      <w:r>
        <w:t>to</w:t>
      </w:r>
      <w:r w:rsidR="00B522DF">
        <w:t xml:space="preserve"> </w:t>
      </w:r>
      <w:r>
        <w:t>create</w:t>
      </w:r>
      <w:r w:rsidR="00B522DF">
        <w:t xml:space="preserve"> </w:t>
      </w:r>
      <w:r>
        <w:t>an</w:t>
      </w:r>
      <w:r w:rsidR="00B522DF">
        <w:t xml:space="preserve"> </w:t>
      </w:r>
      <w:r>
        <w:t>apparatus</w:t>
      </w:r>
      <w:r w:rsidR="00B522DF">
        <w:t xml:space="preserve"> </w:t>
      </w:r>
      <w:r>
        <w:t>of</w:t>
      </w:r>
      <w:r w:rsidR="00B522DF">
        <w:t xml:space="preserve"> </w:t>
      </w:r>
      <w:r>
        <w:t>investigation</w:t>
      </w:r>
      <w:r w:rsidR="00B522DF">
        <w:t xml:space="preserve"> </w:t>
      </w:r>
      <w:r>
        <w:t>and</w:t>
      </w:r>
      <w:r w:rsidR="00B522DF">
        <w:t xml:space="preserve"> </w:t>
      </w:r>
      <w:r>
        <w:t>a</w:t>
      </w:r>
      <w:r w:rsidR="00B522DF">
        <w:t xml:space="preserve"> </w:t>
      </w:r>
      <w:r>
        <w:t>set</w:t>
      </w:r>
      <w:r w:rsidR="00B522DF">
        <w:t xml:space="preserve"> </w:t>
      </w:r>
      <w:r>
        <w:t>of</w:t>
      </w:r>
      <w:r w:rsidR="00B522DF">
        <w:t xml:space="preserve"> </w:t>
      </w:r>
      <w:r>
        <w:t>concepts</w:t>
      </w:r>
      <w:r w:rsidR="00B522DF">
        <w:t xml:space="preserve"> </w:t>
      </w:r>
      <w:r>
        <w:t>that</w:t>
      </w:r>
      <w:r w:rsidR="00B522DF">
        <w:t xml:space="preserve"> </w:t>
      </w:r>
      <w:r>
        <w:t>produce</w:t>
      </w:r>
      <w:r w:rsidR="00B522DF">
        <w:t xml:space="preserve"> </w:t>
      </w:r>
      <w:r>
        <w:t>material</w:t>
      </w:r>
      <w:r w:rsidR="00B522DF">
        <w:t xml:space="preserve"> </w:t>
      </w:r>
      <w:r>
        <w:t>explanations,</w:t>
      </w:r>
      <w:r w:rsidR="00B522DF">
        <w:t xml:space="preserve"> </w:t>
      </w:r>
      <w:r>
        <w:t>no</w:t>
      </w:r>
      <w:r w:rsidR="00B522DF">
        <w:t xml:space="preserve"> </w:t>
      </w:r>
      <w:r>
        <w:t>matter</w:t>
      </w:r>
      <w:r w:rsidR="00B522DF">
        <w:t xml:space="preserve"> </w:t>
      </w:r>
      <w:r>
        <w:t>how</w:t>
      </w:r>
      <w:r w:rsidR="00B522DF">
        <w:t xml:space="preserve"> </w:t>
      </w:r>
      <w:r>
        <w:t>counter-intuitive,</w:t>
      </w:r>
      <w:r w:rsidR="00B522DF">
        <w:t xml:space="preserve"> </w:t>
      </w:r>
      <w:r>
        <w:t>no</w:t>
      </w:r>
      <w:r w:rsidR="00B522DF">
        <w:t xml:space="preserve"> </w:t>
      </w:r>
      <w:r>
        <w:t>matter</w:t>
      </w:r>
      <w:r w:rsidR="00B522DF">
        <w:t xml:space="preserve"> </w:t>
      </w:r>
      <w:r>
        <w:t>how</w:t>
      </w:r>
      <w:r w:rsidR="00B522DF">
        <w:t xml:space="preserve"> </w:t>
      </w:r>
      <w:r>
        <w:t>mystifying</w:t>
      </w:r>
      <w:r w:rsidR="00B522DF">
        <w:t xml:space="preserve"> </w:t>
      </w:r>
      <w:r>
        <w:t>to</w:t>
      </w:r>
      <w:r w:rsidR="00B522DF">
        <w:t xml:space="preserve"> </w:t>
      </w:r>
      <w:r>
        <w:t>the</w:t>
      </w:r>
      <w:r w:rsidR="00B522DF">
        <w:t xml:space="preserve"> </w:t>
      </w:r>
      <w:r>
        <w:t>uninitiated.”</w:t>
      </w:r>
      <w:r w:rsidR="00B522DF">
        <w:t xml:space="preserve"> </w:t>
      </w:r>
      <w:r w:rsidRPr="00AD7DA2">
        <w:rPr>
          <w:sz w:val="18"/>
          <w:szCs w:val="18"/>
        </w:rPr>
        <w:t>(</w:t>
      </w:r>
      <w:r w:rsidRPr="00766C5F">
        <w:rPr>
          <w:i/>
          <w:iCs/>
          <w:sz w:val="18"/>
          <w:szCs w:val="18"/>
        </w:rPr>
        <w:t>God’s</w:t>
      </w:r>
      <w:r w:rsidR="00B522DF">
        <w:rPr>
          <w:i/>
          <w:iCs/>
          <w:sz w:val="18"/>
          <w:szCs w:val="18"/>
        </w:rPr>
        <w:t xml:space="preserve"> </w:t>
      </w:r>
      <w:r w:rsidRPr="00766C5F">
        <w:rPr>
          <w:i/>
          <w:iCs/>
          <w:sz w:val="18"/>
          <w:szCs w:val="18"/>
        </w:rPr>
        <w:t>Undertaker</w:t>
      </w:r>
      <w:r w:rsidRPr="00AD7DA2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AD7DA2">
        <w:rPr>
          <w:sz w:val="18"/>
          <w:szCs w:val="18"/>
        </w:rPr>
        <w:t>35-36)</w:t>
      </w:r>
    </w:p>
    <w:p w14:paraId="40920347" w14:textId="175A4D68" w:rsidR="00C26068" w:rsidRPr="00AE6131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>
        <w:rPr>
          <w:szCs w:val="22"/>
        </w:rPr>
        <w:t>Atheists</w:t>
      </w:r>
      <w:r w:rsidR="00B522DF">
        <w:rPr>
          <w:szCs w:val="22"/>
        </w:rPr>
        <w:t xml:space="preserve"> </w:t>
      </w:r>
      <w:r>
        <w:rPr>
          <w:szCs w:val="22"/>
        </w:rPr>
        <w:t>often</w:t>
      </w:r>
      <w:r w:rsidR="00B522DF">
        <w:rPr>
          <w:szCs w:val="22"/>
        </w:rPr>
        <w:t xml:space="preserve"> </w:t>
      </w:r>
      <w:r>
        <w:rPr>
          <w:szCs w:val="22"/>
        </w:rPr>
        <w:t>charge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faith</w:t>
      </w:r>
      <w:r w:rsidR="00B522DF">
        <w:rPr>
          <w:szCs w:val="22"/>
        </w:rPr>
        <w:t xml:space="preserve"> </w:t>
      </w:r>
      <w:r>
        <w:rPr>
          <w:szCs w:val="22"/>
        </w:rPr>
        <w:t>(and</w:t>
      </w:r>
      <w:r w:rsidR="00B522DF">
        <w:rPr>
          <w:szCs w:val="22"/>
        </w:rPr>
        <w:t xml:space="preserve"> </w:t>
      </w:r>
      <w:r>
        <w:rPr>
          <w:szCs w:val="22"/>
        </w:rPr>
        <w:t>religions</w:t>
      </w:r>
      <w:r w:rsidR="00B522DF">
        <w:rPr>
          <w:szCs w:val="22"/>
        </w:rPr>
        <w:t xml:space="preserve"> </w:t>
      </w:r>
      <w:r>
        <w:rPr>
          <w:szCs w:val="22"/>
        </w:rPr>
        <w:t>in</w:t>
      </w:r>
      <w:r w:rsidR="00B522DF">
        <w:rPr>
          <w:szCs w:val="22"/>
        </w:rPr>
        <w:t xml:space="preserve"> </w:t>
      </w:r>
      <w:r>
        <w:rPr>
          <w:szCs w:val="22"/>
        </w:rPr>
        <w:t>general)</w:t>
      </w:r>
      <w:r w:rsidR="00B522DF">
        <w:rPr>
          <w:szCs w:val="22"/>
        </w:rPr>
        <w:t xml:space="preserve"> </w:t>
      </w:r>
      <w:r>
        <w:rPr>
          <w:szCs w:val="22"/>
        </w:rPr>
        <w:t>will</w:t>
      </w:r>
      <w:r w:rsidR="00B522DF">
        <w:rPr>
          <w:szCs w:val="22"/>
        </w:rPr>
        <w:t xml:space="preserve"> </w:t>
      </w:r>
      <w:r>
        <w:rPr>
          <w:szCs w:val="22"/>
        </w:rPr>
        <w:t>be</w:t>
      </w:r>
      <w:r w:rsidR="00B522DF">
        <w:rPr>
          <w:szCs w:val="22"/>
        </w:rPr>
        <w:t xml:space="preserve"> </w:t>
      </w:r>
      <w:r>
        <w:rPr>
          <w:szCs w:val="22"/>
        </w:rPr>
        <w:t>the</w:t>
      </w:r>
      <w:r w:rsidR="00B522DF">
        <w:rPr>
          <w:szCs w:val="22"/>
        </w:rPr>
        <w:t xml:space="preserve"> </w:t>
      </w:r>
      <w:r>
        <w:rPr>
          <w:szCs w:val="22"/>
        </w:rPr>
        <w:t>death</w:t>
      </w:r>
      <w:r w:rsidR="00B522DF">
        <w:rPr>
          <w:szCs w:val="22"/>
        </w:rPr>
        <w:t xml:space="preserve"> </w:t>
      </w:r>
      <w:r>
        <w:rPr>
          <w:szCs w:val="22"/>
        </w:rPr>
        <w:t>of</w:t>
      </w:r>
      <w:r w:rsidR="00B522DF">
        <w:rPr>
          <w:szCs w:val="22"/>
        </w:rPr>
        <w:t xml:space="preserve"> </w:t>
      </w:r>
      <w:r>
        <w:rPr>
          <w:szCs w:val="22"/>
        </w:rPr>
        <w:t>knowledge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advancement</w:t>
      </w:r>
      <w:r w:rsidR="00B522DF">
        <w:rPr>
          <w:szCs w:val="22"/>
        </w:rPr>
        <w:t xml:space="preserve"> </w:t>
      </w:r>
      <w:r>
        <w:rPr>
          <w:szCs w:val="22"/>
        </w:rPr>
        <w:t>because,</w:t>
      </w:r>
      <w:r w:rsidR="00B522DF">
        <w:rPr>
          <w:szCs w:val="22"/>
        </w:rPr>
        <w:t xml:space="preserve"> </w:t>
      </w:r>
      <w:r>
        <w:rPr>
          <w:szCs w:val="22"/>
        </w:rPr>
        <w:t>“Apparently,</w:t>
      </w:r>
      <w:r w:rsidR="00B522DF">
        <w:rPr>
          <w:szCs w:val="22"/>
        </w:rPr>
        <w:t xml:space="preserve"> </w:t>
      </w:r>
      <w:r>
        <w:rPr>
          <w:szCs w:val="22"/>
        </w:rPr>
        <w:t>our</w:t>
      </w:r>
      <w:r w:rsidR="00B522DF">
        <w:rPr>
          <w:szCs w:val="22"/>
        </w:rPr>
        <w:t xml:space="preserve"> </w:t>
      </w:r>
      <w:r>
        <w:rPr>
          <w:szCs w:val="22"/>
        </w:rPr>
        <w:t>teachers</w:t>
      </w:r>
      <w:r w:rsidR="00B522DF">
        <w:rPr>
          <w:szCs w:val="22"/>
        </w:rPr>
        <w:t xml:space="preserve"> </w:t>
      </w:r>
      <w:r>
        <w:rPr>
          <w:szCs w:val="22"/>
        </w:rPr>
        <w:t>are</w:t>
      </w:r>
      <w:r w:rsidR="00B522DF">
        <w:rPr>
          <w:szCs w:val="22"/>
        </w:rPr>
        <w:t xml:space="preserve"> </w:t>
      </w:r>
      <w:r>
        <w:rPr>
          <w:szCs w:val="22"/>
        </w:rPr>
        <w:t>supposed</w:t>
      </w:r>
      <w:r w:rsidR="00B522DF">
        <w:rPr>
          <w:szCs w:val="22"/>
        </w:rPr>
        <w:t xml:space="preserve"> </w:t>
      </w:r>
      <w:r>
        <w:rPr>
          <w:szCs w:val="22"/>
        </w:rPr>
        <w:t>to</w:t>
      </w:r>
      <w:r w:rsidR="00B522DF">
        <w:rPr>
          <w:szCs w:val="22"/>
        </w:rPr>
        <w:t xml:space="preserve"> </w:t>
      </w:r>
      <w:r>
        <w:rPr>
          <w:szCs w:val="22"/>
        </w:rPr>
        <w:t>tell</w:t>
      </w:r>
      <w:r w:rsidR="00B522DF">
        <w:rPr>
          <w:szCs w:val="22"/>
        </w:rPr>
        <w:t xml:space="preserve"> </w:t>
      </w:r>
      <w:r>
        <w:rPr>
          <w:szCs w:val="22"/>
        </w:rPr>
        <w:t>students</w:t>
      </w:r>
      <w:r w:rsidR="00B522DF">
        <w:rPr>
          <w:szCs w:val="22"/>
        </w:rPr>
        <w:t xml:space="preserve"> </w:t>
      </w:r>
      <w:r>
        <w:rPr>
          <w:szCs w:val="22"/>
        </w:rPr>
        <w:t>whenever</w:t>
      </w:r>
      <w:r w:rsidR="00B522DF">
        <w:rPr>
          <w:szCs w:val="22"/>
        </w:rPr>
        <w:t xml:space="preserve"> </w:t>
      </w:r>
      <w:r>
        <w:rPr>
          <w:szCs w:val="22"/>
        </w:rPr>
        <w:t>we</w:t>
      </w:r>
      <w:r w:rsidR="00B522DF">
        <w:rPr>
          <w:szCs w:val="22"/>
        </w:rPr>
        <w:t xml:space="preserve"> </w:t>
      </w:r>
      <w:r>
        <w:rPr>
          <w:szCs w:val="22"/>
        </w:rPr>
        <w:t>haven’t</w:t>
      </w:r>
      <w:r w:rsidR="00B522DF">
        <w:rPr>
          <w:szCs w:val="22"/>
        </w:rPr>
        <w:t xml:space="preserve"> </w:t>
      </w:r>
      <w:r>
        <w:rPr>
          <w:szCs w:val="22"/>
        </w:rPr>
        <w:t>figured</w:t>
      </w:r>
      <w:r w:rsidR="00B522DF">
        <w:rPr>
          <w:szCs w:val="22"/>
        </w:rPr>
        <w:t xml:space="preserve"> </w:t>
      </w:r>
      <w:r>
        <w:rPr>
          <w:szCs w:val="22"/>
        </w:rPr>
        <w:t>something</w:t>
      </w:r>
      <w:r w:rsidR="00B522DF">
        <w:rPr>
          <w:szCs w:val="22"/>
        </w:rPr>
        <w:t xml:space="preserve"> </w:t>
      </w:r>
      <w:r>
        <w:rPr>
          <w:szCs w:val="22"/>
        </w:rPr>
        <w:t>out</w:t>
      </w:r>
      <w:r w:rsidR="00B522DF">
        <w:rPr>
          <w:szCs w:val="22"/>
        </w:rPr>
        <w:t xml:space="preserve"> </w:t>
      </w:r>
      <w:r>
        <w:rPr>
          <w:szCs w:val="22"/>
        </w:rPr>
        <w:t>yet,</w:t>
      </w:r>
      <w:r w:rsidR="00B522DF">
        <w:rPr>
          <w:szCs w:val="22"/>
        </w:rPr>
        <w:t xml:space="preserve"> </w:t>
      </w:r>
      <w:r>
        <w:rPr>
          <w:szCs w:val="22"/>
        </w:rPr>
        <w:t>we</w:t>
      </w:r>
      <w:r w:rsidR="00B522DF">
        <w:rPr>
          <w:szCs w:val="22"/>
        </w:rPr>
        <w:t xml:space="preserve"> </w:t>
      </w:r>
      <w:r>
        <w:rPr>
          <w:szCs w:val="22"/>
        </w:rPr>
        <w:t>should</w:t>
      </w:r>
      <w:r w:rsidR="00B522DF">
        <w:rPr>
          <w:szCs w:val="22"/>
        </w:rPr>
        <w:t xml:space="preserve"> </w:t>
      </w:r>
      <w:r>
        <w:rPr>
          <w:szCs w:val="22"/>
        </w:rPr>
        <w:t>stop</w:t>
      </w:r>
      <w:r w:rsidR="00B522DF">
        <w:rPr>
          <w:szCs w:val="22"/>
        </w:rPr>
        <w:t xml:space="preserve"> </w:t>
      </w:r>
      <w:r>
        <w:rPr>
          <w:szCs w:val="22"/>
        </w:rPr>
        <w:t>our</w:t>
      </w:r>
      <w:r w:rsidR="00B522DF">
        <w:rPr>
          <w:szCs w:val="22"/>
        </w:rPr>
        <w:t xml:space="preserve"> </w:t>
      </w:r>
      <w:r>
        <w:rPr>
          <w:szCs w:val="22"/>
        </w:rPr>
        <w:t>research</w:t>
      </w:r>
      <w:r w:rsidR="00B522DF">
        <w:rPr>
          <w:szCs w:val="22"/>
        </w:rPr>
        <w:t xml:space="preserve"> </w:t>
      </w:r>
      <w:r>
        <w:rPr>
          <w:szCs w:val="22"/>
        </w:rPr>
        <w:t>and</w:t>
      </w:r>
      <w:r w:rsidR="00B522DF">
        <w:rPr>
          <w:szCs w:val="22"/>
        </w:rPr>
        <w:t xml:space="preserve"> </w:t>
      </w:r>
      <w:r>
        <w:rPr>
          <w:szCs w:val="22"/>
        </w:rPr>
        <w:t>assume</w:t>
      </w:r>
      <w:r w:rsidR="00B522DF">
        <w:rPr>
          <w:szCs w:val="22"/>
        </w:rPr>
        <w:t xml:space="preserve"> </w:t>
      </w:r>
      <w:r>
        <w:rPr>
          <w:szCs w:val="22"/>
        </w:rPr>
        <w:t>God</w:t>
      </w:r>
      <w:r w:rsidR="00B522DF">
        <w:rPr>
          <w:szCs w:val="22"/>
        </w:rPr>
        <w:t xml:space="preserve"> </w:t>
      </w:r>
      <w:r>
        <w:rPr>
          <w:szCs w:val="22"/>
        </w:rPr>
        <w:t>did</w:t>
      </w:r>
      <w:r w:rsidR="00B522DF">
        <w:rPr>
          <w:szCs w:val="22"/>
        </w:rPr>
        <w:t xml:space="preserve"> </w:t>
      </w:r>
      <w:r>
        <w:rPr>
          <w:szCs w:val="22"/>
        </w:rPr>
        <w:t>it</w:t>
      </w:r>
      <w:r w:rsidR="00B522DF">
        <w:rPr>
          <w:szCs w:val="22"/>
        </w:rPr>
        <w:t xml:space="preserve"> </w:t>
      </w:r>
      <w:r>
        <w:rPr>
          <w:szCs w:val="22"/>
        </w:rPr>
        <w:t>–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if</w:t>
      </w:r>
      <w:r w:rsidR="00B522DF">
        <w:rPr>
          <w:szCs w:val="22"/>
        </w:rPr>
        <w:t xml:space="preserve"> </w:t>
      </w:r>
      <w:r>
        <w:rPr>
          <w:szCs w:val="22"/>
        </w:rPr>
        <w:t>that</w:t>
      </w:r>
      <w:r w:rsidR="00B522DF">
        <w:rPr>
          <w:szCs w:val="22"/>
        </w:rPr>
        <w:t xml:space="preserve"> </w:t>
      </w:r>
      <w:r>
        <w:rPr>
          <w:szCs w:val="22"/>
        </w:rPr>
        <w:t>counts</w:t>
      </w:r>
      <w:r w:rsidR="00B522DF">
        <w:rPr>
          <w:szCs w:val="22"/>
        </w:rPr>
        <w:t xml:space="preserve"> </w:t>
      </w:r>
      <w:r>
        <w:rPr>
          <w:szCs w:val="22"/>
        </w:rPr>
        <w:t>as</w:t>
      </w:r>
      <w:r w:rsidR="00B522DF">
        <w:rPr>
          <w:szCs w:val="22"/>
        </w:rPr>
        <w:t xml:space="preserve"> </w:t>
      </w:r>
      <w:r>
        <w:rPr>
          <w:szCs w:val="22"/>
        </w:rPr>
        <w:t>an</w:t>
      </w:r>
      <w:r w:rsidR="00B522DF">
        <w:rPr>
          <w:szCs w:val="22"/>
        </w:rPr>
        <w:t xml:space="preserve"> </w:t>
      </w:r>
      <w:r>
        <w:rPr>
          <w:szCs w:val="22"/>
        </w:rPr>
        <w:t>explanation.”</w:t>
      </w:r>
      <w:r w:rsidR="00B522DF">
        <w:rPr>
          <w:szCs w:val="22"/>
        </w:rPr>
        <w:t xml:space="preserve"> </w:t>
      </w:r>
      <w:r w:rsidRPr="00C07AFB">
        <w:rPr>
          <w:sz w:val="18"/>
          <w:szCs w:val="18"/>
        </w:rPr>
        <w:t>(Aron</w:t>
      </w:r>
      <w:r w:rsidR="00B522DF">
        <w:rPr>
          <w:sz w:val="18"/>
          <w:szCs w:val="18"/>
        </w:rPr>
        <w:t xml:space="preserve"> </w:t>
      </w:r>
      <w:r w:rsidRPr="00C07AFB">
        <w:rPr>
          <w:sz w:val="18"/>
          <w:szCs w:val="18"/>
        </w:rPr>
        <w:t>Ra,</w:t>
      </w:r>
      <w:r w:rsidR="00B522DF">
        <w:rPr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Foundational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Falsehoods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Creationism</w:t>
      </w:r>
      <w:r w:rsidRPr="00C07AFB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C07AFB">
        <w:rPr>
          <w:sz w:val="18"/>
          <w:szCs w:val="18"/>
        </w:rPr>
        <w:t>21)</w:t>
      </w:r>
    </w:p>
    <w:p w14:paraId="3C94947C" w14:textId="4292541B" w:rsidR="00C26068" w:rsidRPr="005C6293" w:rsidRDefault="00C26068" w:rsidP="00902905">
      <w:pPr>
        <w:pStyle w:val="Heading3"/>
        <w:numPr>
          <w:ilvl w:val="2"/>
          <w:numId w:val="41"/>
        </w:numPr>
        <w:tabs>
          <w:tab w:val="clear" w:pos="1728"/>
        </w:tabs>
        <w:ind w:left="1440"/>
      </w:pPr>
      <w:r w:rsidRPr="00D911C9">
        <w:rPr>
          <w:szCs w:val="22"/>
        </w:rPr>
        <w:t>“Knowledge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is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justified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belief,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meaning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that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it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is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demonstrable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and</w:t>
      </w:r>
      <w:r w:rsidR="00B522DF">
        <w:rPr>
          <w:szCs w:val="22"/>
        </w:rPr>
        <w:t xml:space="preserve"> </w:t>
      </w:r>
      <w:r w:rsidRPr="00D911C9">
        <w:rPr>
          <w:szCs w:val="22"/>
        </w:rPr>
        <w:t>measurable.”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(Aron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Ra,</w:t>
      </w:r>
      <w:r w:rsidR="00B522DF">
        <w:rPr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Foundational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Falsehoods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of</w:t>
      </w:r>
      <w:r w:rsidR="00B522DF">
        <w:rPr>
          <w:i/>
          <w:iCs/>
          <w:sz w:val="18"/>
          <w:szCs w:val="18"/>
        </w:rPr>
        <w:t xml:space="preserve"> </w:t>
      </w:r>
      <w:r w:rsidRPr="005C6293">
        <w:rPr>
          <w:i/>
          <w:iCs/>
          <w:sz w:val="18"/>
          <w:szCs w:val="18"/>
        </w:rPr>
        <w:t>Creationism</w:t>
      </w:r>
      <w:r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>
        <w:rPr>
          <w:sz w:val="18"/>
          <w:szCs w:val="18"/>
        </w:rPr>
        <w:t>111)</w:t>
      </w:r>
      <w:r w:rsidR="00B522DF">
        <w:rPr>
          <w:sz w:val="18"/>
          <w:szCs w:val="18"/>
        </w:rPr>
        <w:t xml:space="preserve"> </w:t>
      </w:r>
      <w:r w:rsidRPr="00A06F32">
        <w:rPr>
          <w:szCs w:val="22"/>
        </w:rPr>
        <w:t>[</w:t>
      </w:r>
      <w:r w:rsidRPr="005C6293">
        <w:rPr>
          <w:szCs w:val="22"/>
          <w:u w:val="single"/>
        </w:rPr>
        <w:t>Note</w:t>
      </w:r>
      <w:r w:rsidRPr="00A06F32">
        <w:rPr>
          <w:szCs w:val="22"/>
        </w:rPr>
        <w:t>: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Only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things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physically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demonstrable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and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measurable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are</w:t>
      </w:r>
      <w:r w:rsidR="00B522DF">
        <w:rPr>
          <w:szCs w:val="22"/>
        </w:rPr>
        <w:t xml:space="preserve"> </w:t>
      </w:r>
      <w:r w:rsidRPr="00A06F32">
        <w:rPr>
          <w:szCs w:val="22"/>
        </w:rPr>
        <w:t>accepted.</w:t>
      </w:r>
      <w:r w:rsidR="00B522DF">
        <w:rPr>
          <w:szCs w:val="22"/>
        </w:rPr>
        <w:t xml:space="preserve"> </w:t>
      </w:r>
      <w:r>
        <w:rPr>
          <w:szCs w:val="22"/>
        </w:rPr>
        <w:t>DD]</w:t>
      </w:r>
    </w:p>
    <w:p w14:paraId="1B12DAB3" w14:textId="58E15B06" w:rsidR="00903C2B" w:rsidRPr="00F548AF" w:rsidRDefault="00B20774" w:rsidP="00F548AF">
      <w:pPr>
        <w:pStyle w:val="Heading4"/>
        <w:ind w:left="1890"/>
      </w:pPr>
      <w:r w:rsidRPr="00B74D14">
        <w:t>“There</w:t>
      </w:r>
      <w:r w:rsidR="00B522DF">
        <w:t xml:space="preserve"> </w:t>
      </w:r>
      <w:r w:rsidRPr="00B74D14">
        <w:t>is</w:t>
      </w:r>
      <w:r w:rsidR="00B522DF">
        <w:t xml:space="preserve"> </w:t>
      </w:r>
      <w:r w:rsidRPr="00B74D14">
        <w:t>a</w:t>
      </w:r>
      <w:r w:rsidR="00B522DF">
        <w:t xml:space="preserve"> </w:t>
      </w:r>
      <w:r w:rsidRPr="00B74D14">
        <w:t>difference</w:t>
      </w:r>
      <w:r w:rsidR="00B522DF">
        <w:t xml:space="preserve"> </w:t>
      </w:r>
      <w:r w:rsidRPr="00B74D14">
        <w:t>between</w:t>
      </w:r>
      <w:r w:rsidR="00B522DF">
        <w:t xml:space="preserve"> </w:t>
      </w:r>
      <w:r w:rsidRPr="00B74D14">
        <w:t>scientific</w:t>
      </w:r>
      <w:r w:rsidR="00B522DF">
        <w:t xml:space="preserve"> </w:t>
      </w:r>
      <w:r w:rsidRPr="00B74D14">
        <w:t>knowledge</w:t>
      </w:r>
      <w:r w:rsidR="00B522DF">
        <w:t xml:space="preserve"> </w:t>
      </w:r>
      <w:r w:rsidRPr="00B74D14">
        <w:t>and</w:t>
      </w:r>
      <w:r w:rsidR="00B522DF">
        <w:t xml:space="preserve"> </w:t>
      </w:r>
      <w:r w:rsidRPr="00B74D14">
        <w:t>historical</w:t>
      </w:r>
      <w:r w:rsidR="00B522DF">
        <w:t xml:space="preserve"> </w:t>
      </w:r>
      <w:r w:rsidRPr="00B74D14">
        <w:t>knowledge.</w:t>
      </w:r>
      <w:r w:rsidR="00B522DF">
        <w:t xml:space="preserve"> </w:t>
      </w:r>
      <w:r w:rsidR="00A127B0" w:rsidRPr="00B74D14">
        <w:t>Scientific</w:t>
      </w:r>
      <w:r w:rsidR="00B522DF">
        <w:t xml:space="preserve"> </w:t>
      </w:r>
      <w:r w:rsidR="00A127B0" w:rsidRPr="00B74D14">
        <w:t>knowledge</w:t>
      </w:r>
      <w:r w:rsidR="00B522DF">
        <w:t xml:space="preserve"> </w:t>
      </w:r>
      <w:r w:rsidR="00A127B0" w:rsidRPr="00B74D14">
        <w:t>is</w:t>
      </w:r>
      <w:r w:rsidR="00B522DF">
        <w:t xml:space="preserve"> </w:t>
      </w:r>
      <w:r w:rsidR="00A127B0" w:rsidRPr="00B74D14">
        <w:t>based</w:t>
      </w:r>
      <w:r w:rsidR="00B522DF">
        <w:t xml:space="preserve"> </w:t>
      </w:r>
      <w:r w:rsidR="00A127B0" w:rsidRPr="00B74D14">
        <w:t>on</w:t>
      </w:r>
      <w:r w:rsidR="00B522DF">
        <w:t xml:space="preserve"> </w:t>
      </w:r>
      <w:r w:rsidR="00A127B0" w:rsidRPr="00B74D14">
        <w:t>the</w:t>
      </w:r>
      <w:r w:rsidR="00B522DF">
        <w:t xml:space="preserve"> </w:t>
      </w:r>
      <w:r w:rsidR="00A127B0" w:rsidRPr="00B74D14">
        <w:t>r</w:t>
      </w:r>
      <w:r w:rsidR="007F68A0" w:rsidRPr="00B74D14">
        <w:t>epeatability</w:t>
      </w:r>
      <w:r w:rsidR="00B522DF">
        <w:t xml:space="preserve"> </w:t>
      </w:r>
      <w:r w:rsidR="007F68A0" w:rsidRPr="00B74D14">
        <w:t>of</w:t>
      </w:r>
      <w:r w:rsidR="00B522DF">
        <w:t xml:space="preserve"> </w:t>
      </w:r>
      <w:r w:rsidR="007F68A0" w:rsidRPr="00B74D14">
        <w:t>an</w:t>
      </w:r>
      <w:r w:rsidR="00B522DF">
        <w:t xml:space="preserve"> </w:t>
      </w:r>
      <w:r w:rsidR="007F68A0" w:rsidRPr="00B74D14">
        <w:t>experiment</w:t>
      </w:r>
      <w:r w:rsidR="0044244E" w:rsidRPr="00B74D14">
        <w:t>…</w:t>
      </w:r>
      <w:r w:rsidR="00B522DF">
        <w:t xml:space="preserve"> </w:t>
      </w:r>
      <w:r w:rsidR="0044244E" w:rsidRPr="00B74D14">
        <w:t>Science</w:t>
      </w:r>
      <w:r w:rsidR="00B522DF">
        <w:t xml:space="preserve"> </w:t>
      </w:r>
      <w:r w:rsidR="0044244E" w:rsidRPr="00B74D14">
        <w:t>is</w:t>
      </w:r>
      <w:r w:rsidR="00B522DF">
        <w:t xml:space="preserve"> </w:t>
      </w:r>
      <w:r w:rsidR="0044244E" w:rsidRPr="00B74D14">
        <w:t>based</w:t>
      </w:r>
      <w:r w:rsidR="00B522DF">
        <w:t xml:space="preserve"> </w:t>
      </w:r>
      <w:r w:rsidR="0044244E" w:rsidRPr="00B74D14">
        <w:t>on</w:t>
      </w:r>
      <w:r w:rsidR="00B522DF">
        <w:t xml:space="preserve"> </w:t>
      </w:r>
      <w:r w:rsidR="0044244E" w:rsidRPr="00B74D14">
        <w:t>your</w:t>
      </w:r>
      <w:r w:rsidR="00B522DF">
        <w:t xml:space="preserve"> </w:t>
      </w:r>
      <w:r w:rsidR="0044244E" w:rsidRPr="00B74D14">
        <w:t>ability</w:t>
      </w:r>
      <w:r w:rsidR="00B522DF">
        <w:t xml:space="preserve"> </w:t>
      </w:r>
      <w:r w:rsidR="0044244E" w:rsidRPr="00B74D14">
        <w:t>to</w:t>
      </w:r>
      <w:r w:rsidR="00B522DF">
        <w:t xml:space="preserve"> </w:t>
      </w:r>
      <w:r w:rsidR="0044244E" w:rsidRPr="00B74D14">
        <w:t>repeat</w:t>
      </w:r>
      <w:r w:rsidR="00B522DF">
        <w:t xml:space="preserve"> </w:t>
      </w:r>
      <w:r w:rsidR="00C52981" w:rsidRPr="00B74D14">
        <w:t>the</w:t>
      </w:r>
      <w:r w:rsidR="00B522DF">
        <w:t xml:space="preserve"> </w:t>
      </w:r>
      <w:r w:rsidR="00C52981" w:rsidRPr="00B74D14">
        <w:t>experiment</w:t>
      </w:r>
      <w:r w:rsidR="00B522DF">
        <w:t xml:space="preserve"> </w:t>
      </w:r>
      <w:r w:rsidR="00C52981" w:rsidRPr="00B74D14">
        <w:t>that</w:t>
      </w:r>
      <w:r w:rsidR="00B522DF">
        <w:t xml:space="preserve"> </w:t>
      </w:r>
      <w:r w:rsidR="00C52981" w:rsidRPr="00B74D14">
        <w:t>taught</w:t>
      </w:r>
      <w:r w:rsidR="00B522DF">
        <w:t xml:space="preserve"> </w:t>
      </w:r>
      <w:r w:rsidR="00C52981" w:rsidRPr="00B74D14">
        <w:t>you</w:t>
      </w:r>
      <w:r w:rsidR="00B522DF">
        <w:t xml:space="preserve"> </w:t>
      </w:r>
      <w:r w:rsidR="00C52981" w:rsidRPr="00B74D14">
        <w:t>something</w:t>
      </w:r>
      <w:r w:rsidR="00B522DF">
        <w:t xml:space="preserve"> </w:t>
      </w:r>
      <w:r w:rsidR="00C52981" w:rsidRPr="00B74D14">
        <w:t>–</w:t>
      </w:r>
      <w:r w:rsidR="00B522DF">
        <w:t xml:space="preserve"> </w:t>
      </w:r>
      <w:r w:rsidR="00C52981" w:rsidRPr="00B74D14">
        <w:t>and</w:t>
      </w:r>
      <w:r w:rsidR="00B522DF">
        <w:t xml:space="preserve"> </w:t>
      </w:r>
      <w:r w:rsidR="00C52981" w:rsidRPr="00B74D14">
        <w:t>if</w:t>
      </w:r>
      <w:r w:rsidR="00B522DF">
        <w:t xml:space="preserve"> </w:t>
      </w:r>
      <w:r w:rsidR="00C52981" w:rsidRPr="00B74D14">
        <w:lastRenderedPageBreak/>
        <w:t>you</w:t>
      </w:r>
      <w:r w:rsidR="00B522DF">
        <w:t xml:space="preserve"> </w:t>
      </w:r>
      <w:r w:rsidR="00C52981" w:rsidRPr="00B74D14">
        <w:t>can’t</w:t>
      </w:r>
      <w:r w:rsidR="00B522DF">
        <w:t xml:space="preserve"> </w:t>
      </w:r>
      <w:r w:rsidR="00C52981" w:rsidRPr="00B74D14">
        <w:t>repeat</w:t>
      </w:r>
      <w:r w:rsidR="00B522DF">
        <w:t xml:space="preserve"> </w:t>
      </w:r>
      <w:r w:rsidR="00C52981" w:rsidRPr="00B74D14">
        <w:t>the</w:t>
      </w:r>
      <w:r w:rsidR="00B522DF">
        <w:t xml:space="preserve"> </w:t>
      </w:r>
      <w:r w:rsidR="009E51A5">
        <w:t>experiment,</w:t>
      </w:r>
      <w:r w:rsidR="00B522DF">
        <w:t xml:space="preserve"> </w:t>
      </w:r>
      <w:r w:rsidR="009E51A5">
        <w:t>it</w:t>
      </w:r>
      <w:r w:rsidR="00B522DF">
        <w:t xml:space="preserve"> </w:t>
      </w:r>
      <w:r w:rsidR="009E51A5">
        <w:t>is</w:t>
      </w:r>
      <w:r w:rsidR="00B522DF">
        <w:t xml:space="preserve"> </w:t>
      </w:r>
      <w:r w:rsidR="009E51A5">
        <w:t>not</w:t>
      </w:r>
      <w:r w:rsidR="00B522DF">
        <w:t xml:space="preserve"> </w:t>
      </w:r>
      <w:r w:rsidR="009E51A5">
        <w:t>scientific</w:t>
      </w:r>
      <w:r w:rsidR="00B522DF">
        <w:t xml:space="preserve"> </w:t>
      </w:r>
      <w:r w:rsidR="009E51A5">
        <w:t>knowledge.</w:t>
      </w:r>
      <w:r w:rsidR="00B522DF">
        <w:t xml:space="preserve"> </w:t>
      </w:r>
      <w:r w:rsidR="00CC048A">
        <w:t>Historical</w:t>
      </w:r>
      <w:r w:rsidR="00B522DF">
        <w:t xml:space="preserve"> </w:t>
      </w:r>
      <w:r w:rsidR="00CC048A">
        <w:t>knowledge</w:t>
      </w:r>
      <w:r w:rsidR="00B522DF">
        <w:t xml:space="preserve"> </w:t>
      </w:r>
      <w:r w:rsidR="00CC048A">
        <w:t>has</w:t>
      </w:r>
      <w:r w:rsidR="00B522DF">
        <w:t xml:space="preserve"> </w:t>
      </w:r>
      <w:r w:rsidR="00CC048A">
        <w:t>nothing</w:t>
      </w:r>
      <w:r w:rsidR="00B522DF">
        <w:t xml:space="preserve"> </w:t>
      </w:r>
      <w:r w:rsidR="00CC048A">
        <w:t>to</w:t>
      </w:r>
      <w:r w:rsidR="00B522DF">
        <w:t xml:space="preserve"> </w:t>
      </w:r>
      <w:r w:rsidR="00CC048A">
        <w:t>do</w:t>
      </w:r>
      <w:r w:rsidR="00B522DF">
        <w:t xml:space="preserve"> </w:t>
      </w:r>
      <w:r w:rsidR="00CC048A">
        <w:t>with</w:t>
      </w:r>
      <w:r w:rsidR="00B522DF">
        <w:t xml:space="preserve"> </w:t>
      </w:r>
      <w:r w:rsidR="00CC048A">
        <w:t>repeatability</w:t>
      </w:r>
      <w:r w:rsidR="005A5D42">
        <w:t>…</w:t>
      </w:r>
      <w:r w:rsidR="00B522DF">
        <w:t xml:space="preserve"> </w:t>
      </w:r>
      <w:r w:rsidR="005A5D42">
        <w:t>Historical</w:t>
      </w:r>
      <w:r w:rsidR="00B522DF">
        <w:t xml:space="preserve"> </w:t>
      </w:r>
      <w:r w:rsidR="005A5D42">
        <w:t>knowledge</w:t>
      </w:r>
      <w:r w:rsidR="00B522DF">
        <w:t xml:space="preserve"> </w:t>
      </w:r>
      <w:r w:rsidR="005A5D42">
        <w:t>is</w:t>
      </w:r>
      <w:r w:rsidR="00B522DF">
        <w:t xml:space="preserve"> </w:t>
      </w:r>
      <w:r w:rsidR="005A5D42">
        <w:t>based</w:t>
      </w:r>
      <w:r w:rsidR="00B522DF">
        <w:t xml:space="preserve"> </w:t>
      </w:r>
      <w:r w:rsidR="005A5D42">
        <w:t>on</w:t>
      </w:r>
      <w:r w:rsidR="00B522DF">
        <w:t xml:space="preserve"> </w:t>
      </w:r>
      <w:r w:rsidR="005A5D42">
        <w:t>a</w:t>
      </w:r>
      <w:r w:rsidR="00B522DF">
        <w:t xml:space="preserve"> </w:t>
      </w:r>
      <w:r w:rsidR="005A5D42">
        <w:t>single</w:t>
      </w:r>
      <w:r w:rsidR="00B522DF">
        <w:t xml:space="preserve"> </w:t>
      </w:r>
      <w:r w:rsidR="005A5D42">
        <w:t>event,</w:t>
      </w:r>
      <w:r w:rsidR="00B522DF">
        <w:t xml:space="preserve"> </w:t>
      </w:r>
      <w:r w:rsidR="005A5D42">
        <w:t>eyewitnesses</w:t>
      </w:r>
      <w:r w:rsidR="00B522DF">
        <w:t xml:space="preserve"> </w:t>
      </w:r>
      <w:r w:rsidR="005A5D42">
        <w:t>seeing</w:t>
      </w:r>
      <w:r w:rsidR="00B522DF">
        <w:t xml:space="preserve"> </w:t>
      </w:r>
      <w:r w:rsidR="005A5D42">
        <w:t>it</w:t>
      </w:r>
      <w:r w:rsidR="006046A1">
        <w:t>,</w:t>
      </w:r>
      <w:r w:rsidR="00B522DF">
        <w:t xml:space="preserve"> </w:t>
      </w:r>
      <w:r w:rsidR="006046A1">
        <w:t>and</w:t>
      </w:r>
      <w:r w:rsidR="00B522DF">
        <w:t xml:space="preserve"> </w:t>
      </w:r>
      <w:r w:rsidR="006046A1">
        <w:t>they</w:t>
      </w:r>
      <w:r w:rsidR="00B522DF">
        <w:t xml:space="preserve"> </w:t>
      </w:r>
      <w:r w:rsidR="006046A1">
        <w:t>write</w:t>
      </w:r>
      <w:r w:rsidR="00B522DF">
        <w:t xml:space="preserve"> </w:t>
      </w:r>
      <w:r w:rsidR="006046A1">
        <w:t>what</w:t>
      </w:r>
      <w:r w:rsidR="00B522DF">
        <w:t xml:space="preserve"> </w:t>
      </w:r>
      <w:r w:rsidR="006046A1">
        <w:t>they</w:t>
      </w:r>
      <w:r w:rsidR="00B522DF">
        <w:t xml:space="preserve"> </w:t>
      </w:r>
      <w:r w:rsidR="006046A1">
        <w:t>see.</w:t>
      </w:r>
      <w:r w:rsidR="00B522DF">
        <w:t xml:space="preserve"> </w:t>
      </w:r>
      <w:r w:rsidR="006046A1">
        <w:t>Science,</w:t>
      </w:r>
      <w:r w:rsidR="00B522DF">
        <w:t xml:space="preserve"> </w:t>
      </w:r>
      <w:r w:rsidR="006046A1">
        <w:t>you’ve</w:t>
      </w:r>
      <w:r w:rsidR="00B522DF">
        <w:t xml:space="preserve"> </w:t>
      </w:r>
      <w:r w:rsidR="006046A1">
        <w:t>got</w:t>
      </w:r>
      <w:r w:rsidR="00B522DF">
        <w:t xml:space="preserve"> </w:t>
      </w:r>
      <w:r w:rsidR="006046A1">
        <w:t>to</w:t>
      </w:r>
      <w:r w:rsidR="00B522DF">
        <w:t xml:space="preserve"> </w:t>
      </w:r>
      <w:r w:rsidR="006046A1">
        <w:t>be</w:t>
      </w:r>
      <w:r w:rsidR="00B522DF">
        <w:t xml:space="preserve"> </w:t>
      </w:r>
      <w:r w:rsidR="006046A1">
        <w:t>able</w:t>
      </w:r>
      <w:r w:rsidR="00B522DF">
        <w:t xml:space="preserve"> </w:t>
      </w:r>
      <w:r w:rsidR="006046A1">
        <w:t>to</w:t>
      </w:r>
      <w:r w:rsidR="00B522DF">
        <w:t xml:space="preserve"> </w:t>
      </w:r>
      <w:r w:rsidR="006046A1">
        <w:t>repeat</w:t>
      </w:r>
      <w:r w:rsidR="00B522DF">
        <w:t xml:space="preserve"> </w:t>
      </w:r>
      <w:r w:rsidR="006046A1">
        <w:t>it</w:t>
      </w:r>
      <w:r w:rsidR="00B522DF">
        <w:t xml:space="preserve"> </w:t>
      </w:r>
      <w:r w:rsidR="00F002CD">
        <w:t>–</w:t>
      </w:r>
      <w:r w:rsidR="00B522DF">
        <w:t xml:space="preserve"> </w:t>
      </w:r>
      <w:r w:rsidR="00F002CD">
        <w:t>if</w:t>
      </w:r>
      <w:r w:rsidR="00B522DF">
        <w:t xml:space="preserve"> </w:t>
      </w:r>
      <w:r w:rsidR="00F002CD">
        <w:t>you</w:t>
      </w:r>
      <w:r w:rsidR="00B522DF">
        <w:t xml:space="preserve"> </w:t>
      </w:r>
      <w:r w:rsidR="00F002CD">
        <w:t>can’t</w:t>
      </w:r>
      <w:r w:rsidR="00B522DF">
        <w:t xml:space="preserve"> </w:t>
      </w:r>
      <w:r w:rsidR="00F002CD">
        <w:t>repeat</w:t>
      </w:r>
      <w:r w:rsidR="00B522DF">
        <w:t xml:space="preserve"> </w:t>
      </w:r>
      <w:r w:rsidR="00F002CD">
        <w:t>it,</w:t>
      </w:r>
      <w:r w:rsidR="00B522DF">
        <w:t xml:space="preserve"> </w:t>
      </w:r>
      <w:r w:rsidR="00F002CD">
        <w:t>it’s</w:t>
      </w:r>
      <w:r w:rsidR="00B522DF">
        <w:t xml:space="preserve"> </w:t>
      </w:r>
      <w:r w:rsidR="00F002CD">
        <w:t>not</w:t>
      </w:r>
      <w:r w:rsidR="00B522DF">
        <w:t xml:space="preserve"> </w:t>
      </w:r>
      <w:r w:rsidR="00F002CD">
        <w:t>science.</w:t>
      </w:r>
      <w:r w:rsidR="00B522DF">
        <w:t xml:space="preserve"> </w:t>
      </w:r>
      <w:r w:rsidR="00F002CD">
        <w:t>History,</w:t>
      </w:r>
      <w:r w:rsidR="00B522DF">
        <w:t xml:space="preserve"> </w:t>
      </w:r>
      <w:r w:rsidR="00F002CD">
        <w:t>you</w:t>
      </w:r>
      <w:r w:rsidR="00B522DF">
        <w:t xml:space="preserve"> </w:t>
      </w:r>
      <w:r w:rsidR="00F002CD">
        <w:t>never</w:t>
      </w:r>
      <w:r w:rsidR="00B522DF">
        <w:t xml:space="preserve"> </w:t>
      </w:r>
      <w:r w:rsidR="00F002CD">
        <w:t>repeat</w:t>
      </w:r>
      <w:r w:rsidR="003A0664">
        <w:t>.</w:t>
      </w:r>
      <w:r w:rsidR="00B522DF">
        <w:t xml:space="preserve"> </w:t>
      </w:r>
      <w:r w:rsidR="003A0664">
        <w:t>You</w:t>
      </w:r>
      <w:r w:rsidR="00B522DF">
        <w:t xml:space="preserve"> </w:t>
      </w:r>
      <w:r w:rsidR="003A0664">
        <w:t>record</w:t>
      </w:r>
      <w:r w:rsidR="00B522DF">
        <w:t xml:space="preserve"> </w:t>
      </w:r>
      <w:r w:rsidR="003A0664">
        <w:t>what</w:t>
      </w:r>
      <w:r w:rsidR="00B522DF">
        <w:t xml:space="preserve"> </w:t>
      </w:r>
      <w:r w:rsidR="003A0664">
        <w:t>you</w:t>
      </w:r>
      <w:r w:rsidR="00B522DF">
        <w:t xml:space="preserve"> </w:t>
      </w:r>
      <w:r w:rsidR="003A0664">
        <w:t>see</w:t>
      </w:r>
      <w:r w:rsidR="00B522DF">
        <w:t xml:space="preserve"> </w:t>
      </w:r>
      <w:r w:rsidR="003A0664">
        <w:t>people</w:t>
      </w:r>
      <w:r w:rsidR="00B522DF">
        <w:t xml:space="preserve"> </w:t>
      </w:r>
      <w:r w:rsidR="003A0664">
        <w:t>do,</w:t>
      </w:r>
      <w:r w:rsidR="00B522DF">
        <w:t xml:space="preserve"> </w:t>
      </w:r>
      <w:r w:rsidR="003A0664">
        <w:t>they</w:t>
      </w:r>
      <w:r w:rsidR="00B522DF">
        <w:t xml:space="preserve"> </w:t>
      </w:r>
      <w:r w:rsidR="003A0664">
        <w:t>write</w:t>
      </w:r>
      <w:r w:rsidR="00B522DF">
        <w:t xml:space="preserve"> </w:t>
      </w:r>
      <w:r w:rsidR="003A0664">
        <w:t>it</w:t>
      </w:r>
      <w:r w:rsidR="00B522DF">
        <w:t xml:space="preserve"> </w:t>
      </w:r>
      <w:r w:rsidR="003A0664">
        <w:t>down</w:t>
      </w:r>
      <w:r w:rsidR="00AC5103">
        <w:t>…”</w:t>
      </w:r>
      <w:r w:rsidR="00B522DF">
        <w:t xml:space="preserve"> </w:t>
      </w:r>
      <w:r w:rsidR="00AC5103" w:rsidRPr="002E33AC">
        <w:rPr>
          <w:sz w:val="18"/>
          <w:szCs w:val="18"/>
        </w:rPr>
        <w:t>(</w:t>
      </w:r>
      <w:proofErr w:type="spellStart"/>
      <w:r w:rsidR="00AC5103" w:rsidRPr="002E33AC">
        <w:rPr>
          <w:sz w:val="18"/>
          <w:szCs w:val="18"/>
        </w:rPr>
        <w:t>stu</w:t>
      </w:r>
      <w:r w:rsidR="00894421" w:rsidRPr="002E33AC">
        <w:rPr>
          <w:sz w:val="18"/>
          <w:szCs w:val="18"/>
        </w:rPr>
        <w:t>art</w:t>
      </w:r>
      <w:r w:rsidR="00EE2E17" w:rsidRPr="002E33AC">
        <w:rPr>
          <w:sz w:val="18"/>
          <w:szCs w:val="18"/>
        </w:rPr>
        <w:t>knechtle</w:t>
      </w:r>
      <w:proofErr w:type="spellEnd"/>
      <w:r w:rsidR="00B522DF">
        <w:rPr>
          <w:sz w:val="18"/>
          <w:szCs w:val="18"/>
        </w:rPr>
        <w:t xml:space="preserve"> </w:t>
      </w:r>
      <w:r w:rsidR="006251BA" w:rsidRPr="002E33AC">
        <w:rPr>
          <w:sz w:val="18"/>
          <w:szCs w:val="18"/>
        </w:rPr>
        <w:t>Stuart</w:t>
      </w:r>
      <w:r w:rsidR="00B522DF">
        <w:rPr>
          <w:sz w:val="18"/>
          <w:szCs w:val="18"/>
        </w:rPr>
        <w:t xml:space="preserve"> </w:t>
      </w:r>
      <w:r w:rsidR="006251BA" w:rsidRPr="002E33AC">
        <w:rPr>
          <w:sz w:val="18"/>
          <w:szCs w:val="18"/>
        </w:rPr>
        <w:t>Knechtel</w:t>
      </w:r>
      <w:r w:rsidR="00B522DF">
        <w:rPr>
          <w:sz w:val="18"/>
          <w:szCs w:val="18"/>
        </w:rPr>
        <w:t xml:space="preserve"> </w:t>
      </w:r>
      <w:r w:rsidR="00EE2E17" w:rsidRPr="002E33AC">
        <w:rPr>
          <w:sz w:val="18"/>
          <w:szCs w:val="18"/>
        </w:rPr>
        <w:t>TikTok)</w:t>
      </w:r>
    </w:p>
    <w:p w14:paraId="2B111CC9" w14:textId="22A7E9E0" w:rsidR="00C26068" w:rsidRPr="00933A3B" w:rsidRDefault="00C26068" w:rsidP="00107E9D">
      <w:pPr>
        <w:pStyle w:val="Heading1"/>
        <w:rPr>
          <w:b/>
          <w:bCs w:val="0"/>
        </w:rPr>
      </w:pPr>
      <w:r w:rsidRPr="00933A3B">
        <w:rPr>
          <w:b/>
          <w:bCs w:val="0"/>
        </w:rPr>
        <w:t>Notes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on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weight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the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compilation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or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wealth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of</w:t>
      </w:r>
      <w:r w:rsidR="00B522DF">
        <w:rPr>
          <w:b/>
          <w:bCs w:val="0"/>
        </w:rPr>
        <w:t xml:space="preserve"> </w:t>
      </w:r>
      <w:r w:rsidRPr="00933A3B">
        <w:rPr>
          <w:b/>
          <w:bCs w:val="0"/>
        </w:rPr>
        <w:t>evidence</w:t>
      </w:r>
    </w:p>
    <w:p w14:paraId="4A8A064A" w14:textId="20AF61C3" w:rsidR="00C26068" w:rsidRDefault="00C26068" w:rsidP="00902905">
      <w:pPr>
        <w:pStyle w:val="Heading2"/>
        <w:numPr>
          <w:ilvl w:val="1"/>
          <w:numId w:val="38"/>
        </w:numPr>
        <w:tabs>
          <w:tab w:val="clear" w:pos="1152"/>
        </w:tabs>
        <w:ind w:left="1350" w:hanging="360"/>
      </w:pPr>
      <w:r>
        <w:t>One</w:t>
      </w:r>
      <w:r w:rsidR="00B522DF">
        <w:t xml:space="preserve"> </w:t>
      </w:r>
      <w:r>
        <w:t>piece</w:t>
      </w:r>
      <w:r w:rsidR="00B522DF">
        <w:t xml:space="preserve"> </w:t>
      </w:r>
      <w:r>
        <w:t>of</w:t>
      </w:r>
      <w:r w:rsidR="00B522DF">
        <w:t xml:space="preserve"> </w:t>
      </w:r>
      <w:r>
        <w:t>evidence,</w:t>
      </w:r>
      <w:r w:rsidR="00B522DF">
        <w:t xml:space="preserve"> </w:t>
      </w:r>
      <w:r>
        <w:t>or</w:t>
      </w:r>
      <w:r w:rsidR="00B522DF">
        <w:t xml:space="preserve"> </w:t>
      </w:r>
      <w:r>
        <w:t>even</w:t>
      </w:r>
      <w:r w:rsidR="00B522DF">
        <w:t xml:space="preserve"> </w:t>
      </w:r>
      <w:r>
        <w:t>one</w:t>
      </w:r>
      <w:r w:rsidR="00B522DF">
        <w:t xml:space="preserve"> </w:t>
      </w:r>
      <w:r>
        <w:t>genre</w:t>
      </w:r>
      <w:r w:rsidR="00B522DF">
        <w:t xml:space="preserve"> </w:t>
      </w:r>
      <w:r>
        <w:t>of</w:t>
      </w:r>
      <w:r w:rsidR="00B522DF">
        <w:t xml:space="preserve"> </w:t>
      </w:r>
      <w:proofErr w:type="gramStart"/>
      <w:r>
        <w:t>evidences</w:t>
      </w:r>
      <w:proofErr w:type="gramEnd"/>
      <w:r>
        <w:t>,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the</w:t>
      </w:r>
      <w:r w:rsidR="00B522DF">
        <w:t xml:space="preserve"> </w:t>
      </w:r>
      <w:r>
        <w:t>whole</w:t>
      </w:r>
      <w:r w:rsidR="00B522DF">
        <w:t xml:space="preserve"> </w:t>
      </w:r>
      <w:r>
        <w:t>puzzle.</w:t>
      </w:r>
      <w:r w:rsidR="00B522DF">
        <w:t xml:space="preserve"> </w:t>
      </w:r>
      <w:r>
        <w:t>Although</w:t>
      </w:r>
      <w:r w:rsidR="00B522DF">
        <w:t xml:space="preserve"> </w:t>
      </w:r>
      <w:r>
        <w:t>we</w:t>
      </w:r>
      <w:r w:rsidR="00B522DF">
        <w:t xml:space="preserve"> </w:t>
      </w:r>
      <w:r>
        <w:t>may</w:t>
      </w:r>
      <w:r w:rsidR="00B522DF">
        <w:t xml:space="preserve"> </w:t>
      </w:r>
      <w:r>
        <w:t>look</w:t>
      </w:r>
      <w:r w:rsidR="00B522DF">
        <w:t xml:space="preserve"> </w:t>
      </w:r>
      <w:r>
        <w:t>at</w:t>
      </w:r>
      <w:r w:rsidR="00B522DF">
        <w:t xml:space="preserve"> </w:t>
      </w:r>
      <w:r>
        <w:t>pieces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one</w:t>
      </w:r>
      <w:r w:rsidR="00B522DF">
        <w:t xml:space="preserve"> </w:t>
      </w:r>
      <w:r>
        <w:t>at</w:t>
      </w:r>
      <w:r w:rsidR="00B522DF">
        <w:t xml:space="preserve"> </w:t>
      </w:r>
      <w:r>
        <w:t>a</w:t>
      </w:r>
      <w:r w:rsidR="00B522DF">
        <w:t xml:space="preserve"> </w:t>
      </w:r>
      <w:r>
        <w:t>time</w:t>
      </w:r>
      <w:r w:rsidR="00B522DF">
        <w:t xml:space="preserve"> </w:t>
      </w:r>
      <w:r>
        <w:t>(or</w:t>
      </w:r>
      <w:r w:rsidR="00B522DF">
        <w:t xml:space="preserve"> </w:t>
      </w:r>
      <w:r>
        <w:t>even</w:t>
      </w:r>
      <w:r w:rsidR="00B522DF">
        <w:t xml:space="preserve"> </w:t>
      </w:r>
      <w:r>
        <w:t>one</w:t>
      </w:r>
      <w:r w:rsidR="00B522DF">
        <w:t xml:space="preserve"> </w:t>
      </w:r>
      <w:r>
        <w:t>genre</w:t>
      </w:r>
      <w:r w:rsidR="00B522DF">
        <w:t xml:space="preserve"> </w:t>
      </w:r>
      <w:r>
        <w:t>of</w:t>
      </w:r>
      <w:r w:rsidR="00B522DF">
        <w:t xml:space="preserve"> </w:t>
      </w:r>
      <w:proofErr w:type="gramStart"/>
      <w:r>
        <w:t>evidences</w:t>
      </w:r>
      <w:proofErr w:type="gramEnd"/>
      <w:r>
        <w:t>),</w:t>
      </w:r>
      <w:r w:rsidR="00B522DF">
        <w:t xml:space="preserve"> </w:t>
      </w:r>
      <w:r>
        <w:t>our</w:t>
      </w:r>
      <w:r w:rsidR="00B522DF">
        <w:t xml:space="preserve"> </w:t>
      </w:r>
      <w:r>
        <w:t>claim</w:t>
      </w:r>
      <w:r w:rsidR="00B522DF">
        <w:t xml:space="preserve"> </w:t>
      </w:r>
      <w:r>
        <w:t>is</w:t>
      </w:r>
      <w:r w:rsidR="00B522DF">
        <w:t xml:space="preserve"> </w:t>
      </w:r>
      <w:r>
        <w:t>that</w:t>
      </w:r>
      <w:r w:rsidR="00B522DF">
        <w:t xml:space="preserve"> </w:t>
      </w:r>
      <w:r>
        <w:t>the</w:t>
      </w:r>
      <w:r w:rsidR="00B522DF">
        <w:t xml:space="preserve"> </w:t>
      </w:r>
      <w:r>
        <w:t>whole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evidence</w:t>
      </w:r>
      <w:r w:rsidR="00B522DF">
        <w:t xml:space="preserve"> </w:t>
      </w:r>
      <w:r>
        <w:t>(not</w:t>
      </w:r>
      <w:r w:rsidR="00B522DF">
        <w:t xml:space="preserve"> </w:t>
      </w:r>
      <w:r>
        <w:t>just</w:t>
      </w:r>
      <w:r w:rsidR="00B522DF">
        <w:t xml:space="preserve"> </w:t>
      </w:r>
      <w:r>
        <w:t>one</w:t>
      </w:r>
      <w:r w:rsidR="00B522DF">
        <w:t xml:space="preserve"> </w:t>
      </w:r>
      <w:r>
        <w:t>piece</w:t>
      </w:r>
      <w:r w:rsidR="00B522DF">
        <w:t xml:space="preserve"> </w:t>
      </w:r>
      <w:r>
        <w:t>or</w:t>
      </w:r>
      <w:r w:rsidR="00B522DF">
        <w:t xml:space="preserve"> </w:t>
      </w:r>
      <w:r>
        <w:t>one</w:t>
      </w:r>
      <w:r w:rsidR="00B522DF">
        <w:t xml:space="preserve"> </w:t>
      </w:r>
      <w:r>
        <w:t>genre)</w:t>
      </w:r>
      <w:r w:rsidR="00B522DF">
        <w:t xml:space="preserve"> </w:t>
      </w:r>
      <w:r>
        <w:t>is</w:t>
      </w:r>
      <w:r w:rsidR="00B522DF">
        <w:t xml:space="preserve"> </w:t>
      </w:r>
      <w:r>
        <w:t>the</w:t>
      </w:r>
      <w:r w:rsidR="00B522DF">
        <w:t xml:space="preserve"> </w:t>
      </w:r>
      <w:r>
        <w:t>overwhelming</w:t>
      </w:r>
      <w:r w:rsidR="00B522DF">
        <w:t xml:space="preserve"> </w:t>
      </w:r>
      <w:r>
        <w:t>and</w:t>
      </w:r>
      <w:r w:rsidR="00B522DF">
        <w:t xml:space="preserve"> </w:t>
      </w:r>
      <w:r>
        <w:t>convincing</w:t>
      </w:r>
      <w:r w:rsidR="00B522DF">
        <w:t xml:space="preserve"> </w:t>
      </w:r>
      <w:r>
        <w:t>thing</w:t>
      </w:r>
      <w:r w:rsidR="00B522DF">
        <w:t xml:space="preserve"> </w:t>
      </w:r>
      <w:r>
        <w:t>that</w:t>
      </w:r>
      <w:r w:rsidR="00B522DF">
        <w:t xml:space="preserve"> </w:t>
      </w:r>
      <w:r>
        <w:t>points</w:t>
      </w:r>
      <w:r w:rsidR="00B522DF">
        <w:t xml:space="preserve"> </w:t>
      </w:r>
      <w:r>
        <w:t>to</w:t>
      </w:r>
      <w:r w:rsidR="00B522DF">
        <w:t xml:space="preserve"> </w:t>
      </w:r>
      <w:r>
        <w:t>truth.</w:t>
      </w:r>
      <w:r w:rsidR="00B522DF">
        <w:t xml:space="preserve"> </w:t>
      </w:r>
      <w:r>
        <w:t>However,</w:t>
      </w:r>
      <w:r w:rsidR="00B522DF">
        <w:t xml:space="preserve"> </w:t>
      </w:r>
      <w:r>
        <w:t>one</w:t>
      </w:r>
      <w:r w:rsidR="00B522DF">
        <w:t xml:space="preserve"> </w:t>
      </w:r>
      <w:r>
        <w:t>piece</w:t>
      </w:r>
      <w:r w:rsidR="00B522DF">
        <w:t xml:space="preserve"> </w:t>
      </w:r>
      <w:r>
        <w:t>or</w:t>
      </w:r>
      <w:r w:rsidR="00B522DF">
        <w:t xml:space="preserve"> </w:t>
      </w:r>
      <w:r>
        <w:t>genre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may</w:t>
      </w:r>
      <w:r w:rsidR="00B522DF">
        <w:t xml:space="preserve"> </w:t>
      </w:r>
      <w:r>
        <w:t>prove</w:t>
      </w:r>
      <w:r w:rsidR="00B522DF">
        <w:t xml:space="preserve"> </w:t>
      </w:r>
      <w:r>
        <w:t>more</w:t>
      </w:r>
      <w:r w:rsidR="00B522DF">
        <w:t xml:space="preserve"> </w:t>
      </w:r>
      <w:r>
        <w:t>impactful</w:t>
      </w:r>
      <w:r w:rsidR="00B522DF">
        <w:t xml:space="preserve"> </w:t>
      </w:r>
      <w:r>
        <w:t>to</w:t>
      </w:r>
      <w:r w:rsidR="00B522DF">
        <w:t xml:space="preserve"> </w:t>
      </w:r>
      <w:r>
        <w:t>one</w:t>
      </w:r>
      <w:r w:rsidR="00B522DF">
        <w:t xml:space="preserve"> </w:t>
      </w:r>
      <w:r>
        <w:t>person</w:t>
      </w:r>
      <w:r w:rsidR="00B522DF">
        <w:t xml:space="preserve"> </w:t>
      </w:r>
      <w:proofErr w:type="gramStart"/>
      <w:r>
        <w:t>over</w:t>
      </w:r>
      <w:proofErr w:type="gramEnd"/>
      <w:r w:rsidR="00B522DF">
        <w:t xml:space="preserve"> </w:t>
      </w:r>
      <w:r>
        <w:t>another</w:t>
      </w:r>
      <w:r w:rsidR="00B522DF">
        <w:t xml:space="preserve"> </w:t>
      </w:r>
      <w:r>
        <w:t>person</w:t>
      </w:r>
      <w:r w:rsidR="00B522DF">
        <w:t xml:space="preserve"> </w:t>
      </w:r>
      <w:r>
        <w:t>(why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good</w:t>
      </w:r>
      <w:r w:rsidR="00B522DF">
        <w:t xml:space="preserve"> </w:t>
      </w:r>
      <w:r>
        <w:t>to</w:t>
      </w:r>
      <w:r w:rsidR="00B522DF">
        <w:t xml:space="preserve"> </w:t>
      </w:r>
      <w:r>
        <w:t>be</w:t>
      </w:r>
      <w:r w:rsidR="00B522DF">
        <w:t xml:space="preserve"> </w:t>
      </w:r>
      <w:r>
        <w:t>well-rounded</w:t>
      </w:r>
      <w:r w:rsidR="00B522DF">
        <w:t xml:space="preserve"> </w:t>
      </w:r>
      <w:r>
        <w:t>in</w:t>
      </w:r>
      <w:r w:rsidR="00B522DF">
        <w:t xml:space="preserve"> </w:t>
      </w:r>
      <w:r>
        <w:t>evidential</w:t>
      </w:r>
      <w:r w:rsidR="00B522DF">
        <w:t xml:space="preserve"> </w:t>
      </w:r>
      <w:r>
        <w:t>proofs).</w:t>
      </w:r>
      <w:r w:rsidR="00B522DF">
        <w:t xml:space="preserve"> </w:t>
      </w:r>
      <w:r>
        <w:t>Also,</w:t>
      </w:r>
      <w:r w:rsidR="00B522DF">
        <w:t xml:space="preserve"> </w:t>
      </w:r>
      <w:r>
        <w:t>a</w:t>
      </w:r>
      <w:r w:rsidR="00B522DF">
        <w:t xml:space="preserve"> </w:t>
      </w:r>
      <w:r>
        <w:t>skeptic</w:t>
      </w:r>
      <w:r w:rsidR="00B522DF">
        <w:t xml:space="preserve"> </w:t>
      </w:r>
      <w:r>
        <w:t>or</w:t>
      </w:r>
      <w:r w:rsidR="00B522DF">
        <w:t xml:space="preserve"> </w:t>
      </w:r>
      <w:r>
        <w:t>atheist</w:t>
      </w:r>
      <w:r w:rsidR="00B522DF">
        <w:t xml:space="preserve"> </w:t>
      </w:r>
      <w:r>
        <w:t>may</w:t>
      </w:r>
      <w:r w:rsidR="00B522DF">
        <w:t xml:space="preserve"> </w:t>
      </w:r>
      <w:r>
        <w:t>attack</w:t>
      </w:r>
      <w:r w:rsidR="00B522DF">
        <w:t xml:space="preserve"> </w:t>
      </w:r>
      <w:r>
        <w:t>one</w:t>
      </w:r>
      <w:r w:rsidR="00B522DF">
        <w:t xml:space="preserve"> </w:t>
      </w:r>
      <w:r>
        <w:t>piece</w:t>
      </w:r>
      <w:r w:rsidR="00B522DF">
        <w:t xml:space="preserve"> </w:t>
      </w:r>
      <w:r>
        <w:t>or</w:t>
      </w:r>
      <w:r w:rsidR="00B522DF">
        <w:t xml:space="preserve"> </w:t>
      </w:r>
      <w:r>
        <w:t>genre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as</w:t>
      </w:r>
      <w:r w:rsidR="00B522DF">
        <w:t xml:space="preserve"> </w:t>
      </w:r>
      <w:r>
        <w:t>though</w:t>
      </w:r>
      <w:r w:rsidR="00B522DF">
        <w:t xml:space="preserve"> </w:t>
      </w:r>
      <w:r>
        <w:t>faith</w:t>
      </w:r>
      <w:r w:rsidR="00B522DF">
        <w:t xml:space="preserve"> </w:t>
      </w:r>
      <w:r>
        <w:t>depends</w:t>
      </w:r>
      <w:r w:rsidR="00B522DF">
        <w:t xml:space="preserve"> </w:t>
      </w:r>
      <w:r>
        <w:t>solely</w:t>
      </w:r>
      <w:r w:rsidR="00B522DF">
        <w:t xml:space="preserve"> </w:t>
      </w:r>
      <w:r>
        <w:t>on</w:t>
      </w:r>
      <w:r w:rsidR="00B522DF">
        <w:t xml:space="preserve"> </w:t>
      </w:r>
      <w:r>
        <w:t>that</w:t>
      </w:r>
      <w:r w:rsidR="00B522DF">
        <w:t xml:space="preserve"> </w:t>
      </w:r>
      <w:r>
        <w:t>one</w:t>
      </w:r>
      <w:r w:rsidR="00B522DF">
        <w:t xml:space="preserve"> </w:t>
      </w:r>
      <w:r>
        <w:t>thing</w:t>
      </w:r>
      <w:r w:rsidR="00B522DF">
        <w:t xml:space="preserve"> </w:t>
      </w:r>
      <w:r>
        <w:t>(which</w:t>
      </w:r>
      <w:r w:rsidR="00B522DF">
        <w:t xml:space="preserve"> </w:t>
      </w:r>
      <w:r>
        <w:t>it</w:t>
      </w:r>
      <w:r w:rsidR="00B522DF">
        <w:t xml:space="preserve"> </w:t>
      </w:r>
      <w:r>
        <w:t>doesn’t</w:t>
      </w:r>
      <w:r w:rsidR="00B522DF">
        <w:t xml:space="preserve"> </w:t>
      </w:r>
      <w:r>
        <w:t>–</w:t>
      </w:r>
      <w:r w:rsidR="00B522DF">
        <w:t xml:space="preserve"> </w:t>
      </w:r>
      <w:r>
        <w:t>but</w:t>
      </w:r>
      <w:r w:rsidR="00B522DF">
        <w:t xml:space="preserve"> </w:t>
      </w:r>
      <w:r>
        <w:t>if</w:t>
      </w:r>
      <w:r w:rsidR="00B522DF">
        <w:t xml:space="preserve"> </w:t>
      </w:r>
      <w:r>
        <w:t>someone</w:t>
      </w:r>
      <w:r w:rsidR="00B522DF">
        <w:t xml:space="preserve"> </w:t>
      </w:r>
      <w:r>
        <w:t>only</w:t>
      </w:r>
      <w:r w:rsidR="00B522DF">
        <w:t xml:space="preserve"> </w:t>
      </w:r>
      <w:r>
        <w:t>knows</w:t>
      </w:r>
      <w:r w:rsidR="00B522DF">
        <w:t xml:space="preserve"> </w:t>
      </w:r>
      <w:r>
        <w:t>or</w:t>
      </w:r>
      <w:r w:rsidR="00B522DF">
        <w:t xml:space="preserve"> </w:t>
      </w:r>
      <w:r>
        <w:t>depends</w:t>
      </w:r>
      <w:r w:rsidR="00B522DF">
        <w:t xml:space="preserve"> </w:t>
      </w:r>
      <w:r>
        <w:t>on</w:t>
      </w:r>
      <w:r w:rsidR="00B522DF">
        <w:t xml:space="preserve"> </w:t>
      </w:r>
      <w:r>
        <w:t>one</w:t>
      </w:r>
      <w:r w:rsidR="00B522DF">
        <w:t xml:space="preserve"> </w:t>
      </w:r>
      <w:r>
        <w:t>piece</w:t>
      </w:r>
      <w:r w:rsidR="00B522DF">
        <w:t xml:space="preserve"> </w:t>
      </w:r>
      <w:r>
        <w:t>of</w:t>
      </w:r>
      <w:r w:rsidR="00B522DF">
        <w:t xml:space="preserve"> </w:t>
      </w:r>
      <w:r>
        <w:t>evidence</w:t>
      </w:r>
      <w:r w:rsidR="00B522DF">
        <w:t xml:space="preserve"> </w:t>
      </w:r>
      <w:r>
        <w:t>skeptic</w:t>
      </w:r>
      <w:r w:rsidR="00B522DF">
        <w:t xml:space="preserve"> </w:t>
      </w:r>
      <w:r>
        <w:t>attacks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more</w:t>
      </w:r>
      <w:r w:rsidR="00B522DF">
        <w:t xml:space="preserve"> </w:t>
      </w:r>
      <w:r>
        <w:t>impactful)</w:t>
      </w:r>
    </w:p>
    <w:p w14:paraId="2C20125C" w14:textId="6D57A924" w:rsidR="00C26068" w:rsidRDefault="00C26068" w:rsidP="00902905">
      <w:pPr>
        <w:pStyle w:val="Heading2"/>
        <w:numPr>
          <w:ilvl w:val="1"/>
          <w:numId w:val="40"/>
        </w:numPr>
        <w:tabs>
          <w:tab w:val="clear" w:pos="1152"/>
        </w:tabs>
        <w:ind w:left="1350" w:hanging="360"/>
      </w:pPr>
      <w:r>
        <w:t>“The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cumulative…</w:t>
      </w:r>
      <w:r w:rsidR="00B522DF">
        <w:t xml:space="preserve"> </w:t>
      </w:r>
      <w:r>
        <w:t>it</w:t>
      </w:r>
      <w:r w:rsidR="00B522DF">
        <w:t xml:space="preserve"> </w:t>
      </w:r>
      <w:r>
        <w:t>is</w:t>
      </w:r>
      <w:r w:rsidR="00B522DF">
        <w:t xml:space="preserve"> </w:t>
      </w:r>
      <w:r>
        <w:t>not</w:t>
      </w:r>
      <w:r w:rsidR="00B522DF">
        <w:t xml:space="preserve"> </w:t>
      </w:r>
      <w:r>
        <w:t>necessary</w:t>
      </w:r>
      <w:r w:rsidR="00B522DF">
        <w:t xml:space="preserve"> </w:t>
      </w:r>
      <w:r>
        <w:t>that</w:t>
      </w:r>
      <w:r w:rsidR="00B522DF">
        <w:t xml:space="preserve"> </w:t>
      </w:r>
      <w:r>
        <w:t>any</w:t>
      </w:r>
      <w:r w:rsidR="00B522DF">
        <w:t xml:space="preserve"> </w:t>
      </w:r>
      <w:r>
        <w:t>one</w:t>
      </w:r>
      <w:r w:rsidR="00B522DF">
        <w:t xml:space="preserve"> </w:t>
      </w:r>
      <w:r>
        <w:t>coincidence</w:t>
      </w:r>
      <w:r w:rsidR="00B522DF">
        <w:t xml:space="preserve"> </w:t>
      </w:r>
      <w:r>
        <w:t>carry</w:t>
      </w:r>
      <w:r w:rsidR="00B522DF">
        <w:t xml:space="preserve"> </w:t>
      </w:r>
      <w:r>
        <w:t>the</w:t>
      </w:r>
      <w:r w:rsidR="00B522DF">
        <w:t xml:space="preserve"> </w:t>
      </w:r>
      <w:r>
        <w:t>weight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for</w:t>
      </w:r>
      <w:r w:rsidR="00B522DF">
        <w:t xml:space="preserve"> </w:t>
      </w:r>
      <w:r>
        <w:t>reliability</w:t>
      </w:r>
      <w:r w:rsidR="00B522DF">
        <w:t xml:space="preserve"> </w:t>
      </w:r>
      <w:r>
        <w:t>on</w:t>
      </w:r>
      <w:r w:rsidR="00B522DF">
        <w:t xml:space="preserve"> </w:t>
      </w:r>
      <w:r>
        <w:t>its</w:t>
      </w:r>
      <w:r w:rsidR="00B522DF">
        <w:t xml:space="preserve"> </w:t>
      </w:r>
      <w:r>
        <w:t>own.</w:t>
      </w:r>
      <w:r w:rsidR="00B522DF">
        <w:t xml:space="preserve"> </w:t>
      </w:r>
      <w:r>
        <w:t>When,</w:t>
      </w:r>
      <w:r w:rsidR="00B522DF">
        <w:t xml:space="preserve"> </w:t>
      </w:r>
      <w:r>
        <w:t>in</w:t>
      </w:r>
      <w:r w:rsidR="00B522DF">
        <w:t xml:space="preserve"> </w:t>
      </w:r>
      <w:r>
        <w:t>instance</w:t>
      </w:r>
      <w:r w:rsidR="00B522DF">
        <w:t xml:space="preserve"> </w:t>
      </w:r>
      <w:r>
        <w:t>after</w:t>
      </w:r>
      <w:r w:rsidR="00B522DF">
        <w:t xml:space="preserve"> </w:t>
      </w:r>
      <w:r>
        <w:t>instance,</w:t>
      </w:r>
      <w:r w:rsidR="00B522DF">
        <w:t xml:space="preserve"> </w:t>
      </w:r>
      <w:r>
        <w:t>these</w:t>
      </w:r>
      <w:r w:rsidR="00B522DF">
        <w:t xml:space="preserve"> </w:t>
      </w:r>
      <w:r>
        <w:t>documents</w:t>
      </w:r>
      <w:r w:rsidR="00B522DF">
        <w:t xml:space="preserve"> </w:t>
      </w:r>
      <w:r>
        <w:t>fit</w:t>
      </w:r>
      <w:r w:rsidR="00B522DF">
        <w:t xml:space="preserve"> </w:t>
      </w:r>
      <w:r>
        <w:t>together</w:t>
      </w:r>
      <w:r w:rsidR="00B522DF">
        <w:t xml:space="preserve"> </w:t>
      </w:r>
      <w:r>
        <w:t>just</w:t>
      </w:r>
      <w:r w:rsidR="00B522DF">
        <w:t xml:space="preserve"> </w:t>
      </w:r>
      <w:r>
        <w:t>as</w:t>
      </w:r>
      <w:r w:rsidR="00B522DF">
        <w:t xml:space="preserve"> </w:t>
      </w:r>
      <w:r>
        <w:t>truthful</w:t>
      </w:r>
      <w:r w:rsidR="00B522DF">
        <w:t xml:space="preserve"> </w:t>
      </w:r>
      <w:r>
        <w:t>testimony</w:t>
      </w:r>
      <w:r w:rsidR="00B522DF">
        <w:t xml:space="preserve"> </w:t>
      </w:r>
      <w:r>
        <w:t>fits</w:t>
      </w:r>
      <w:r w:rsidR="00B522DF">
        <w:t xml:space="preserve"> </w:t>
      </w:r>
      <w:r>
        <w:t>together,</w:t>
      </w:r>
      <w:r w:rsidR="00B522DF">
        <w:t xml:space="preserve"> </w:t>
      </w:r>
      <w:r>
        <w:t>there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strong</w:t>
      </w:r>
      <w:r w:rsidR="00B522DF">
        <w:t xml:space="preserve"> </w:t>
      </w:r>
      <w:r>
        <w:t>cumulative</w:t>
      </w:r>
      <w:r w:rsidR="00B522DF">
        <w:t xml:space="preserve"> </w:t>
      </w:r>
      <w:r>
        <w:t>case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documents”</w:t>
      </w:r>
      <w:r w:rsidR="00B522DF">
        <w:t xml:space="preserve"> </w:t>
      </w:r>
      <w:r w:rsidRPr="00931821">
        <w:rPr>
          <w:sz w:val="18"/>
          <w:szCs w:val="18"/>
        </w:rPr>
        <w:t>(Lydia</w:t>
      </w:r>
      <w:r w:rsidR="00B522DF">
        <w:rPr>
          <w:sz w:val="18"/>
          <w:szCs w:val="18"/>
        </w:rPr>
        <w:t xml:space="preserve"> </w:t>
      </w:r>
      <w:r w:rsidRPr="00931821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7637AD">
        <w:rPr>
          <w:i/>
          <w:iCs/>
          <w:sz w:val="18"/>
          <w:szCs w:val="18"/>
        </w:rPr>
        <w:t>Hidden</w:t>
      </w:r>
      <w:r w:rsidR="00B522DF">
        <w:rPr>
          <w:i/>
          <w:iCs/>
          <w:sz w:val="18"/>
          <w:szCs w:val="18"/>
        </w:rPr>
        <w:t xml:space="preserve"> </w:t>
      </w:r>
      <w:r w:rsidRPr="007637AD">
        <w:rPr>
          <w:i/>
          <w:iCs/>
          <w:sz w:val="18"/>
          <w:szCs w:val="18"/>
        </w:rPr>
        <w:t>in</w:t>
      </w:r>
      <w:r w:rsidR="00B522DF">
        <w:rPr>
          <w:i/>
          <w:iCs/>
          <w:sz w:val="18"/>
          <w:szCs w:val="18"/>
        </w:rPr>
        <w:t xml:space="preserve"> </w:t>
      </w:r>
      <w:r w:rsidRPr="007637AD">
        <w:rPr>
          <w:i/>
          <w:iCs/>
          <w:sz w:val="18"/>
          <w:szCs w:val="18"/>
        </w:rPr>
        <w:t>Plain</w:t>
      </w:r>
      <w:r w:rsidR="00B522DF">
        <w:rPr>
          <w:i/>
          <w:iCs/>
          <w:sz w:val="18"/>
          <w:szCs w:val="18"/>
        </w:rPr>
        <w:t xml:space="preserve"> </w:t>
      </w:r>
      <w:r w:rsidRPr="007637AD">
        <w:rPr>
          <w:i/>
          <w:iCs/>
          <w:sz w:val="18"/>
          <w:szCs w:val="18"/>
        </w:rPr>
        <w:t>View</w:t>
      </w:r>
      <w:r w:rsidRPr="00931821">
        <w:rPr>
          <w:sz w:val="18"/>
          <w:szCs w:val="18"/>
        </w:rPr>
        <w:t>,</w:t>
      </w:r>
      <w:r w:rsidR="00B522DF">
        <w:rPr>
          <w:sz w:val="18"/>
          <w:szCs w:val="18"/>
        </w:rPr>
        <w:t xml:space="preserve"> </w:t>
      </w:r>
      <w:r w:rsidRPr="00931821">
        <w:rPr>
          <w:sz w:val="18"/>
          <w:szCs w:val="18"/>
        </w:rPr>
        <w:t>20)</w:t>
      </w:r>
    </w:p>
    <w:p w14:paraId="656D2637" w14:textId="6807030E" w:rsidR="00C26068" w:rsidRDefault="00C26068" w:rsidP="007637AD">
      <w:pPr>
        <w:pStyle w:val="Heading3"/>
        <w:tabs>
          <w:tab w:val="clear" w:pos="1728"/>
        </w:tabs>
        <w:ind w:left="1890"/>
      </w:pPr>
      <w:r>
        <w:t>“The</w:t>
      </w:r>
      <w:r w:rsidR="00B522DF">
        <w:t xml:space="preserve"> </w:t>
      </w:r>
      <w:r>
        <w:t>sort</w:t>
      </w:r>
      <w:r w:rsidR="00B522DF">
        <w:t xml:space="preserve"> </w:t>
      </w:r>
      <w:r>
        <w:t>of</w:t>
      </w:r>
      <w:r w:rsidR="00B522DF">
        <w:t xml:space="preserve"> </w:t>
      </w:r>
      <w:r>
        <w:t>case</w:t>
      </w:r>
      <w:r w:rsidR="00B522DF">
        <w:t xml:space="preserve"> </w:t>
      </w:r>
      <w:r>
        <w:t>that</w:t>
      </w:r>
      <w:r w:rsidR="00B522DF">
        <w:t xml:space="preserve"> </w:t>
      </w:r>
      <w:r>
        <w:t>one</w:t>
      </w:r>
      <w:r w:rsidR="00B522DF">
        <w:t xml:space="preserve"> </w:t>
      </w:r>
      <w:r>
        <w:t>can</w:t>
      </w:r>
      <w:r w:rsidR="00B522DF">
        <w:t xml:space="preserve"> </w:t>
      </w:r>
      <w:r>
        <w:t>build</w:t>
      </w:r>
      <w:r w:rsidR="00B522DF">
        <w:t xml:space="preserve"> </w:t>
      </w:r>
      <w:r>
        <w:t>using</w:t>
      </w:r>
      <w:r w:rsidR="00B522DF">
        <w:t xml:space="preserve"> </w:t>
      </w:r>
      <w:r>
        <w:t>these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</w:t>
      </w:r>
      <w:r w:rsidR="00B522DF">
        <w:t xml:space="preserve"> </w:t>
      </w:r>
      <w:r>
        <w:t>does</w:t>
      </w:r>
      <w:r w:rsidR="00B522DF">
        <w:t xml:space="preserve"> </w:t>
      </w:r>
      <w:r>
        <w:t>not</w:t>
      </w:r>
      <w:r w:rsidR="00B522DF">
        <w:t xml:space="preserve"> </w:t>
      </w:r>
      <w:r>
        <w:t>provide</w:t>
      </w:r>
      <w:r w:rsidR="00B522DF">
        <w:t xml:space="preserve"> </w:t>
      </w:r>
      <w:r>
        <w:t>a</w:t>
      </w:r>
      <w:r w:rsidR="00B522DF">
        <w:t xml:space="preserve"> </w:t>
      </w:r>
      <w:r>
        <w:t>logical</w:t>
      </w:r>
      <w:r w:rsidR="00B522DF">
        <w:t xml:space="preserve"> </w:t>
      </w:r>
      <w:r>
        <w:t>guarantee;</w:t>
      </w:r>
      <w:r w:rsidR="00B522DF">
        <w:t xml:space="preserve"> </w:t>
      </w:r>
      <w:r>
        <w:t>such</w:t>
      </w:r>
      <w:r w:rsidR="00B522DF">
        <w:t xml:space="preserve"> </w:t>
      </w:r>
      <w:r>
        <w:t>guarantees</w:t>
      </w:r>
      <w:r w:rsidR="00B522DF">
        <w:t xml:space="preserve"> </w:t>
      </w:r>
      <w:r>
        <w:t>are</w:t>
      </w:r>
      <w:r w:rsidR="00B522DF">
        <w:t xml:space="preserve"> </w:t>
      </w:r>
      <w:r>
        <w:t>not</w:t>
      </w:r>
      <w:r w:rsidR="00B522DF">
        <w:t xml:space="preserve"> </w:t>
      </w:r>
      <w:r>
        <w:t>available</w:t>
      </w:r>
      <w:r w:rsidR="00B522DF">
        <w:t xml:space="preserve"> </w:t>
      </w:r>
      <w:r>
        <w:t>in</w:t>
      </w:r>
      <w:r w:rsidR="00B522DF">
        <w:t xml:space="preserve"> </w:t>
      </w:r>
      <w:r>
        <w:t>historical</w:t>
      </w:r>
      <w:r w:rsidR="00B522DF">
        <w:t xml:space="preserve"> </w:t>
      </w:r>
      <w:r>
        <w:t>work.</w:t>
      </w:r>
      <w:r w:rsidR="00B522DF">
        <w:t xml:space="preserve"> </w:t>
      </w:r>
      <w:r>
        <w:t>And</w:t>
      </w:r>
      <w:r w:rsidR="00B522DF">
        <w:t xml:space="preserve"> </w:t>
      </w:r>
      <w:r>
        <w:t>no</w:t>
      </w:r>
      <w:r w:rsidR="00B522DF">
        <w:t xml:space="preserve"> </w:t>
      </w:r>
      <w:r>
        <w:t>single</w:t>
      </w:r>
      <w:r w:rsidR="00B522DF">
        <w:t xml:space="preserve"> </w:t>
      </w:r>
      <w:r>
        <w:t>example,</w:t>
      </w:r>
      <w:r w:rsidR="00B522DF">
        <w:t xml:space="preserve"> </w:t>
      </w:r>
      <w:r>
        <w:t>taken</w:t>
      </w:r>
      <w:r w:rsidR="00B522DF">
        <w:t xml:space="preserve"> </w:t>
      </w:r>
      <w:r>
        <w:t>by</w:t>
      </w:r>
      <w:r w:rsidR="00B522DF">
        <w:t xml:space="preserve"> </w:t>
      </w:r>
      <w:r>
        <w:t>itself,</w:t>
      </w:r>
      <w:r w:rsidR="00B522DF">
        <w:t xml:space="preserve"> </w:t>
      </w:r>
      <w:r>
        <w:t>may</w:t>
      </w:r>
      <w:r w:rsidR="00B522DF">
        <w:t xml:space="preserve"> </w:t>
      </w:r>
      <w:r>
        <w:t>be</w:t>
      </w:r>
      <w:r w:rsidR="00B522DF">
        <w:t xml:space="preserve"> </w:t>
      </w:r>
      <w:r>
        <w:t>enough</w:t>
      </w:r>
      <w:r w:rsidR="00B522DF">
        <w:t xml:space="preserve"> </w:t>
      </w:r>
      <w:r>
        <w:t>to</w:t>
      </w:r>
      <w:r w:rsidR="00B522DF">
        <w:t xml:space="preserve"> </w:t>
      </w:r>
      <w:r>
        <w:t>persuade</w:t>
      </w:r>
      <w:r w:rsidR="00B522DF">
        <w:t xml:space="preserve"> </w:t>
      </w:r>
      <w:r>
        <w:t>a</w:t>
      </w:r>
      <w:r w:rsidR="00B522DF">
        <w:t xml:space="preserve"> </w:t>
      </w:r>
      <w:r>
        <w:t>reasonable</w:t>
      </w:r>
      <w:r w:rsidR="00B522DF">
        <w:t xml:space="preserve"> </w:t>
      </w:r>
      <w:r>
        <w:t>but</w:t>
      </w:r>
      <w:r w:rsidR="00B522DF">
        <w:t xml:space="preserve"> </w:t>
      </w:r>
      <w:r>
        <w:t>skeptical</w:t>
      </w:r>
      <w:r w:rsidR="00B522DF">
        <w:t xml:space="preserve"> </w:t>
      </w:r>
      <w:r>
        <w:t>person.</w:t>
      </w:r>
      <w:r w:rsidR="00B522DF">
        <w:t xml:space="preserve"> </w:t>
      </w:r>
      <w:r>
        <w:t>But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is</w:t>
      </w:r>
      <w:r w:rsidR="00B522DF">
        <w:t xml:space="preserve"> </w:t>
      </w:r>
      <w:r>
        <w:t>cumulative.</w:t>
      </w:r>
      <w:r w:rsidR="00B522DF">
        <w:t xml:space="preserve"> </w:t>
      </w:r>
      <w:r>
        <w:t>If</w:t>
      </w:r>
      <w:r w:rsidR="00B522DF">
        <w:t xml:space="preserve"> </w:t>
      </w:r>
      <w:r>
        <w:t>it</w:t>
      </w:r>
      <w:r w:rsidR="00B522DF">
        <w:t xml:space="preserve"> </w:t>
      </w:r>
      <w:r>
        <w:t>can</w:t>
      </w:r>
      <w:r w:rsidR="00B522DF">
        <w:t xml:space="preserve"> </w:t>
      </w:r>
      <w:r>
        <w:t>be</w:t>
      </w:r>
      <w:r w:rsidR="00B522DF">
        <w:t xml:space="preserve"> </w:t>
      </w:r>
      <w:r>
        <w:t>fairly</w:t>
      </w:r>
      <w:r w:rsidR="00B522DF">
        <w:t xml:space="preserve"> </w:t>
      </w:r>
      <w:r>
        <w:t>shown</w:t>
      </w:r>
      <w:r w:rsidR="00B522DF">
        <w:t xml:space="preserve"> </w:t>
      </w:r>
      <w:r>
        <w:t>that</w:t>
      </w:r>
      <w:r w:rsidR="00B522DF">
        <w:t xml:space="preserve"> </w:t>
      </w:r>
      <w:r>
        <w:t>such</w:t>
      </w:r>
      <w:r w:rsidR="00B522DF">
        <w:t xml:space="preserve"> </w:t>
      </w:r>
      <w:r>
        <w:t>interlocking</w:t>
      </w:r>
      <w:r w:rsidR="00B522DF">
        <w:t xml:space="preserve"> </w:t>
      </w:r>
      <w:r>
        <w:t>exists</w:t>
      </w:r>
      <w:r w:rsidR="00B522DF">
        <w:t xml:space="preserve"> </w:t>
      </w:r>
      <w:r>
        <w:t>in</w:t>
      </w:r>
      <w:r w:rsidR="00B522DF">
        <w:t xml:space="preserve"> </w:t>
      </w:r>
      <w:r>
        <w:t>case</w:t>
      </w:r>
      <w:r w:rsidR="00B522DF">
        <w:t xml:space="preserve"> </w:t>
      </w:r>
      <w:r>
        <w:t>after</w:t>
      </w:r>
      <w:r w:rsidR="00B522DF">
        <w:t xml:space="preserve"> </w:t>
      </w:r>
      <w:r>
        <w:t>case,</w:t>
      </w:r>
      <w:r w:rsidR="00B522DF">
        <w:t xml:space="preserve"> </w:t>
      </w:r>
      <w:r>
        <w:t>the</w:t>
      </w:r>
      <w:r w:rsidR="00B522DF">
        <w:t xml:space="preserve"> </w:t>
      </w:r>
      <w:r>
        <w:t>combined</w:t>
      </w:r>
      <w:r w:rsidR="00B522DF">
        <w:t xml:space="preserve"> </w:t>
      </w:r>
      <w:r>
        <w:t>weight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evidence</w:t>
      </w:r>
      <w:r w:rsidR="00B522DF">
        <w:t xml:space="preserve"> </w:t>
      </w:r>
      <w:r>
        <w:t>will,</w:t>
      </w:r>
      <w:r w:rsidR="00B522DF">
        <w:t xml:space="preserve"> </w:t>
      </w:r>
      <w:r>
        <w:t>to</w:t>
      </w:r>
      <w:r w:rsidR="00B522DF">
        <w:t xml:space="preserve"> </w:t>
      </w:r>
      <w:r>
        <w:t>an</w:t>
      </w:r>
      <w:r w:rsidR="00B522DF">
        <w:t xml:space="preserve"> </w:t>
      </w:r>
      <w:r>
        <w:t>unprejudiced</w:t>
      </w:r>
      <w:r w:rsidR="00B522DF">
        <w:t xml:space="preserve"> </w:t>
      </w:r>
      <w:r>
        <w:t>mind,</w:t>
      </w:r>
      <w:r w:rsidR="00B522DF">
        <w:t xml:space="preserve"> </w:t>
      </w:r>
      <w:r>
        <w:t>be</w:t>
      </w:r>
      <w:r w:rsidR="00B522DF">
        <w:t xml:space="preserve"> </w:t>
      </w:r>
      <w:r>
        <w:t>most</w:t>
      </w:r>
      <w:r w:rsidR="00B522DF">
        <w:t xml:space="preserve"> </w:t>
      </w:r>
      <w:r>
        <w:t>satisfying</w:t>
      </w:r>
      <w:r w:rsidR="00B522DF">
        <w:t xml:space="preserve"> </w:t>
      </w:r>
      <w:r>
        <w:t>and</w:t>
      </w:r>
      <w:r w:rsidR="00B522DF">
        <w:t xml:space="preserve"> </w:t>
      </w:r>
      <w:r>
        <w:t>convincing.”</w:t>
      </w:r>
      <w:r w:rsidR="00B522DF">
        <w:t xml:space="preserve"> </w:t>
      </w:r>
      <w:r w:rsidRPr="006D015F">
        <w:rPr>
          <w:sz w:val="18"/>
          <w:szCs w:val="18"/>
        </w:rPr>
        <w:t>(Timothy</w:t>
      </w:r>
      <w:r w:rsidR="00B522DF">
        <w:rPr>
          <w:sz w:val="18"/>
          <w:szCs w:val="18"/>
        </w:rPr>
        <w:t xml:space="preserve"> </w:t>
      </w:r>
      <w:r w:rsidRPr="006D015F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6D015F">
        <w:rPr>
          <w:sz w:val="18"/>
          <w:szCs w:val="18"/>
        </w:rPr>
        <w:t>https://christianapologeticsalliance.com/2013/09/01/undesigned-coincidences/)</w:t>
      </w:r>
    </w:p>
    <w:p w14:paraId="2760012C" w14:textId="276E8E61" w:rsidR="00C26068" w:rsidRDefault="00C26068" w:rsidP="007637AD">
      <w:pPr>
        <w:pStyle w:val="Heading3"/>
        <w:tabs>
          <w:tab w:val="clear" w:pos="1728"/>
        </w:tabs>
        <w:ind w:left="1890"/>
      </w:pPr>
      <w:r>
        <w:t>“If</w:t>
      </w:r>
      <w:r w:rsidR="00B522DF">
        <w:t xml:space="preserve"> </w:t>
      </w:r>
      <w:r>
        <w:t>there</w:t>
      </w:r>
      <w:r w:rsidR="00B522DF">
        <w:t xml:space="preserve"> </w:t>
      </w:r>
      <w:r>
        <w:t>were</w:t>
      </w:r>
      <w:r w:rsidR="00B522DF">
        <w:t xml:space="preserve"> </w:t>
      </w:r>
      <w:r>
        <w:t>only</w:t>
      </w:r>
      <w:r w:rsidR="00B522DF">
        <w:t xml:space="preserve"> </w:t>
      </w:r>
      <w:r>
        <w:t>a</w:t>
      </w:r>
      <w:r w:rsidR="00B522DF">
        <w:t xml:space="preserve"> </w:t>
      </w:r>
      <w:r>
        <w:t>small</w:t>
      </w:r>
      <w:r w:rsidR="00B522DF">
        <w:t xml:space="preserve"> </w:t>
      </w:r>
      <w:r>
        <w:t>number</w:t>
      </w:r>
      <w:r w:rsidR="00B522DF">
        <w:t xml:space="preserve"> </w:t>
      </w:r>
      <w:r>
        <w:t>of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coincidences,</w:t>
      </w:r>
      <w:r w:rsidR="00B522DF">
        <w:t xml:space="preserve"> </w:t>
      </w:r>
      <w:r>
        <w:t>we</w:t>
      </w:r>
      <w:r w:rsidR="00B522DF">
        <w:t xml:space="preserve"> </w:t>
      </w:r>
      <w:r>
        <w:t>might</w:t>
      </w:r>
      <w:r w:rsidR="00B522DF">
        <w:t xml:space="preserve"> </w:t>
      </w:r>
      <w:r>
        <w:t>shrug</w:t>
      </w:r>
      <w:r w:rsidR="00B522DF">
        <w:t xml:space="preserve"> </w:t>
      </w:r>
      <w:r>
        <w:t>them</w:t>
      </w:r>
      <w:r w:rsidR="00B522DF">
        <w:t xml:space="preserve"> </w:t>
      </w:r>
      <w:r>
        <w:t>off</w:t>
      </w:r>
      <w:r w:rsidR="00B522DF">
        <w:t xml:space="preserve"> </w:t>
      </w:r>
      <w:r>
        <w:t>as</w:t>
      </w:r>
      <w:r w:rsidR="00B522DF">
        <w:t xml:space="preserve"> </w:t>
      </w:r>
      <w:r>
        <w:t>statistical</w:t>
      </w:r>
      <w:r w:rsidR="00B522DF">
        <w:t xml:space="preserve"> </w:t>
      </w:r>
      <w:r>
        <w:t>noise.</w:t>
      </w:r>
      <w:r w:rsidR="00B522DF">
        <w:t xml:space="preserve"> </w:t>
      </w:r>
      <w:r>
        <w:t>After</w:t>
      </w:r>
      <w:r w:rsidR="00B522DF">
        <w:t xml:space="preserve"> </w:t>
      </w:r>
      <w:r>
        <w:t>all,</w:t>
      </w:r>
      <w:r w:rsidR="00B522DF">
        <w:t xml:space="preserve"> </w:t>
      </w:r>
      <w:r>
        <w:t>in</w:t>
      </w:r>
      <w:r w:rsidR="00B522DF">
        <w:t xml:space="preserve"> </w:t>
      </w:r>
      <w:r>
        <w:t>a</w:t>
      </w:r>
      <w:r w:rsidR="00B522DF">
        <w:t xml:space="preserve"> </w:t>
      </w:r>
      <w:r>
        <w:t>large</w:t>
      </w:r>
      <w:r w:rsidR="00B522DF">
        <w:t xml:space="preserve"> </w:t>
      </w:r>
      <w:r>
        <w:t>box</w:t>
      </w:r>
      <w:r w:rsidR="00B522DF">
        <w:t xml:space="preserve"> </w:t>
      </w:r>
      <w:r>
        <w:t>of</w:t>
      </w:r>
      <w:r w:rsidR="00B522DF">
        <w:t xml:space="preserve"> </w:t>
      </w:r>
      <w:r>
        <w:t>jigsaw</w:t>
      </w:r>
      <w:r w:rsidR="00B522DF">
        <w:t xml:space="preserve"> </w:t>
      </w:r>
      <w:r>
        <w:t>puzzle</w:t>
      </w:r>
      <w:r w:rsidR="00B522DF">
        <w:t xml:space="preserve"> </w:t>
      </w:r>
      <w:r>
        <w:t>pieces</w:t>
      </w:r>
      <w:r w:rsidR="00B522DF">
        <w:t xml:space="preserve"> </w:t>
      </w:r>
      <w:r>
        <w:t>taken</w:t>
      </w:r>
      <w:r w:rsidR="00B522DF">
        <w:t xml:space="preserve"> </w:t>
      </w:r>
      <w:r>
        <w:t>at</w:t>
      </w:r>
      <w:r w:rsidR="00B522DF">
        <w:t xml:space="preserve"> </w:t>
      </w:r>
      <w:r>
        <w:t>random,</w:t>
      </w:r>
      <w:r w:rsidR="00B522DF">
        <w:t xml:space="preserve"> </w:t>
      </w:r>
      <w:r>
        <w:t>one</w:t>
      </w:r>
      <w:r w:rsidR="00B522DF">
        <w:t xml:space="preserve"> </w:t>
      </w:r>
      <w:r>
        <w:t>apiece,</w:t>
      </w:r>
      <w:r w:rsidR="00B522DF">
        <w:t xml:space="preserve"> </w:t>
      </w:r>
      <w:r>
        <w:t>from</w:t>
      </w:r>
      <w:r w:rsidR="00B522DF">
        <w:t xml:space="preserve"> </w:t>
      </w:r>
      <w:r>
        <w:t>many</w:t>
      </w:r>
      <w:r w:rsidR="00B522DF">
        <w:t xml:space="preserve"> </w:t>
      </w:r>
      <w:r>
        <w:t>different</w:t>
      </w:r>
      <w:r w:rsidR="00B522DF">
        <w:t xml:space="preserve"> </w:t>
      </w:r>
      <w:r>
        <w:t>puzzles,</w:t>
      </w:r>
      <w:r w:rsidR="00B522DF">
        <w:t xml:space="preserve"> </w:t>
      </w:r>
      <w:r>
        <w:t>someone</w:t>
      </w:r>
      <w:r w:rsidR="00B522DF">
        <w:t xml:space="preserve"> </w:t>
      </w:r>
      <w:r>
        <w:t>searching</w:t>
      </w:r>
      <w:r w:rsidR="00B522DF">
        <w:t xml:space="preserve"> </w:t>
      </w:r>
      <w:r>
        <w:t>with</w:t>
      </w:r>
      <w:r w:rsidR="00B522DF">
        <w:t xml:space="preserve"> </w:t>
      </w:r>
      <w:r>
        <w:t>great</w:t>
      </w:r>
      <w:r w:rsidR="00B522DF">
        <w:t xml:space="preserve"> </w:t>
      </w:r>
      <w:r>
        <w:t>patience</w:t>
      </w:r>
      <w:r w:rsidR="00B522DF">
        <w:t xml:space="preserve"> </w:t>
      </w:r>
      <w:r>
        <w:t>might</w:t>
      </w:r>
      <w:r w:rsidR="00B522DF">
        <w:t xml:space="preserve"> </w:t>
      </w:r>
      <w:r>
        <w:t>find</w:t>
      </w:r>
      <w:r w:rsidR="00B522DF">
        <w:t xml:space="preserve"> </w:t>
      </w:r>
      <w:r>
        <w:t>a</w:t>
      </w:r>
      <w:r w:rsidR="00B522DF">
        <w:t xml:space="preserve"> </w:t>
      </w:r>
      <w:r>
        <w:t>few</w:t>
      </w:r>
      <w:r w:rsidR="00B522DF">
        <w:t xml:space="preserve"> </w:t>
      </w:r>
      <w:r>
        <w:t>pairs</w:t>
      </w:r>
      <w:r w:rsidR="00B522DF">
        <w:t xml:space="preserve"> </w:t>
      </w:r>
      <w:r>
        <w:t>that</w:t>
      </w:r>
      <w:r w:rsidR="00B522DF">
        <w:t xml:space="preserve"> </w:t>
      </w:r>
      <w:r>
        <w:t>fit</w:t>
      </w:r>
      <w:r w:rsidR="00B522DF">
        <w:t xml:space="preserve"> </w:t>
      </w:r>
      <w:r>
        <w:t>together</w:t>
      </w:r>
      <w:r w:rsidR="00B522DF">
        <w:t xml:space="preserve"> </w:t>
      </w:r>
      <w:r>
        <w:t>(more</w:t>
      </w:r>
      <w:r w:rsidR="00B522DF">
        <w:t xml:space="preserve"> </w:t>
      </w:r>
      <w:r>
        <w:t>or</w:t>
      </w:r>
      <w:r w:rsidR="00B522DF">
        <w:t xml:space="preserve"> </w:t>
      </w:r>
      <w:r>
        <w:t>less)</w:t>
      </w:r>
      <w:r w:rsidR="00B522DF">
        <w:t xml:space="preserve"> </w:t>
      </w:r>
      <w:r>
        <w:t>by</w:t>
      </w:r>
      <w:r w:rsidR="00B522DF">
        <w:t xml:space="preserve"> </w:t>
      </w:r>
      <w:r>
        <w:t>sheer</w:t>
      </w:r>
      <w:r w:rsidR="00B522DF">
        <w:t xml:space="preserve"> </w:t>
      </w:r>
      <w:r>
        <w:t>accident.</w:t>
      </w:r>
      <w:r w:rsidR="00B522DF">
        <w:t xml:space="preserve"> </w:t>
      </w:r>
      <w:r>
        <w:t>But</w:t>
      </w:r>
      <w:r w:rsidR="00B522DF">
        <w:t xml:space="preserve"> </w:t>
      </w:r>
      <w:r>
        <w:t>when</w:t>
      </w:r>
      <w:r w:rsidR="00B522DF">
        <w:t xml:space="preserve"> </w:t>
      </w:r>
      <w:r>
        <w:t>a</w:t>
      </w:r>
      <w:r w:rsidR="00B522DF">
        <w:t xml:space="preserve"> </w:t>
      </w:r>
      <w:r>
        <w:t>large</w:t>
      </w:r>
      <w:r w:rsidR="00B522DF">
        <w:t xml:space="preserve"> </w:t>
      </w:r>
      <w:r>
        <w:t>number</w:t>
      </w:r>
      <w:r w:rsidR="00B522DF">
        <w:t xml:space="preserve"> </w:t>
      </w:r>
      <w:r>
        <w:t>of</w:t>
      </w:r>
      <w:r w:rsidR="00B522DF">
        <w:t xml:space="preserve"> </w:t>
      </w:r>
      <w:r>
        <w:t>pieces</w:t>
      </w:r>
      <w:r w:rsidR="00B522DF">
        <w:t xml:space="preserve"> </w:t>
      </w:r>
      <w:r>
        <w:t>fit</w:t>
      </w:r>
      <w:r w:rsidR="00B522DF">
        <w:t xml:space="preserve"> </w:t>
      </w:r>
      <w:r>
        <w:t>together,</w:t>
      </w:r>
      <w:r w:rsidR="00B522DF">
        <w:t xml:space="preserve"> </w:t>
      </w:r>
      <w:r>
        <w:t>sometimes</w:t>
      </w:r>
      <w:r w:rsidR="00B522DF">
        <w:t xml:space="preserve"> </w:t>
      </w:r>
      <w:r>
        <w:t>in</w:t>
      </w:r>
      <w:r w:rsidR="00B522DF">
        <w:t xml:space="preserve"> </w:t>
      </w:r>
      <w:r>
        <w:t>clusters,</w:t>
      </w:r>
      <w:r w:rsidR="00B522DF">
        <w:t xml:space="preserve"> </w:t>
      </w:r>
      <w:r>
        <w:t>the</w:t>
      </w:r>
      <w:r w:rsidR="00B522DF">
        <w:t xml:space="preserve"> </w:t>
      </w:r>
      <w:r>
        <w:t>chance</w:t>
      </w:r>
      <w:r w:rsidR="00B522DF">
        <w:t xml:space="preserve"> </w:t>
      </w:r>
      <w:r>
        <w:t>explanation</w:t>
      </w:r>
      <w:r w:rsidR="00B522DF">
        <w:t xml:space="preserve"> </w:t>
      </w:r>
      <w:r>
        <w:t>rapidly</w:t>
      </w:r>
      <w:r w:rsidR="00B522DF">
        <w:t xml:space="preserve"> </w:t>
      </w:r>
      <w:r>
        <w:t>becomes</w:t>
      </w:r>
      <w:r w:rsidR="00B522DF">
        <w:t xml:space="preserve"> </w:t>
      </w:r>
      <w:r>
        <w:t>absurd.</w:t>
      </w:r>
      <w:r w:rsidR="00B522DF">
        <w:t xml:space="preserve"> </w:t>
      </w:r>
      <w:r>
        <w:t>That</w:t>
      </w:r>
      <w:r w:rsidR="00B522DF">
        <w:t xml:space="preserve"> </w:t>
      </w:r>
      <w:r>
        <w:t>is</w:t>
      </w:r>
      <w:r w:rsidR="00B522DF">
        <w:t xml:space="preserve"> </w:t>
      </w:r>
      <w:r>
        <w:t>why,</w:t>
      </w:r>
      <w:r w:rsidR="00B522DF">
        <w:t xml:space="preserve"> </w:t>
      </w:r>
      <w:r>
        <w:t>to</w:t>
      </w:r>
      <w:r w:rsidR="00B522DF">
        <w:t xml:space="preserve"> </w:t>
      </w:r>
      <w:r>
        <w:t>appreciate</w:t>
      </w:r>
      <w:r w:rsidR="00B522DF">
        <w:t xml:space="preserve"> </w:t>
      </w:r>
      <w:r>
        <w:t>the</w:t>
      </w:r>
      <w:r w:rsidR="00B522DF">
        <w:t xml:space="preserve"> </w:t>
      </w:r>
      <w:r>
        <w:t>force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argument</w:t>
      </w:r>
      <w:r w:rsidR="00B522DF">
        <w:t xml:space="preserve"> </w:t>
      </w:r>
      <w:r>
        <w:t>from</w:t>
      </w:r>
      <w:r w:rsidR="00B522DF">
        <w:t xml:space="preserve"> </w:t>
      </w:r>
      <w:r>
        <w:t>undesigned</w:t>
      </w:r>
      <w:r w:rsidR="00B522DF">
        <w:t xml:space="preserve"> </w:t>
      </w:r>
      <w:r>
        <w:t>coincidences,</w:t>
      </w:r>
      <w:r w:rsidR="00B522DF">
        <w:t xml:space="preserve"> </w:t>
      </w:r>
      <w:r>
        <w:t>we</w:t>
      </w:r>
      <w:r w:rsidR="00B522DF">
        <w:t xml:space="preserve"> </w:t>
      </w:r>
      <w:r>
        <w:t>must</w:t>
      </w:r>
      <w:r w:rsidR="00B522DF">
        <w:t xml:space="preserve"> </w:t>
      </w:r>
      <w:r>
        <w:t>have</w:t>
      </w:r>
      <w:r w:rsidR="00B522DF">
        <w:t xml:space="preserve"> </w:t>
      </w:r>
      <w:r>
        <w:t>the</w:t>
      </w:r>
      <w:r w:rsidR="00B522DF">
        <w:t xml:space="preserve"> </w:t>
      </w:r>
      <w:r>
        <w:t>patience</w:t>
      </w:r>
      <w:r w:rsidR="00B522DF">
        <w:t xml:space="preserve"> </w:t>
      </w:r>
      <w:r>
        <w:t>to</w:t>
      </w:r>
      <w:r w:rsidR="00B522DF">
        <w:t xml:space="preserve"> </w:t>
      </w:r>
      <w:r>
        <w:t>work</w:t>
      </w:r>
      <w:r w:rsidR="00B522DF">
        <w:t xml:space="preserve"> </w:t>
      </w:r>
      <w:r>
        <w:t>through</w:t>
      </w:r>
      <w:r w:rsidR="00B522DF">
        <w:t xml:space="preserve"> </w:t>
      </w:r>
      <w:r>
        <w:t>multiple</w:t>
      </w:r>
      <w:r w:rsidR="00B522DF">
        <w:t xml:space="preserve"> </w:t>
      </w:r>
      <w:r>
        <w:t>examples.</w:t>
      </w:r>
      <w:r w:rsidR="00B522DF">
        <w:t xml:space="preserve"> </w:t>
      </w:r>
      <w:r>
        <w:t>But</w:t>
      </w:r>
      <w:r w:rsidR="00B522DF">
        <w:t xml:space="preserve"> </w:t>
      </w:r>
      <w:r>
        <w:t>the</w:t>
      </w:r>
      <w:r w:rsidR="00B522DF">
        <w:t xml:space="preserve"> </w:t>
      </w:r>
      <w:r>
        <w:t>picture</w:t>
      </w:r>
      <w:r w:rsidR="00B522DF">
        <w:t xml:space="preserve"> </w:t>
      </w:r>
      <w:r>
        <w:t>that</w:t>
      </w:r>
      <w:r w:rsidR="00B522DF">
        <w:t xml:space="preserve"> </w:t>
      </w:r>
      <w:proofErr w:type="gramStart"/>
      <w:r>
        <w:t>emerges</w:t>
      </w:r>
      <w:proofErr w:type="gramEnd"/>
      <w:r w:rsidR="00B522DF">
        <w:t xml:space="preserve"> </w:t>
      </w:r>
      <w:r>
        <w:t>when</w:t>
      </w:r>
      <w:r w:rsidR="00B522DF">
        <w:t xml:space="preserve"> </w:t>
      </w:r>
      <w:r>
        <w:t>we</w:t>
      </w:r>
      <w:r w:rsidR="00B522DF">
        <w:t xml:space="preserve"> </w:t>
      </w:r>
      <w:r>
        <w:t>take</w:t>
      </w:r>
      <w:r w:rsidR="00B522DF">
        <w:t xml:space="preserve"> </w:t>
      </w:r>
      <w:r>
        <w:t>the</w:t>
      </w:r>
      <w:r w:rsidR="00B522DF">
        <w:t xml:space="preserve"> </w:t>
      </w:r>
      <w:r>
        <w:t>time</w:t>
      </w:r>
      <w:r w:rsidR="00B522DF">
        <w:t xml:space="preserve"> </w:t>
      </w:r>
      <w:r>
        <w:t>to</w:t>
      </w:r>
      <w:r w:rsidR="00B522DF">
        <w:t xml:space="preserve"> </w:t>
      </w:r>
      <w:r>
        <w:t>do</w:t>
      </w:r>
      <w:r w:rsidR="00B522DF">
        <w:t xml:space="preserve"> </w:t>
      </w:r>
      <w:r>
        <w:t>this</w:t>
      </w:r>
      <w:r w:rsidR="00B522DF">
        <w:t xml:space="preserve"> </w:t>
      </w:r>
      <w:r>
        <w:t>will</w:t>
      </w:r>
      <w:r w:rsidR="00B522DF">
        <w:t xml:space="preserve"> </w:t>
      </w:r>
      <w:r>
        <w:t>amply</w:t>
      </w:r>
      <w:r w:rsidR="00B522DF">
        <w:t xml:space="preserve"> </w:t>
      </w:r>
      <w:r>
        <w:t>repay</w:t>
      </w:r>
      <w:r w:rsidR="00B522DF">
        <w:t xml:space="preserve"> </w:t>
      </w:r>
      <w:r>
        <w:t>us</w:t>
      </w:r>
      <w:r w:rsidR="00B522DF">
        <w:t xml:space="preserve"> </w:t>
      </w:r>
      <w:r>
        <w:t>for</w:t>
      </w:r>
      <w:r w:rsidR="00B522DF">
        <w:t xml:space="preserve"> </w:t>
      </w:r>
      <w:r>
        <w:t>the</w:t>
      </w:r>
      <w:r w:rsidR="00B522DF">
        <w:t xml:space="preserve"> </w:t>
      </w:r>
      <w:r>
        <w:t>labor</w:t>
      </w:r>
      <w:r w:rsidR="00B522DF">
        <w:t xml:space="preserve"> </w:t>
      </w:r>
      <w:r>
        <w:t>and</w:t>
      </w:r>
      <w:r w:rsidR="00B522DF">
        <w:t xml:space="preserve"> </w:t>
      </w:r>
      <w:r>
        <w:t>study</w:t>
      </w:r>
      <w:r w:rsidR="00B522DF">
        <w:t xml:space="preserve"> </w:t>
      </w:r>
      <w:r>
        <w:t>we</w:t>
      </w:r>
      <w:r w:rsidR="00B522DF">
        <w:t xml:space="preserve"> </w:t>
      </w:r>
      <w:r>
        <w:t>bestow</w:t>
      </w:r>
      <w:r w:rsidR="00B522DF">
        <w:t xml:space="preserve"> </w:t>
      </w:r>
      <w:r>
        <w:t>on</w:t>
      </w:r>
      <w:r w:rsidR="00B522DF">
        <w:t xml:space="preserve"> </w:t>
      </w:r>
      <w:r>
        <w:t>the</w:t>
      </w:r>
      <w:r w:rsidR="00B522DF">
        <w:t xml:space="preserve"> </w:t>
      </w:r>
      <w:r>
        <w:t>project.”</w:t>
      </w:r>
      <w:r w:rsidR="00B522DF">
        <w:t xml:space="preserve"> </w:t>
      </w:r>
      <w:r w:rsidRPr="00C32AE6">
        <w:rPr>
          <w:sz w:val="18"/>
          <w:szCs w:val="18"/>
        </w:rPr>
        <w:t>(Timothy</w:t>
      </w:r>
      <w:r w:rsidR="00B522DF">
        <w:rPr>
          <w:sz w:val="18"/>
          <w:szCs w:val="18"/>
        </w:rPr>
        <w:t xml:space="preserve"> </w:t>
      </w:r>
      <w:r w:rsidRPr="00C32AE6">
        <w:rPr>
          <w:sz w:val="18"/>
          <w:szCs w:val="18"/>
        </w:rPr>
        <w:t>McGrew,</w:t>
      </w:r>
      <w:r w:rsidR="00B522DF">
        <w:rPr>
          <w:sz w:val="18"/>
          <w:szCs w:val="18"/>
        </w:rPr>
        <w:t xml:space="preserve"> </w:t>
      </w:r>
      <w:r w:rsidRPr="00C32AE6">
        <w:rPr>
          <w:sz w:val="18"/>
          <w:szCs w:val="18"/>
        </w:rPr>
        <w:t>https://christianapologeticsalliance.com/2013/09/15/undesigned-coincidences-part-2-2/</w:t>
      </w:r>
    </w:p>
    <w:p w14:paraId="26C64943" w14:textId="77777777" w:rsidR="00902905" w:rsidRDefault="00902905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730C1B9" w14:textId="0AF3AA78" w:rsidR="00743649" w:rsidRPr="00CD1525" w:rsidRDefault="00553DC8" w:rsidP="00553DC8">
      <w:pPr>
        <w:jc w:val="center"/>
        <w:rPr>
          <w:b/>
          <w:bCs/>
        </w:rPr>
      </w:pPr>
      <w:r>
        <w:rPr>
          <w:b/>
          <w:bCs/>
        </w:rPr>
        <w:lastRenderedPageBreak/>
        <w:t>Selected</w:t>
      </w:r>
      <w:r w:rsidR="00B522DF">
        <w:rPr>
          <w:b/>
          <w:bCs/>
        </w:rPr>
        <w:t xml:space="preserve"> </w:t>
      </w:r>
      <w:r w:rsidR="0069595C">
        <w:rPr>
          <w:b/>
          <w:bCs/>
        </w:rPr>
        <w:t>Bibliography</w:t>
      </w:r>
    </w:p>
    <w:sectPr w:rsidR="00743649" w:rsidRPr="00CD1525" w:rsidSect="00AB3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684E" w14:textId="77777777" w:rsidR="00AB3A3F" w:rsidRDefault="00AB3A3F"/>
  </w:endnote>
  <w:endnote w:type="continuationSeparator" w:id="0">
    <w:p w14:paraId="10567C1C" w14:textId="77777777" w:rsidR="00AB3A3F" w:rsidRDefault="00AB3A3F">
      <w:r>
        <w:continuationSeparator/>
      </w:r>
    </w:p>
    <w:p w14:paraId="60E3ED13" w14:textId="77777777" w:rsidR="00AB3A3F" w:rsidRDefault="00AB3A3F"/>
  </w:endnote>
  <w:endnote w:id="1">
    <w:p w14:paraId="7A386211" w14:textId="753A83F6" w:rsidR="00F6409E" w:rsidRDefault="00F6409E" w:rsidP="00F6409E">
      <w:pPr>
        <w:pStyle w:val="Bibliography"/>
        <w:rPr>
          <w:noProof/>
          <w:sz w:val="24"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>Bible.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New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International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Version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Grand</w:t>
      </w:r>
      <w:r w:rsidR="00B522DF">
        <w:rPr>
          <w:noProof/>
        </w:rPr>
        <w:t xml:space="preserve"> </w:t>
      </w:r>
      <w:r>
        <w:rPr>
          <w:noProof/>
        </w:rPr>
        <w:t>Rapids:</w:t>
      </w:r>
      <w:r w:rsidR="00B522DF">
        <w:rPr>
          <w:noProof/>
        </w:rPr>
        <w:t xml:space="preserve"> </w:t>
      </w:r>
      <w:r>
        <w:rPr>
          <w:noProof/>
        </w:rPr>
        <w:t>Zondervan,</w:t>
      </w:r>
      <w:r w:rsidR="00B522DF">
        <w:rPr>
          <w:noProof/>
        </w:rPr>
        <w:t xml:space="preserve"> </w:t>
      </w:r>
      <w:r>
        <w:rPr>
          <w:noProof/>
        </w:rPr>
        <w:t>2011.</w:t>
      </w:r>
    </w:p>
    <w:p w14:paraId="6017257A" w14:textId="7861907B" w:rsidR="00F6409E" w:rsidRDefault="00D16BB1" w:rsidP="00F6409E">
      <w:pPr>
        <w:pStyle w:val="Bibliography"/>
        <w:rPr>
          <w:noProof/>
        </w:rPr>
      </w:pPr>
      <w:r>
        <w:rPr>
          <w:noProof/>
        </w:rPr>
        <w:t>Bible</w:t>
      </w:r>
      <w:r w:rsidR="00F6409E">
        <w:rPr>
          <w:noProof/>
        </w:rPr>
        <w:t>.</w:t>
      </w:r>
      <w:r w:rsidR="00B522DF">
        <w:rPr>
          <w:noProof/>
        </w:rPr>
        <w:t xml:space="preserve"> </w:t>
      </w:r>
      <w:r w:rsidR="00F6409E">
        <w:rPr>
          <w:i/>
          <w:iCs/>
          <w:noProof/>
        </w:rPr>
        <w:t>New</w:t>
      </w:r>
      <w:r w:rsidR="00B522DF">
        <w:rPr>
          <w:i/>
          <w:iCs/>
          <w:noProof/>
        </w:rPr>
        <w:t xml:space="preserve"> </w:t>
      </w:r>
      <w:r w:rsidR="00F6409E">
        <w:rPr>
          <w:i/>
          <w:iCs/>
          <w:noProof/>
        </w:rPr>
        <w:t>King</w:t>
      </w:r>
      <w:r w:rsidR="00B522DF">
        <w:rPr>
          <w:i/>
          <w:iCs/>
          <w:noProof/>
        </w:rPr>
        <w:t xml:space="preserve"> </w:t>
      </w:r>
      <w:r w:rsidR="00F6409E">
        <w:rPr>
          <w:i/>
          <w:iCs/>
          <w:noProof/>
        </w:rPr>
        <w:t>James</w:t>
      </w:r>
      <w:r w:rsidR="00B522DF">
        <w:rPr>
          <w:i/>
          <w:iCs/>
          <w:noProof/>
        </w:rPr>
        <w:t xml:space="preserve"> </w:t>
      </w:r>
      <w:r w:rsidR="00F6409E">
        <w:rPr>
          <w:i/>
          <w:iCs/>
          <w:noProof/>
        </w:rPr>
        <w:t>Version</w:t>
      </w:r>
      <w:r w:rsidR="00F6409E">
        <w:rPr>
          <w:noProof/>
        </w:rPr>
        <w:t>.</w:t>
      </w:r>
      <w:r w:rsidR="00B522DF">
        <w:rPr>
          <w:noProof/>
        </w:rPr>
        <w:t xml:space="preserve"> </w:t>
      </w:r>
      <w:r w:rsidR="00F6409E">
        <w:rPr>
          <w:noProof/>
        </w:rPr>
        <w:t>Nashville:</w:t>
      </w:r>
      <w:r w:rsidR="00B522DF">
        <w:rPr>
          <w:noProof/>
        </w:rPr>
        <w:t xml:space="preserve"> </w:t>
      </w:r>
      <w:r w:rsidR="00F6409E">
        <w:rPr>
          <w:noProof/>
        </w:rPr>
        <w:t>Thomas</w:t>
      </w:r>
      <w:r w:rsidR="00B522DF">
        <w:rPr>
          <w:noProof/>
        </w:rPr>
        <w:t xml:space="preserve"> </w:t>
      </w:r>
      <w:r w:rsidR="00F6409E">
        <w:rPr>
          <w:noProof/>
        </w:rPr>
        <w:t>Nelson,</w:t>
      </w:r>
      <w:r w:rsidR="00B522DF">
        <w:rPr>
          <w:noProof/>
        </w:rPr>
        <w:t xml:space="preserve"> </w:t>
      </w:r>
      <w:r w:rsidR="00F6409E">
        <w:rPr>
          <w:noProof/>
        </w:rPr>
        <w:t>Inc.,</w:t>
      </w:r>
      <w:r w:rsidR="00B522DF">
        <w:rPr>
          <w:noProof/>
        </w:rPr>
        <w:t xml:space="preserve"> </w:t>
      </w:r>
      <w:r w:rsidR="00F6409E">
        <w:rPr>
          <w:noProof/>
        </w:rPr>
        <w:t>1982.</w:t>
      </w:r>
    </w:p>
    <w:p w14:paraId="7305AA89" w14:textId="7F01AEB8" w:rsidR="00F6409E" w:rsidRDefault="00F6409E" w:rsidP="00F6409E">
      <w:pPr>
        <w:pStyle w:val="Bibliography"/>
        <w:rPr>
          <w:noProof/>
        </w:rPr>
      </w:pPr>
      <w:r>
        <w:rPr>
          <w:noProof/>
        </w:rPr>
        <w:t>Blunt,</w:t>
      </w:r>
      <w:r w:rsidR="00B522DF">
        <w:rPr>
          <w:noProof/>
        </w:rPr>
        <w:t xml:space="preserve"> </w:t>
      </w:r>
      <w:r>
        <w:rPr>
          <w:noProof/>
        </w:rPr>
        <w:t>J.J.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Undesigned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Scriptural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Coincidences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Xulon</w:t>
      </w:r>
      <w:r w:rsidR="00B522DF">
        <w:rPr>
          <w:noProof/>
        </w:rPr>
        <w:t xml:space="preserve"> </w:t>
      </w:r>
      <w:r>
        <w:rPr>
          <w:noProof/>
        </w:rPr>
        <w:t>Press,</w:t>
      </w:r>
      <w:r w:rsidR="00B522DF">
        <w:rPr>
          <w:noProof/>
        </w:rPr>
        <w:t xml:space="preserve"> </w:t>
      </w:r>
      <w:r>
        <w:rPr>
          <w:noProof/>
        </w:rPr>
        <w:t>2005.</w:t>
      </w:r>
    </w:p>
    <w:p w14:paraId="3B6C3538" w14:textId="381840AD" w:rsidR="00F6409E" w:rsidRDefault="00F6409E" w:rsidP="00F6409E">
      <w:pPr>
        <w:pStyle w:val="Bibliography"/>
        <w:rPr>
          <w:noProof/>
        </w:rPr>
      </w:pPr>
      <w:r>
        <w:rPr>
          <w:noProof/>
        </w:rPr>
        <w:t>Chumbley,</w:t>
      </w:r>
      <w:r w:rsidR="00B522DF">
        <w:rPr>
          <w:noProof/>
        </w:rPr>
        <w:t xml:space="preserve"> </w:t>
      </w:r>
      <w:r>
        <w:rPr>
          <w:noProof/>
        </w:rPr>
        <w:t>Kenneth</w:t>
      </w:r>
      <w:r w:rsidR="00B522DF">
        <w:rPr>
          <w:noProof/>
        </w:rPr>
        <w:t xml:space="preserve"> </w:t>
      </w:r>
      <w:r>
        <w:rPr>
          <w:noProof/>
        </w:rPr>
        <w:t>L.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Gospel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Argument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For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God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Temple</w:t>
      </w:r>
      <w:r w:rsidR="00B522DF">
        <w:rPr>
          <w:noProof/>
        </w:rPr>
        <w:t xml:space="preserve"> </w:t>
      </w:r>
      <w:r>
        <w:rPr>
          <w:noProof/>
        </w:rPr>
        <w:t>Terrace:</w:t>
      </w:r>
      <w:r w:rsidR="00B522DF">
        <w:rPr>
          <w:noProof/>
        </w:rPr>
        <w:t xml:space="preserve"> </w:t>
      </w:r>
      <w:r>
        <w:rPr>
          <w:noProof/>
        </w:rPr>
        <w:t>Florida</w:t>
      </w:r>
      <w:r w:rsidR="00B522DF">
        <w:rPr>
          <w:noProof/>
        </w:rPr>
        <w:t xml:space="preserve"> </w:t>
      </w:r>
      <w:r>
        <w:rPr>
          <w:noProof/>
        </w:rPr>
        <w:t>College,</w:t>
      </w:r>
      <w:r w:rsidR="00B522DF">
        <w:rPr>
          <w:noProof/>
        </w:rPr>
        <w:t xml:space="preserve"> </w:t>
      </w:r>
      <w:r>
        <w:rPr>
          <w:noProof/>
        </w:rPr>
        <w:t>1993.</w:t>
      </w:r>
    </w:p>
    <w:p w14:paraId="41426B1A" w14:textId="0E1D94DC" w:rsidR="00F6409E" w:rsidRDefault="00F6409E" w:rsidP="00F6409E">
      <w:pPr>
        <w:pStyle w:val="Bibliography"/>
        <w:rPr>
          <w:noProof/>
        </w:rPr>
      </w:pPr>
      <w:r>
        <w:rPr>
          <w:noProof/>
        </w:rPr>
        <w:t>Dawkins,</w:t>
      </w:r>
      <w:r w:rsidR="00B522DF">
        <w:rPr>
          <w:noProof/>
        </w:rPr>
        <w:t xml:space="preserve"> </w:t>
      </w:r>
      <w:r>
        <w:rPr>
          <w:noProof/>
        </w:rPr>
        <w:t>Richard.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God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Delusion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New</w:t>
      </w:r>
      <w:r w:rsidR="00B522DF">
        <w:rPr>
          <w:noProof/>
        </w:rPr>
        <w:t xml:space="preserve"> </w:t>
      </w:r>
      <w:r>
        <w:rPr>
          <w:noProof/>
        </w:rPr>
        <w:t>York:</w:t>
      </w:r>
      <w:r w:rsidR="00B522DF">
        <w:rPr>
          <w:noProof/>
        </w:rPr>
        <w:t xml:space="preserve"> </w:t>
      </w:r>
      <w:r>
        <w:rPr>
          <w:noProof/>
        </w:rPr>
        <w:t>Mariner</w:t>
      </w:r>
      <w:r w:rsidR="00B522DF">
        <w:rPr>
          <w:noProof/>
        </w:rPr>
        <w:t xml:space="preserve"> </w:t>
      </w:r>
      <w:r>
        <w:rPr>
          <w:noProof/>
        </w:rPr>
        <w:t>Books,</w:t>
      </w:r>
      <w:r w:rsidR="00B522DF">
        <w:rPr>
          <w:noProof/>
        </w:rPr>
        <w:t xml:space="preserve"> </w:t>
      </w:r>
      <w:r>
        <w:rPr>
          <w:noProof/>
        </w:rPr>
        <w:t>2008.</w:t>
      </w:r>
    </w:p>
    <w:p w14:paraId="2C13A268" w14:textId="3088E3EA" w:rsidR="00F6409E" w:rsidRDefault="00F6409E" w:rsidP="00F6409E">
      <w:pPr>
        <w:pStyle w:val="Bibliography"/>
        <w:rPr>
          <w:noProof/>
        </w:rPr>
      </w:pPr>
      <w:r>
        <w:rPr>
          <w:noProof/>
        </w:rPr>
        <w:t>Dennett,</w:t>
      </w:r>
      <w:r w:rsidR="00B522DF">
        <w:rPr>
          <w:noProof/>
        </w:rPr>
        <w:t xml:space="preserve"> </w:t>
      </w:r>
      <w:r>
        <w:rPr>
          <w:noProof/>
        </w:rPr>
        <w:t>Daniel.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Darwin's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Dangerous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Idea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New</w:t>
      </w:r>
      <w:r w:rsidR="00B522DF">
        <w:rPr>
          <w:noProof/>
        </w:rPr>
        <w:t xml:space="preserve"> </w:t>
      </w:r>
      <w:r>
        <w:rPr>
          <w:noProof/>
        </w:rPr>
        <w:t>York:</w:t>
      </w:r>
      <w:r w:rsidR="00B522DF">
        <w:rPr>
          <w:noProof/>
        </w:rPr>
        <w:t xml:space="preserve"> </w:t>
      </w:r>
      <w:r>
        <w:rPr>
          <w:noProof/>
        </w:rPr>
        <w:t>Simon</w:t>
      </w:r>
      <w:r w:rsidR="00B522DF">
        <w:rPr>
          <w:noProof/>
        </w:rPr>
        <w:t xml:space="preserve"> </w:t>
      </w:r>
      <w:r>
        <w:rPr>
          <w:noProof/>
        </w:rPr>
        <w:t>&amp;</w:t>
      </w:r>
      <w:r w:rsidR="00B522DF">
        <w:rPr>
          <w:noProof/>
        </w:rPr>
        <w:t xml:space="preserve"> </w:t>
      </w:r>
      <w:r>
        <w:rPr>
          <w:noProof/>
        </w:rPr>
        <w:t>Schuster,</w:t>
      </w:r>
      <w:r w:rsidR="00B522DF">
        <w:rPr>
          <w:noProof/>
        </w:rPr>
        <w:t xml:space="preserve"> </w:t>
      </w:r>
      <w:r>
        <w:rPr>
          <w:noProof/>
        </w:rPr>
        <w:t>1995.</w:t>
      </w:r>
    </w:p>
    <w:p w14:paraId="084A4115" w14:textId="3D520074" w:rsidR="00F6409E" w:rsidRDefault="00F6409E" w:rsidP="00F6409E">
      <w:pPr>
        <w:pStyle w:val="Bibliography"/>
        <w:rPr>
          <w:noProof/>
        </w:rPr>
      </w:pPr>
      <w:r>
        <w:rPr>
          <w:noProof/>
        </w:rPr>
        <w:t>Dickinson,</w:t>
      </w:r>
      <w:r w:rsidR="00B522DF">
        <w:rPr>
          <w:noProof/>
        </w:rPr>
        <w:t xml:space="preserve"> </w:t>
      </w:r>
      <w:r>
        <w:rPr>
          <w:noProof/>
        </w:rPr>
        <w:t>Travis.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Wandering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Toward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God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Downers</w:t>
      </w:r>
      <w:r w:rsidR="00B522DF">
        <w:rPr>
          <w:noProof/>
        </w:rPr>
        <w:t xml:space="preserve"> </w:t>
      </w:r>
      <w:r>
        <w:rPr>
          <w:noProof/>
        </w:rPr>
        <w:t>Grove:</w:t>
      </w:r>
      <w:r w:rsidR="00B522DF">
        <w:rPr>
          <w:noProof/>
        </w:rPr>
        <w:t xml:space="preserve"> </w:t>
      </w:r>
      <w:r>
        <w:rPr>
          <w:noProof/>
        </w:rPr>
        <w:t>InterVarsity</w:t>
      </w:r>
      <w:r w:rsidR="00B522DF">
        <w:rPr>
          <w:noProof/>
        </w:rPr>
        <w:t xml:space="preserve"> </w:t>
      </w:r>
      <w:r>
        <w:rPr>
          <w:noProof/>
        </w:rPr>
        <w:t>Press,</w:t>
      </w:r>
      <w:r w:rsidR="00B522DF">
        <w:rPr>
          <w:noProof/>
        </w:rPr>
        <w:t xml:space="preserve"> </w:t>
      </w:r>
      <w:r>
        <w:rPr>
          <w:noProof/>
        </w:rPr>
        <w:t>2022.</w:t>
      </w:r>
    </w:p>
    <w:p w14:paraId="23AF792E" w14:textId="09169D1F" w:rsidR="00F6409E" w:rsidRDefault="00F6409E" w:rsidP="00F6409E">
      <w:pPr>
        <w:pStyle w:val="Bibliography"/>
        <w:rPr>
          <w:noProof/>
        </w:rPr>
      </w:pPr>
      <w:r>
        <w:rPr>
          <w:noProof/>
        </w:rPr>
        <w:t>Harris,</w:t>
      </w:r>
      <w:r w:rsidR="00B522DF">
        <w:rPr>
          <w:noProof/>
        </w:rPr>
        <w:t xml:space="preserve"> </w:t>
      </w:r>
      <w:r>
        <w:rPr>
          <w:noProof/>
        </w:rPr>
        <w:t>Sam.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End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of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Faith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New</w:t>
      </w:r>
      <w:r w:rsidR="00B522DF">
        <w:rPr>
          <w:noProof/>
        </w:rPr>
        <w:t xml:space="preserve"> </w:t>
      </w:r>
      <w:r>
        <w:rPr>
          <w:noProof/>
        </w:rPr>
        <w:t>York:</w:t>
      </w:r>
      <w:r w:rsidR="00B522DF">
        <w:rPr>
          <w:noProof/>
        </w:rPr>
        <w:t xml:space="preserve"> </w:t>
      </w:r>
      <w:r>
        <w:rPr>
          <w:noProof/>
        </w:rPr>
        <w:t>W.W.</w:t>
      </w:r>
      <w:r w:rsidR="00B522DF">
        <w:rPr>
          <w:noProof/>
        </w:rPr>
        <w:t xml:space="preserve"> </w:t>
      </w:r>
      <w:r>
        <w:rPr>
          <w:noProof/>
        </w:rPr>
        <w:t>Norton</w:t>
      </w:r>
      <w:r w:rsidR="00B522DF">
        <w:rPr>
          <w:noProof/>
        </w:rPr>
        <w:t xml:space="preserve"> </w:t>
      </w:r>
      <w:r>
        <w:rPr>
          <w:noProof/>
        </w:rPr>
        <w:t>&amp;</w:t>
      </w:r>
      <w:r w:rsidR="00B522DF">
        <w:rPr>
          <w:noProof/>
        </w:rPr>
        <w:t xml:space="preserve"> </w:t>
      </w:r>
      <w:r>
        <w:rPr>
          <w:noProof/>
        </w:rPr>
        <w:t>Company,</w:t>
      </w:r>
      <w:r w:rsidR="00B522DF">
        <w:rPr>
          <w:noProof/>
        </w:rPr>
        <w:t xml:space="preserve"> </w:t>
      </w:r>
      <w:r>
        <w:rPr>
          <w:noProof/>
        </w:rPr>
        <w:t>Inc.,</w:t>
      </w:r>
      <w:r w:rsidR="00B522DF">
        <w:rPr>
          <w:noProof/>
        </w:rPr>
        <w:t xml:space="preserve"> </w:t>
      </w:r>
      <w:r>
        <w:rPr>
          <w:noProof/>
        </w:rPr>
        <w:t>2004.</w:t>
      </w:r>
    </w:p>
    <w:p w14:paraId="1DC8962E" w14:textId="74B1F466" w:rsidR="00F6409E" w:rsidRDefault="00F6409E" w:rsidP="00F6409E">
      <w:pPr>
        <w:pStyle w:val="Bibliography"/>
        <w:rPr>
          <w:noProof/>
        </w:rPr>
      </w:pPr>
      <w:r>
        <w:rPr>
          <w:noProof/>
        </w:rPr>
        <w:t>Hitchen,</w:t>
      </w:r>
      <w:r w:rsidR="00B522DF">
        <w:rPr>
          <w:noProof/>
        </w:rPr>
        <w:t xml:space="preserve"> </w:t>
      </w:r>
      <w:r>
        <w:rPr>
          <w:noProof/>
        </w:rPr>
        <w:t>Christopher.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God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Is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Not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Great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New</w:t>
      </w:r>
      <w:r w:rsidR="00B522DF">
        <w:rPr>
          <w:noProof/>
        </w:rPr>
        <w:t xml:space="preserve"> </w:t>
      </w:r>
      <w:r>
        <w:rPr>
          <w:noProof/>
        </w:rPr>
        <w:t>York:</w:t>
      </w:r>
      <w:r w:rsidR="00B522DF">
        <w:rPr>
          <w:noProof/>
        </w:rPr>
        <w:t xml:space="preserve"> </w:t>
      </w:r>
      <w:r>
        <w:rPr>
          <w:noProof/>
        </w:rPr>
        <w:t>Hachette</w:t>
      </w:r>
      <w:r w:rsidR="00B522DF">
        <w:rPr>
          <w:noProof/>
        </w:rPr>
        <w:t xml:space="preserve"> </w:t>
      </w:r>
      <w:r>
        <w:rPr>
          <w:noProof/>
        </w:rPr>
        <w:t>Book</w:t>
      </w:r>
      <w:r w:rsidR="00B522DF">
        <w:rPr>
          <w:noProof/>
        </w:rPr>
        <w:t xml:space="preserve"> </w:t>
      </w:r>
      <w:r>
        <w:rPr>
          <w:noProof/>
        </w:rPr>
        <w:t>Group</w:t>
      </w:r>
      <w:r w:rsidR="00B522DF">
        <w:rPr>
          <w:noProof/>
        </w:rPr>
        <w:t xml:space="preserve"> </w:t>
      </w:r>
      <w:r>
        <w:rPr>
          <w:noProof/>
        </w:rPr>
        <w:t>USA,</w:t>
      </w:r>
      <w:r w:rsidR="00B522DF">
        <w:rPr>
          <w:noProof/>
        </w:rPr>
        <w:t xml:space="preserve"> </w:t>
      </w:r>
      <w:r>
        <w:rPr>
          <w:noProof/>
        </w:rPr>
        <w:t>2007.</w:t>
      </w:r>
    </w:p>
    <w:p w14:paraId="33362C97" w14:textId="259474CA" w:rsidR="00F6409E" w:rsidRDefault="00F6409E" w:rsidP="00F6409E">
      <w:pPr>
        <w:pStyle w:val="Bibliography"/>
        <w:rPr>
          <w:noProof/>
        </w:rPr>
      </w:pPr>
      <w:r>
        <w:rPr>
          <w:noProof/>
        </w:rPr>
        <w:t>Lennox,</w:t>
      </w:r>
      <w:r w:rsidR="00B522DF">
        <w:rPr>
          <w:noProof/>
        </w:rPr>
        <w:t xml:space="preserve"> </w:t>
      </w:r>
      <w:r>
        <w:rPr>
          <w:noProof/>
        </w:rPr>
        <w:t>John</w:t>
      </w:r>
      <w:r w:rsidR="00B522DF">
        <w:rPr>
          <w:noProof/>
        </w:rPr>
        <w:t xml:space="preserve"> </w:t>
      </w:r>
      <w:r>
        <w:rPr>
          <w:noProof/>
        </w:rPr>
        <w:t>C.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God's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Undertaker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Oxford:</w:t>
      </w:r>
      <w:r w:rsidR="00B522DF">
        <w:rPr>
          <w:noProof/>
        </w:rPr>
        <w:t xml:space="preserve"> </w:t>
      </w:r>
      <w:r>
        <w:rPr>
          <w:noProof/>
        </w:rPr>
        <w:t>Wilkinson</w:t>
      </w:r>
      <w:r w:rsidR="00B522DF">
        <w:rPr>
          <w:noProof/>
        </w:rPr>
        <w:t xml:space="preserve"> </w:t>
      </w:r>
      <w:r>
        <w:rPr>
          <w:noProof/>
        </w:rPr>
        <w:t>House,</w:t>
      </w:r>
      <w:r w:rsidR="00B522DF">
        <w:rPr>
          <w:noProof/>
        </w:rPr>
        <w:t xml:space="preserve"> </w:t>
      </w:r>
      <w:r>
        <w:rPr>
          <w:noProof/>
        </w:rPr>
        <w:t>2009.</w:t>
      </w:r>
    </w:p>
    <w:p w14:paraId="40597A71" w14:textId="552A5D8C" w:rsidR="00F6409E" w:rsidRDefault="00F6409E" w:rsidP="00F6409E">
      <w:pPr>
        <w:pStyle w:val="Bibliography"/>
        <w:rPr>
          <w:noProof/>
        </w:rPr>
      </w:pPr>
      <w:r>
        <w:rPr>
          <w:noProof/>
        </w:rPr>
        <w:t>McGrew,</w:t>
      </w:r>
      <w:r w:rsidR="00B522DF">
        <w:rPr>
          <w:noProof/>
        </w:rPr>
        <w:t xml:space="preserve"> </w:t>
      </w:r>
      <w:r>
        <w:rPr>
          <w:noProof/>
        </w:rPr>
        <w:t>Lydia.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Hidden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In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Plain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View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Chillicothe:</w:t>
      </w:r>
      <w:r w:rsidR="00B522DF">
        <w:rPr>
          <w:noProof/>
        </w:rPr>
        <w:t xml:space="preserve"> </w:t>
      </w:r>
      <w:r>
        <w:rPr>
          <w:noProof/>
        </w:rPr>
        <w:t>DeWard</w:t>
      </w:r>
      <w:r w:rsidR="00B522DF">
        <w:rPr>
          <w:noProof/>
        </w:rPr>
        <w:t xml:space="preserve"> </w:t>
      </w:r>
      <w:r>
        <w:rPr>
          <w:noProof/>
        </w:rPr>
        <w:t>Publishing</w:t>
      </w:r>
      <w:r w:rsidR="00B522DF">
        <w:rPr>
          <w:noProof/>
        </w:rPr>
        <w:t xml:space="preserve"> </w:t>
      </w:r>
      <w:r>
        <w:rPr>
          <w:noProof/>
        </w:rPr>
        <w:t>Company,</w:t>
      </w:r>
      <w:r w:rsidR="00B522DF">
        <w:rPr>
          <w:noProof/>
        </w:rPr>
        <w:t xml:space="preserve"> </w:t>
      </w:r>
      <w:r>
        <w:rPr>
          <w:noProof/>
        </w:rPr>
        <w:t>Ltd.,</w:t>
      </w:r>
      <w:r w:rsidR="00B522DF">
        <w:rPr>
          <w:noProof/>
        </w:rPr>
        <w:t xml:space="preserve"> </w:t>
      </w:r>
      <w:r>
        <w:rPr>
          <w:noProof/>
        </w:rPr>
        <w:t>2017.</w:t>
      </w:r>
    </w:p>
    <w:p w14:paraId="43BB15DF" w14:textId="6CB051A9" w:rsidR="00F6409E" w:rsidRDefault="00F6409E" w:rsidP="00F6409E">
      <w:pPr>
        <w:pStyle w:val="Bibliography"/>
        <w:rPr>
          <w:noProof/>
        </w:rPr>
      </w:pPr>
      <w:r>
        <w:rPr>
          <w:noProof/>
        </w:rPr>
        <w:t>—.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Testimonies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to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Truth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Tampa:</w:t>
      </w:r>
      <w:r w:rsidR="00B522DF">
        <w:rPr>
          <w:noProof/>
        </w:rPr>
        <w:t xml:space="preserve"> </w:t>
      </w:r>
      <w:r>
        <w:rPr>
          <w:noProof/>
        </w:rPr>
        <w:t>DeWard</w:t>
      </w:r>
      <w:r w:rsidR="00B522DF">
        <w:rPr>
          <w:noProof/>
        </w:rPr>
        <w:t xml:space="preserve"> </w:t>
      </w:r>
      <w:r>
        <w:rPr>
          <w:noProof/>
        </w:rPr>
        <w:t>Publishing</w:t>
      </w:r>
      <w:r w:rsidR="00B522DF">
        <w:rPr>
          <w:noProof/>
        </w:rPr>
        <w:t xml:space="preserve"> </w:t>
      </w:r>
      <w:r>
        <w:rPr>
          <w:noProof/>
        </w:rPr>
        <w:t>Company,</w:t>
      </w:r>
      <w:r w:rsidR="00B522DF">
        <w:rPr>
          <w:noProof/>
        </w:rPr>
        <w:t xml:space="preserve"> </w:t>
      </w:r>
      <w:r>
        <w:rPr>
          <w:noProof/>
        </w:rPr>
        <w:t>Ltd,</w:t>
      </w:r>
      <w:r w:rsidR="00B522DF">
        <w:rPr>
          <w:noProof/>
        </w:rPr>
        <w:t xml:space="preserve"> </w:t>
      </w:r>
      <w:r>
        <w:rPr>
          <w:noProof/>
        </w:rPr>
        <w:t>2023.</w:t>
      </w:r>
    </w:p>
    <w:p w14:paraId="7B42D729" w14:textId="33D80B64" w:rsidR="00F6409E" w:rsidRDefault="00F6409E" w:rsidP="00F6409E">
      <w:pPr>
        <w:pStyle w:val="Bibliography"/>
        <w:rPr>
          <w:noProof/>
        </w:rPr>
      </w:pPr>
      <w:r>
        <w:rPr>
          <w:noProof/>
        </w:rPr>
        <w:t>Montgomery,</w:t>
      </w:r>
      <w:r w:rsidR="00B522DF">
        <w:rPr>
          <w:noProof/>
        </w:rPr>
        <w:t xml:space="preserve"> </w:t>
      </w:r>
      <w:r>
        <w:rPr>
          <w:noProof/>
        </w:rPr>
        <w:t>John</w:t>
      </w:r>
      <w:r w:rsidR="00B522DF">
        <w:rPr>
          <w:noProof/>
        </w:rPr>
        <w:t xml:space="preserve"> </w:t>
      </w:r>
      <w:r>
        <w:rPr>
          <w:noProof/>
        </w:rPr>
        <w:t>Warwick.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Faith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Founded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on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Fact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Irvine:</w:t>
      </w:r>
      <w:r w:rsidR="00B522DF">
        <w:rPr>
          <w:noProof/>
        </w:rPr>
        <w:t xml:space="preserve"> </w:t>
      </w:r>
      <w:r>
        <w:rPr>
          <w:noProof/>
        </w:rPr>
        <w:t>NRP</w:t>
      </w:r>
      <w:r w:rsidR="00B522DF">
        <w:rPr>
          <w:noProof/>
        </w:rPr>
        <w:t xml:space="preserve"> </w:t>
      </w:r>
      <w:r>
        <w:rPr>
          <w:noProof/>
        </w:rPr>
        <w:t>Books,</w:t>
      </w:r>
      <w:r w:rsidR="00B522DF">
        <w:rPr>
          <w:noProof/>
        </w:rPr>
        <w:t xml:space="preserve"> </w:t>
      </w:r>
      <w:r>
        <w:rPr>
          <w:noProof/>
        </w:rPr>
        <w:t>2015.</w:t>
      </w:r>
    </w:p>
    <w:p w14:paraId="52C9E49E" w14:textId="1CC870E5" w:rsidR="00F6409E" w:rsidRDefault="00F6409E" w:rsidP="00F6409E">
      <w:pPr>
        <w:pStyle w:val="Bibliography"/>
        <w:rPr>
          <w:noProof/>
        </w:rPr>
      </w:pPr>
      <w:r>
        <w:rPr>
          <w:noProof/>
        </w:rPr>
        <w:t>Nietzsche,</w:t>
      </w:r>
      <w:r w:rsidR="00B522DF">
        <w:rPr>
          <w:noProof/>
        </w:rPr>
        <w:t xml:space="preserve"> </w:t>
      </w:r>
      <w:r>
        <w:rPr>
          <w:noProof/>
        </w:rPr>
        <w:t>Friedrich</w:t>
      </w:r>
      <w:r w:rsidR="00B522DF">
        <w:rPr>
          <w:noProof/>
        </w:rPr>
        <w:t xml:space="preserve"> </w:t>
      </w:r>
      <w:r>
        <w:rPr>
          <w:noProof/>
        </w:rPr>
        <w:t>W.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Antichrist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New</w:t>
      </w:r>
      <w:r w:rsidR="00B522DF">
        <w:rPr>
          <w:noProof/>
        </w:rPr>
        <w:t xml:space="preserve"> </w:t>
      </w:r>
      <w:r>
        <w:rPr>
          <w:noProof/>
        </w:rPr>
        <w:t>York:</w:t>
      </w:r>
      <w:r w:rsidR="00B522DF">
        <w:rPr>
          <w:noProof/>
        </w:rPr>
        <w:t xml:space="preserve"> </w:t>
      </w:r>
      <w:r>
        <w:rPr>
          <w:noProof/>
        </w:rPr>
        <w:t>Alfred</w:t>
      </w:r>
      <w:r w:rsidR="00B522DF">
        <w:rPr>
          <w:noProof/>
        </w:rPr>
        <w:t xml:space="preserve"> </w:t>
      </w:r>
      <w:r>
        <w:rPr>
          <w:noProof/>
        </w:rPr>
        <w:t>A</w:t>
      </w:r>
      <w:r w:rsidR="00B522DF">
        <w:rPr>
          <w:noProof/>
        </w:rPr>
        <w:t xml:space="preserve"> </w:t>
      </w:r>
      <w:r>
        <w:rPr>
          <w:noProof/>
        </w:rPr>
        <w:t>Knopf,</w:t>
      </w:r>
      <w:r w:rsidR="00B522DF">
        <w:rPr>
          <w:noProof/>
        </w:rPr>
        <w:t xml:space="preserve"> </w:t>
      </w:r>
      <w:r>
        <w:rPr>
          <w:noProof/>
        </w:rPr>
        <w:t>1924.</w:t>
      </w:r>
      <w:r w:rsidR="00B522DF">
        <w:rPr>
          <w:noProof/>
        </w:rPr>
        <w:t xml:space="preserve"> </w:t>
      </w:r>
      <w:r>
        <w:rPr>
          <w:noProof/>
        </w:rPr>
        <w:t>&lt;https://www.google.com/books/edition/The_Antichrist/DTDXAAAAMAAJ?hl=en&amp;gbpv=1&amp;bsq=faith&gt;.</w:t>
      </w:r>
    </w:p>
    <w:p w14:paraId="265460DC" w14:textId="453826B7" w:rsidR="00F6409E" w:rsidRDefault="00F6409E" w:rsidP="00F6409E">
      <w:pPr>
        <w:pStyle w:val="Bibliography"/>
        <w:rPr>
          <w:noProof/>
        </w:rPr>
      </w:pPr>
      <w:r>
        <w:rPr>
          <w:noProof/>
        </w:rPr>
        <w:t>Ra,</w:t>
      </w:r>
      <w:r w:rsidR="00B522DF">
        <w:rPr>
          <w:noProof/>
        </w:rPr>
        <w:t xml:space="preserve"> </w:t>
      </w:r>
      <w:r>
        <w:rPr>
          <w:noProof/>
        </w:rPr>
        <w:t>Aron.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Foundational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Falsehoods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of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Creationism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Durham:</w:t>
      </w:r>
      <w:r w:rsidR="00B522DF">
        <w:rPr>
          <w:noProof/>
        </w:rPr>
        <w:t xml:space="preserve"> </w:t>
      </w:r>
      <w:r>
        <w:rPr>
          <w:noProof/>
        </w:rPr>
        <w:t>Pitchstone</w:t>
      </w:r>
      <w:r w:rsidR="00B522DF">
        <w:rPr>
          <w:noProof/>
        </w:rPr>
        <w:t xml:space="preserve"> </w:t>
      </w:r>
      <w:r>
        <w:rPr>
          <w:noProof/>
        </w:rPr>
        <w:t>Publishing,</w:t>
      </w:r>
      <w:r w:rsidR="00B522DF">
        <w:rPr>
          <w:noProof/>
        </w:rPr>
        <w:t xml:space="preserve"> </w:t>
      </w:r>
      <w:r>
        <w:rPr>
          <w:noProof/>
        </w:rPr>
        <w:t>2016.</w:t>
      </w:r>
    </w:p>
    <w:p w14:paraId="0E149B23" w14:textId="08B533D2" w:rsidR="00F6409E" w:rsidRDefault="00F6409E" w:rsidP="00F6409E">
      <w:pPr>
        <w:pStyle w:val="Bibliography"/>
        <w:rPr>
          <w:noProof/>
        </w:rPr>
      </w:pPr>
      <w:r>
        <w:rPr>
          <w:noProof/>
        </w:rPr>
        <w:t>Smith,</w:t>
      </w:r>
      <w:r w:rsidR="00B522DF">
        <w:rPr>
          <w:noProof/>
        </w:rPr>
        <w:t xml:space="preserve"> </w:t>
      </w:r>
      <w:r>
        <w:rPr>
          <w:noProof/>
        </w:rPr>
        <w:t>George</w:t>
      </w:r>
      <w:r w:rsidR="00B522DF">
        <w:rPr>
          <w:noProof/>
        </w:rPr>
        <w:t xml:space="preserve"> </w:t>
      </w:r>
      <w:r>
        <w:rPr>
          <w:noProof/>
        </w:rPr>
        <w:t>H.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Atheism: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Case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Against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God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Amherst:</w:t>
      </w:r>
      <w:r w:rsidR="00B522DF">
        <w:rPr>
          <w:noProof/>
        </w:rPr>
        <w:t xml:space="preserve"> </w:t>
      </w:r>
      <w:r>
        <w:rPr>
          <w:noProof/>
        </w:rPr>
        <w:t>Prometheus</w:t>
      </w:r>
      <w:r w:rsidR="00B522DF">
        <w:rPr>
          <w:noProof/>
        </w:rPr>
        <w:t xml:space="preserve"> </w:t>
      </w:r>
      <w:r>
        <w:rPr>
          <w:noProof/>
        </w:rPr>
        <w:t>Books,</w:t>
      </w:r>
      <w:r w:rsidR="00B522DF">
        <w:rPr>
          <w:noProof/>
        </w:rPr>
        <w:t xml:space="preserve"> </w:t>
      </w:r>
      <w:r>
        <w:rPr>
          <w:noProof/>
        </w:rPr>
        <w:t>2016.</w:t>
      </w:r>
    </w:p>
    <w:p w14:paraId="47903E91" w14:textId="024F72F9" w:rsidR="00F6409E" w:rsidRDefault="00F6409E" w:rsidP="00F6409E">
      <w:pPr>
        <w:pStyle w:val="Bibliography"/>
        <w:rPr>
          <w:noProof/>
        </w:rPr>
      </w:pPr>
      <w:r>
        <w:rPr>
          <w:noProof/>
        </w:rPr>
        <w:t>Twain,</w:t>
      </w:r>
      <w:r w:rsidR="00B522DF">
        <w:rPr>
          <w:noProof/>
        </w:rPr>
        <w:t xml:space="preserve"> </w:t>
      </w:r>
      <w:r>
        <w:rPr>
          <w:noProof/>
        </w:rPr>
        <w:t>Mark.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Following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The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Equator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Mineola:</w:t>
      </w:r>
      <w:r w:rsidR="00B522DF">
        <w:rPr>
          <w:noProof/>
        </w:rPr>
        <w:t xml:space="preserve"> </w:t>
      </w:r>
      <w:r>
        <w:rPr>
          <w:noProof/>
        </w:rPr>
        <w:t>Dover</w:t>
      </w:r>
      <w:r w:rsidR="00B522DF">
        <w:rPr>
          <w:noProof/>
        </w:rPr>
        <w:t xml:space="preserve"> </w:t>
      </w:r>
      <w:r>
        <w:rPr>
          <w:noProof/>
        </w:rPr>
        <w:t>Publications,</w:t>
      </w:r>
      <w:r w:rsidR="00B522DF">
        <w:rPr>
          <w:noProof/>
        </w:rPr>
        <w:t xml:space="preserve"> </w:t>
      </w:r>
      <w:r>
        <w:rPr>
          <w:noProof/>
        </w:rPr>
        <w:t>Inc,</w:t>
      </w:r>
      <w:r w:rsidR="00B522DF">
        <w:rPr>
          <w:noProof/>
        </w:rPr>
        <w:t xml:space="preserve"> </w:t>
      </w:r>
      <w:r>
        <w:rPr>
          <w:noProof/>
        </w:rPr>
        <w:t>1989.</w:t>
      </w:r>
    </w:p>
    <w:p w14:paraId="03BD2B01" w14:textId="3120ABA3" w:rsidR="00F6409E" w:rsidRDefault="00F6409E" w:rsidP="00F6409E">
      <w:pPr>
        <w:pStyle w:val="Bibliography"/>
        <w:rPr>
          <w:noProof/>
        </w:rPr>
      </w:pPr>
      <w:r>
        <w:rPr>
          <w:noProof/>
        </w:rPr>
        <w:t>Wallace,</w:t>
      </w:r>
      <w:r w:rsidR="00B522DF">
        <w:rPr>
          <w:noProof/>
        </w:rPr>
        <w:t xml:space="preserve"> </w:t>
      </w:r>
      <w:r>
        <w:rPr>
          <w:noProof/>
        </w:rPr>
        <w:t>J.</w:t>
      </w:r>
      <w:r w:rsidR="00B522DF">
        <w:rPr>
          <w:noProof/>
        </w:rPr>
        <w:t xml:space="preserve"> </w:t>
      </w:r>
      <w:r>
        <w:rPr>
          <w:noProof/>
        </w:rPr>
        <w:t>Warner.</w:t>
      </w:r>
      <w:r w:rsidR="00B522DF">
        <w:rPr>
          <w:noProof/>
        </w:rPr>
        <w:t xml:space="preserve"> </w:t>
      </w:r>
      <w:r>
        <w:rPr>
          <w:i/>
          <w:iCs/>
          <w:noProof/>
        </w:rPr>
        <w:t>Cold-Case</w:t>
      </w:r>
      <w:r w:rsidR="00B522DF">
        <w:rPr>
          <w:i/>
          <w:iCs/>
          <w:noProof/>
        </w:rPr>
        <w:t xml:space="preserve"> </w:t>
      </w:r>
      <w:r>
        <w:rPr>
          <w:i/>
          <w:iCs/>
          <w:noProof/>
        </w:rPr>
        <w:t>Christianity</w:t>
      </w:r>
      <w:r>
        <w:rPr>
          <w:noProof/>
        </w:rPr>
        <w:t>.</w:t>
      </w:r>
      <w:r w:rsidR="00B522DF">
        <w:rPr>
          <w:noProof/>
        </w:rPr>
        <w:t xml:space="preserve"> </w:t>
      </w:r>
      <w:r>
        <w:rPr>
          <w:noProof/>
        </w:rPr>
        <w:t>Colorado</w:t>
      </w:r>
      <w:r w:rsidR="00B522DF">
        <w:rPr>
          <w:noProof/>
        </w:rPr>
        <w:t xml:space="preserve"> </w:t>
      </w:r>
      <w:r>
        <w:rPr>
          <w:noProof/>
        </w:rPr>
        <w:t>Springsd:</w:t>
      </w:r>
      <w:r w:rsidR="00B522DF">
        <w:rPr>
          <w:noProof/>
        </w:rPr>
        <w:t xml:space="preserve"> </w:t>
      </w:r>
      <w:r>
        <w:rPr>
          <w:noProof/>
        </w:rPr>
        <w:t>David</w:t>
      </w:r>
      <w:r w:rsidR="00B522DF">
        <w:rPr>
          <w:noProof/>
        </w:rPr>
        <w:t xml:space="preserve"> </w:t>
      </w:r>
      <w:r>
        <w:rPr>
          <w:noProof/>
        </w:rPr>
        <w:t>C.</w:t>
      </w:r>
      <w:r w:rsidR="00B522DF">
        <w:rPr>
          <w:noProof/>
        </w:rPr>
        <w:t xml:space="preserve"> </w:t>
      </w:r>
      <w:r>
        <w:rPr>
          <w:noProof/>
        </w:rPr>
        <w:t>Cook,</w:t>
      </w:r>
      <w:r w:rsidR="00B522DF">
        <w:rPr>
          <w:noProof/>
        </w:rPr>
        <w:t xml:space="preserve"> </w:t>
      </w:r>
      <w:r>
        <w:rPr>
          <w:noProof/>
        </w:rPr>
        <w:t>2013.</w:t>
      </w:r>
    </w:p>
    <w:p w14:paraId="25E6E1F7" w14:textId="0B276F2D" w:rsidR="006B0321" w:rsidRPr="008E723A" w:rsidRDefault="00F6409E" w:rsidP="00F6409E">
      <w:pPr>
        <w:pStyle w:val="EndnoteText"/>
      </w:pPr>
      <w: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A584" w14:textId="77777777" w:rsidR="00316AE0" w:rsidRDefault="00316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1ED4" w14:textId="4132B117" w:rsidR="001232C7" w:rsidRDefault="001232C7" w:rsidP="00F9410C">
    <w:pPr>
      <w:pStyle w:val="Footer"/>
    </w:pPr>
    <w:r>
      <w:tab/>
      <w:t>The</w:t>
    </w:r>
    <w:r w:rsidR="00B522DF">
      <w:t xml:space="preserve"> </w:t>
    </w:r>
    <w:r>
      <w:t>20</w:t>
    </w:r>
    <w:r w:rsidR="00C44013">
      <w:t>2</w:t>
    </w:r>
    <w:r w:rsidR="00A20D36">
      <w:t>4</w:t>
    </w:r>
    <w:r w:rsidR="00B522DF">
      <w:t xml:space="preserve"> </w:t>
    </w:r>
    <w:r>
      <w:t>SITS</w:t>
    </w:r>
    <w:r w:rsidR="00B522DF">
      <w:t xml:space="preserve"> </w:t>
    </w:r>
    <w:r>
      <w:t>Conference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5F6" w14:textId="5832493F" w:rsidR="00633F06" w:rsidRPr="00F9410C" w:rsidRDefault="00633F06" w:rsidP="00F9410C">
    <w:pPr>
      <w:pStyle w:val="Footer"/>
    </w:pPr>
    <w:r w:rsidRPr="00F9410C">
      <w:tab/>
      <w:t>The</w:t>
    </w:r>
    <w:r w:rsidR="00B522DF">
      <w:t xml:space="preserve"> </w:t>
    </w:r>
    <w:r w:rsidRPr="00F9410C">
      <w:t>20</w:t>
    </w:r>
    <w:r w:rsidR="00C44013" w:rsidRPr="00F9410C">
      <w:t>2</w:t>
    </w:r>
    <w:r w:rsidR="00316AE0">
      <w:t>4</w:t>
    </w:r>
    <w:r w:rsidR="00B522DF">
      <w:t xml:space="preserve"> </w:t>
    </w:r>
    <w:r w:rsidRPr="00F9410C">
      <w:t>SITS</w:t>
    </w:r>
    <w:r w:rsidR="00B522DF">
      <w:t xml:space="preserve"> </w:t>
    </w:r>
    <w:r w:rsidRPr="00F9410C">
      <w:t>Conference</w:t>
    </w:r>
    <w:r w:rsidRPr="00F941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24DC" w14:textId="77777777" w:rsidR="00AB3A3F" w:rsidRDefault="00AB3A3F">
      <w:r>
        <w:separator/>
      </w:r>
    </w:p>
  </w:footnote>
  <w:footnote w:type="continuationSeparator" w:id="0">
    <w:p w14:paraId="22151E7D" w14:textId="77777777" w:rsidR="00AB3A3F" w:rsidRDefault="00AB3A3F">
      <w:r>
        <w:continuationSeparator/>
      </w:r>
    </w:p>
    <w:p w14:paraId="1F3F6692" w14:textId="77777777" w:rsidR="00AB3A3F" w:rsidRDefault="00AB3A3F"/>
  </w:footnote>
  <w:footnote w:id="1">
    <w:p w14:paraId="578D4FB6" w14:textId="29BF7E6B" w:rsidR="007F2CAC" w:rsidRDefault="007F2CAC" w:rsidP="007F2CAC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Karl</w:t>
      </w:r>
      <w:r w:rsidR="00B522DF">
        <w:t xml:space="preserve"> </w:t>
      </w:r>
      <w:r>
        <w:t>Barth</w:t>
      </w:r>
      <w:r w:rsidR="00B522DF">
        <w:t xml:space="preserve"> </w:t>
      </w:r>
      <w:r>
        <w:t>was</w:t>
      </w:r>
      <w:r w:rsidR="00B522DF">
        <w:t xml:space="preserve"> </w:t>
      </w:r>
      <w:r>
        <w:t>a</w:t>
      </w:r>
      <w:r w:rsidR="00B522DF">
        <w:t xml:space="preserve"> </w:t>
      </w:r>
      <w:r>
        <w:t>twentieth</w:t>
      </w:r>
      <w:r w:rsidR="00B522DF">
        <w:t xml:space="preserve"> </w:t>
      </w:r>
      <w:r>
        <w:t>century</w:t>
      </w:r>
      <w:r w:rsidR="00B522DF">
        <w:t xml:space="preserve"> </w:t>
      </w:r>
      <w:r>
        <w:t>Swiss</w:t>
      </w:r>
      <w:r w:rsidR="00B522DF">
        <w:t xml:space="preserve"> </w:t>
      </w:r>
      <w:r>
        <w:t>(and</w:t>
      </w:r>
      <w:r w:rsidR="00B522DF">
        <w:t xml:space="preserve"> </w:t>
      </w:r>
      <w:r>
        <w:t>German)</w:t>
      </w:r>
      <w:r w:rsidR="00B522DF">
        <w:t xml:space="preserve"> </w:t>
      </w:r>
      <w:r>
        <w:t>theologian.</w:t>
      </w:r>
      <w:r w:rsidR="00B522DF">
        <w:t xml:space="preserve"> </w:t>
      </w:r>
      <w:r>
        <w:t>He</w:t>
      </w:r>
      <w:r w:rsidR="00B522DF">
        <w:t xml:space="preserve"> </w:t>
      </w:r>
      <w:r>
        <w:t>was</w:t>
      </w:r>
      <w:r w:rsidR="00B522DF">
        <w:t xml:space="preserve"> </w:t>
      </w:r>
      <w:r>
        <w:t>a</w:t>
      </w:r>
      <w:r w:rsidR="00B522DF">
        <w:t xml:space="preserve"> </w:t>
      </w:r>
      <w:r>
        <w:t>professor</w:t>
      </w:r>
      <w:r w:rsidR="00B522DF">
        <w:t xml:space="preserve"> </w:t>
      </w:r>
      <w:r>
        <w:t>of</w:t>
      </w:r>
      <w:r w:rsidR="00B522DF">
        <w:t xml:space="preserve"> </w:t>
      </w:r>
      <w:r>
        <w:t>Systematic</w:t>
      </w:r>
      <w:r w:rsidR="00B522DF">
        <w:t xml:space="preserve"> </w:t>
      </w:r>
      <w:r>
        <w:t>Theolog,</w:t>
      </w:r>
      <w:r w:rsidR="00B522DF">
        <w:t xml:space="preserve"> </w:t>
      </w:r>
      <w:r>
        <w:t>wrote,</w:t>
      </w:r>
      <w:r w:rsidR="00B522DF">
        <w:t xml:space="preserve"> </w:t>
      </w:r>
      <w:r>
        <w:t>lectured,</w:t>
      </w:r>
      <w:r w:rsidR="00B522DF">
        <w:t xml:space="preserve"> </w:t>
      </w:r>
      <w:r>
        <w:t>and</w:t>
      </w:r>
      <w:r w:rsidR="00B522DF">
        <w:t xml:space="preserve"> </w:t>
      </w:r>
      <w:r>
        <w:t>traveled</w:t>
      </w:r>
      <w:r w:rsidR="00B522DF">
        <w:t xml:space="preserve"> </w:t>
      </w:r>
      <w:r>
        <w:t>extensively.</w:t>
      </w:r>
      <w:r w:rsidR="00B522DF">
        <w:t xml:space="preserve"> </w:t>
      </w:r>
      <w:r>
        <w:t>He</w:t>
      </w:r>
      <w:r w:rsidR="00B522DF">
        <w:t xml:space="preserve"> </w:t>
      </w:r>
      <w:r>
        <w:t>was</w:t>
      </w:r>
      <w:r w:rsidR="00B522DF">
        <w:t xml:space="preserve"> </w:t>
      </w:r>
      <w:r>
        <w:t>part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Protestant</w:t>
      </w:r>
      <w:r w:rsidR="00B522DF">
        <w:t xml:space="preserve"> </w:t>
      </w:r>
      <w:r>
        <w:t>group</w:t>
      </w:r>
      <w:r w:rsidR="00B522DF">
        <w:t xml:space="preserve"> </w:t>
      </w:r>
      <w:r>
        <w:t>called</w:t>
      </w:r>
      <w:r w:rsidR="00B522DF">
        <w:t xml:space="preserve"> </w:t>
      </w:r>
      <w:r>
        <w:t>the</w:t>
      </w:r>
      <w:r w:rsidR="00B522DF">
        <w:t xml:space="preserve"> </w:t>
      </w:r>
      <w:r>
        <w:t>Confessing</w:t>
      </w:r>
      <w:r w:rsidR="00B522DF">
        <w:t xml:space="preserve"> </w:t>
      </w:r>
      <w:r>
        <w:t>Church</w:t>
      </w:r>
      <w:r w:rsidR="00B522DF">
        <w:t xml:space="preserve"> </w:t>
      </w:r>
      <w:r>
        <w:t>which</w:t>
      </w:r>
      <w:r w:rsidR="00B522DF">
        <w:t xml:space="preserve"> </w:t>
      </w:r>
      <w:r>
        <w:t>eventually</w:t>
      </w:r>
      <w:r w:rsidR="00B522DF">
        <w:t xml:space="preserve"> </w:t>
      </w:r>
      <w:r>
        <w:t>was</w:t>
      </w:r>
      <w:r w:rsidR="00B522DF">
        <w:t xml:space="preserve"> </w:t>
      </w:r>
      <w:r>
        <w:t>reorganized</w:t>
      </w:r>
      <w:r w:rsidR="00B522DF">
        <w:t xml:space="preserve"> </w:t>
      </w:r>
      <w:r>
        <w:t>as</w:t>
      </w:r>
      <w:r w:rsidR="00B522DF">
        <w:t xml:space="preserve"> </w:t>
      </w:r>
      <w:r>
        <w:t>the</w:t>
      </w:r>
      <w:r w:rsidR="00B522DF">
        <w:t xml:space="preserve"> </w:t>
      </w:r>
      <w:r>
        <w:t>Evangelical</w:t>
      </w:r>
      <w:r w:rsidR="00B522DF">
        <w:t xml:space="preserve"> </w:t>
      </w:r>
      <w:r>
        <w:t>Church</w:t>
      </w:r>
      <w:r w:rsidR="00B522DF">
        <w:t xml:space="preserve"> </w:t>
      </w:r>
      <w:r>
        <w:t>in</w:t>
      </w:r>
      <w:r w:rsidR="00B522DF">
        <w:t xml:space="preserve"> </w:t>
      </w:r>
      <w:r>
        <w:t>Germany.</w:t>
      </w:r>
    </w:p>
  </w:footnote>
  <w:footnote w:id="2">
    <w:p w14:paraId="6D1431AE" w14:textId="7A8662B8" w:rsidR="00421F6C" w:rsidRDefault="00421F6C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 w:rsidR="00422553">
        <w:t>J</w:t>
      </w:r>
      <w:r w:rsidR="00FC2760">
        <w:t>ordanthegreywitch</w:t>
      </w:r>
      <w:r w:rsidR="00B522DF">
        <w:t xml:space="preserve"> </w:t>
      </w:r>
      <w:r w:rsidR="00422553">
        <w:t>(Jordan</w:t>
      </w:r>
      <w:r w:rsidR="00B522DF">
        <w:t xml:space="preserve"> </w:t>
      </w:r>
      <w:r w:rsidR="00422553">
        <w:t>The</w:t>
      </w:r>
      <w:r w:rsidR="00B522DF">
        <w:t xml:space="preserve"> </w:t>
      </w:r>
      <w:r w:rsidR="00422553">
        <w:t>Grey</w:t>
      </w:r>
      <w:r w:rsidR="00B522DF">
        <w:t xml:space="preserve"> </w:t>
      </w:r>
      <w:r w:rsidR="00116911">
        <w:t>-no</w:t>
      </w:r>
      <w:r w:rsidR="00B522DF">
        <w:t xml:space="preserve"> </w:t>
      </w:r>
      <w:r w:rsidR="00116911">
        <w:t>online</w:t>
      </w:r>
      <w:r w:rsidR="00B522DF">
        <w:t xml:space="preserve"> </w:t>
      </w:r>
      <w:r w:rsidR="00116911">
        <w:t>bio)</w:t>
      </w:r>
      <w:r w:rsidR="00B522DF">
        <w:t xml:space="preserve"> </w:t>
      </w:r>
      <w:r w:rsidR="00ED1AFC">
        <w:t>has</w:t>
      </w:r>
      <w:r w:rsidR="00B522DF">
        <w:t xml:space="preserve"> </w:t>
      </w:r>
      <w:r w:rsidR="00ED1AFC">
        <w:t>305.9</w:t>
      </w:r>
      <w:r w:rsidR="00B522DF">
        <w:t xml:space="preserve"> </w:t>
      </w:r>
      <w:r w:rsidR="00ED1AFC">
        <w:t>followers</w:t>
      </w:r>
      <w:r w:rsidR="00B522DF">
        <w:t xml:space="preserve"> </w:t>
      </w:r>
      <w:r w:rsidR="00ED1AFC">
        <w:t>and</w:t>
      </w:r>
      <w:r w:rsidR="00B522DF">
        <w:t xml:space="preserve"> </w:t>
      </w:r>
      <w:r w:rsidR="00ED1AFC">
        <w:t>10.8</w:t>
      </w:r>
      <w:r w:rsidR="00B522DF">
        <w:t xml:space="preserve"> </w:t>
      </w:r>
      <w:r w:rsidR="00ED1AFC">
        <w:t>M</w:t>
      </w:r>
      <w:r w:rsidR="00B522DF">
        <w:t xml:space="preserve"> </w:t>
      </w:r>
      <w:r w:rsidR="00ED1AFC">
        <w:t>likes</w:t>
      </w:r>
      <w:r w:rsidR="00B522DF">
        <w:t xml:space="preserve"> </w:t>
      </w:r>
      <w:r w:rsidR="0059150A">
        <w:t>across</w:t>
      </w:r>
      <w:r w:rsidR="00B522DF">
        <w:t xml:space="preserve"> </w:t>
      </w:r>
      <w:r w:rsidR="0059150A">
        <w:t>about</w:t>
      </w:r>
      <w:r w:rsidR="00B522DF">
        <w:t xml:space="preserve"> </w:t>
      </w:r>
      <w:r w:rsidR="0059150A">
        <w:t>450</w:t>
      </w:r>
      <w:r w:rsidR="00B522DF">
        <w:t xml:space="preserve"> </w:t>
      </w:r>
      <w:r w:rsidR="0059150A">
        <w:t>TicTok</w:t>
      </w:r>
      <w:r w:rsidR="00B522DF">
        <w:t xml:space="preserve"> </w:t>
      </w:r>
      <w:r w:rsidR="0059150A">
        <w:t>videos</w:t>
      </w:r>
      <w:r w:rsidR="00B522DF">
        <w:t xml:space="preserve"> </w:t>
      </w:r>
      <w:r w:rsidR="00945E65">
        <w:t>on</w:t>
      </w:r>
      <w:r w:rsidR="00B522DF">
        <w:t xml:space="preserve"> </w:t>
      </w:r>
      <w:r w:rsidR="00945E65">
        <w:t>many</w:t>
      </w:r>
      <w:r w:rsidR="00B522DF">
        <w:t xml:space="preserve"> </w:t>
      </w:r>
      <w:r w:rsidR="00945E65">
        <w:t>topics.</w:t>
      </w:r>
      <w:r w:rsidR="00B522DF">
        <w:t xml:space="preserve"> </w:t>
      </w:r>
    </w:p>
  </w:footnote>
  <w:footnote w:id="3">
    <w:p w14:paraId="3B845154" w14:textId="7C70DE5C" w:rsidR="005C6348" w:rsidRDefault="005C6348" w:rsidP="005C634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J.P</w:t>
      </w:r>
      <w:r w:rsidR="00B522DF">
        <w:t xml:space="preserve"> </w:t>
      </w:r>
      <w:r>
        <w:t>Moreland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philosopher,</w:t>
      </w:r>
      <w:r w:rsidR="00B522DF">
        <w:t xml:space="preserve"> </w:t>
      </w:r>
      <w:r>
        <w:t>theologian,</w:t>
      </w:r>
      <w:r w:rsidR="00B522DF">
        <w:t xml:space="preserve"> </w:t>
      </w:r>
      <w:r>
        <w:t>and</w:t>
      </w:r>
      <w:r w:rsidR="00B522DF">
        <w:t xml:space="preserve"> </w:t>
      </w:r>
      <w:r>
        <w:t>apologist</w:t>
      </w:r>
    </w:p>
  </w:footnote>
  <w:footnote w:id="4">
    <w:p w14:paraId="5EFDF970" w14:textId="50E8C663" w:rsidR="005C6348" w:rsidRDefault="005C6348" w:rsidP="005C634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J.</w:t>
      </w:r>
      <w:r w:rsidR="00B522DF">
        <w:t xml:space="preserve"> </w:t>
      </w:r>
      <w:r>
        <w:t>Warner</w:t>
      </w:r>
      <w:r w:rsidR="00B522DF">
        <w:t xml:space="preserve"> </w:t>
      </w:r>
      <w:r>
        <w:t>Wallace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former</w:t>
      </w:r>
      <w:r w:rsidR="00B522DF">
        <w:t xml:space="preserve"> </w:t>
      </w:r>
      <w:r>
        <w:t>atheist</w:t>
      </w:r>
      <w:r w:rsidR="00B522DF">
        <w:t xml:space="preserve"> </w:t>
      </w:r>
      <w:r>
        <w:t>and</w:t>
      </w:r>
      <w:r w:rsidR="00B522DF">
        <w:t xml:space="preserve"> </w:t>
      </w:r>
      <w:r>
        <w:t>former</w:t>
      </w:r>
      <w:r w:rsidR="00B522DF">
        <w:t xml:space="preserve"> </w:t>
      </w:r>
      <w:r>
        <w:t>American</w:t>
      </w:r>
      <w:r w:rsidR="00B522DF">
        <w:t xml:space="preserve"> </w:t>
      </w:r>
      <w:r>
        <w:t>homicide</w:t>
      </w:r>
      <w:r w:rsidR="00B522DF">
        <w:t xml:space="preserve"> </w:t>
      </w:r>
      <w:r>
        <w:t>detective</w:t>
      </w:r>
      <w:r w:rsidR="00B522DF">
        <w:t xml:space="preserve"> </w:t>
      </w:r>
      <w:r>
        <w:t>and</w:t>
      </w:r>
      <w:r w:rsidR="00B522DF">
        <w:t xml:space="preserve"> </w:t>
      </w:r>
      <w:r>
        <w:t>is</w:t>
      </w:r>
      <w:r w:rsidR="00B522DF">
        <w:t xml:space="preserve"> </w:t>
      </w:r>
      <w:r>
        <w:t>now</w:t>
      </w:r>
      <w:r w:rsidR="00B522DF">
        <w:t xml:space="preserve"> </w:t>
      </w:r>
      <w:r>
        <w:t>an</w:t>
      </w:r>
      <w:r w:rsidR="00B522DF">
        <w:t xml:space="preserve"> </w:t>
      </w:r>
      <w:r>
        <w:t>apologist,</w:t>
      </w:r>
      <w:r w:rsidR="00B522DF">
        <w:t xml:space="preserve"> </w:t>
      </w:r>
      <w:r>
        <w:t>speaker,</w:t>
      </w:r>
      <w:r w:rsidR="00B522DF">
        <w:t xml:space="preserve"> </w:t>
      </w:r>
      <w:r>
        <w:t>and</w:t>
      </w:r>
      <w:r w:rsidR="00B522DF">
        <w:t xml:space="preserve"> </w:t>
      </w:r>
      <w:r>
        <w:t>author</w:t>
      </w:r>
      <w:r w:rsidR="006D51CC">
        <w:t>.</w:t>
      </w:r>
    </w:p>
  </w:footnote>
  <w:footnote w:id="5">
    <w:p w14:paraId="7991CE4E" w14:textId="4C235839" w:rsidR="005C6348" w:rsidRDefault="005C6348" w:rsidP="005C634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John</w:t>
      </w:r>
      <w:r w:rsidR="00B522DF">
        <w:t xml:space="preserve"> </w:t>
      </w:r>
      <w:r>
        <w:t>Warwick</w:t>
      </w:r>
      <w:r w:rsidR="00B522DF">
        <w:t xml:space="preserve"> </w:t>
      </w:r>
      <w:r>
        <w:t>Montgomery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lawyer,</w:t>
      </w:r>
      <w:r w:rsidR="00B522DF">
        <w:t xml:space="preserve"> </w:t>
      </w:r>
      <w:r>
        <w:t>professor,</w:t>
      </w:r>
      <w:r w:rsidR="00B522DF">
        <w:t xml:space="preserve"> </w:t>
      </w:r>
      <w:r>
        <w:t>theologian,</w:t>
      </w:r>
      <w:r w:rsidR="00B522DF">
        <w:t xml:space="preserve"> </w:t>
      </w:r>
      <w:r>
        <w:t>and</w:t>
      </w:r>
      <w:r w:rsidR="00B522DF">
        <w:t xml:space="preserve"> </w:t>
      </w:r>
      <w:r>
        <w:t>author</w:t>
      </w:r>
      <w:r w:rsidR="006D51CC">
        <w:t>.</w:t>
      </w:r>
    </w:p>
  </w:footnote>
  <w:footnote w:id="6">
    <w:p w14:paraId="118E486B" w14:textId="6E38BBA2" w:rsidR="00AC4394" w:rsidRDefault="00AC4394" w:rsidP="00AC4394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Greg</w:t>
      </w:r>
      <w:r w:rsidR="00B522DF">
        <w:t xml:space="preserve"> </w:t>
      </w:r>
      <w:r>
        <w:t>Koukl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apologist,</w:t>
      </w:r>
      <w:r w:rsidR="00B522DF">
        <w:t xml:space="preserve"> </w:t>
      </w:r>
      <w:r>
        <w:t>speaker,</w:t>
      </w:r>
      <w:r w:rsidR="00B522DF">
        <w:t xml:space="preserve"> </w:t>
      </w:r>
      <w:r>
        <w:t>author,</w:t>
      </w:r>
      <w:r w:rsidR="00B522DF">
        <w:t xml:space="preserve"> </w:t>
      </w:r>
      <w:r>
        <w:t>and</w:t>
      </w:r>
      <w:r w:rsidR="00B522DF">
        <w:t xml:space="preserve"> </w:t>
      </w:r>
      <w:r>
        <w:t>radio</w:t>
      </w:r>
      <w:r w:rsidR="00B522DF">
        <w:t xml:space="preserve"> </w:t>
      </w:r>
      <w:r>
        <w:t>talk</w:t>
      </w:r>
      <w:r w:rsidR="00B522DF">
        <w:t xml:space="preserve"> </w:t>
      </w:r>
      <w:r>
        <w:t>show</w:t>
      </w:r>
      <w:r w:rsidR="00B522DF">
        <w:t xml:space="preserve"> </w:t>
      </w:r>
      <w:r>
        <w:t>host</w:t>
      </w:r>
      <w:r w:rsidR="006D51CC">
        <w:t>.</w:t>
      </w:r>
    </w:p>
  </w:footnote>
  <w:footnote w:id="7">
    <w:p w14:paraId="53E0AE12" w14:textId="1489CF92" w:rsidR="00AC4394" w:rsidRDefault="00AC4394" w:rsidP="00AC4394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John</w:t>
      </w:r>
      <w:r w:rsidR="00B522DF">
        <w:t xml:space="preserve"> </w:t>
      </w:r>
      <w:r>
        <w:t>Lennox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Irish</w:t>
      </w:r>
      <w:r w:rsidR="00B522DF">
        <w:t xml:space="preserve"> </w:t>
      </w:r>
      <w:r>
        <w:t>mathematician,</w:t>
      </w:r>
      <w:r w:rsidR="00B522DF">
        <w:t xml:space="preserve"> </w:t>
      </w:r>
      <w:r>
        <w:t>bioethicist,</w:t>
      </w:r>
      <w:r w:rsidR="00B522DF">
        <w:t xml:space="preserve"> </w:t>
      </w:r>
      <w:r>
        <w:t>and</w:t>
      </w:r>
      <w:r w:rsidR="00B522DF">
        <w:t xml:space="preserve"> </w:t>
      </w:r>
      <w:r>
        <w:t>apologist</w:t>
      </w:r>
      <w:r w:rsidR="00B522DF">
        <w:t xml:space="preserve"> </w:t>
      </w:r>
      <w:r>
        <w:t>who</w:t>
      </w:r>
      <w:r w:rsidR="00B522DF">
        <w:t xml:space="preserve"> </w:t>
      </w:r>
      <w:r>
        <w:t>has</w:t>
      </w:r>
      <w:r w:rsidR="00B522DF">
        <w:t xml:space="preserve"> </w:t>
      </w:r>
      <w:r>
        <w:t>written</w:t>
      </w:r>
      <w:r w:rsidR="00B522DF">
        <w:t xml:space="preserve"> </w:t>
      </w:r>
      <w:r>
        <w:t>many</w:t>
      </w:r>
      <w:r w:rsidR="00B522DF">
        <w:t xml:space="preserve"> </w:t>
      </w:r>
      <w:r>
        <w:t>books</w:t>
      </w:r>
      <w:r w:rsidR="00B522DF">
        <w:t xml:space="preserve"> </w:t>
      </w:r>
      <w:r>
        <w:t>on</w:t>
      </w:r>
      <w:r w:rsidR="00B522DF">
        <w:t xml:space="preserve"> </w:t>
      </w:r>
      <w:r>
        <w:t>science</w:t>
      </w:r>
      <w:r w:rsidR="00B522DF">
        <w:t xml:space="preserve"> </w:t>
      </w:r>
      <w:r>
        <w:t>and</w:t>
      </w:r>
      <w:r w:rsidR="00B522DF">
        <w:t xml:space="preserve"> </w:t>
      </w:r>
      <w:r>
        <w:t>faith,</w:t>
      </w:r>
      <w:r w:rsidR="00B522DF">
        <w:t xml:space="preserve"> </w:t>
      </w:r>
      <w:r>
        <w:t>lectured,</w:t>
      </w:r>
      <w:r w:rsidR="00B522DF">
        <w:t xml:space="preserve"> </w:t>
      </w:r>
      <w:r>
        <w:t>and</w:t>
      </w:r>
      <w:r w:rsidR="00B522DF">
        <w:t xml:space="preserve"> </w:t>
      </w:r>
      <w:r>
        <w:t>debated</w:t>
      </w:r>
      <w:r w:rsidR="00B522DF">
        <w:t xml:space="preserve"> </w:t>
      </w:r>
      <w:r>
        <w:t>atheists</w:t>
      </w:r>
      <w:r w:rsidR="0057326A">
        <w:t>.</w:t>
      </w:r>
    </w:p>
  </w:footnote>
  <w:footnote w:id="8">
    <w:p w14:paraId="2F656546" w14:textId="5B400F3D" w:rsidR="006B0321" w:rsidRDefault="006B0321" w:rsidP="006B0321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Fredrich</w:t>
      </w:r>
      <w:r w:rsidR="00B522DF">
        <w:t xml:space="preserve"> </w:t>
      </w:r>
      <w:r>
        <w:t>Nietzsche</w:t>
      </w:r>
      <w:r w:rsidR="00B522DF">
        <w:t xml:space="preserve"> </w:t>
      </w:r>
      <w:r>
        <w:t>was</w:t>
      </w:r>
      <w:r w:rsidR="00B522DF">
        <w:t xml:space="preserve"> </w:t>
      </w:r>
      <w:r>
        <w:t>an</w:t>
      </w:r>
      <w:r w:rsidR="00B522DF">
        <w:t xml:space="preserve"> </w:t>
      </w:r>
      <w:r>
        <w:t>influential</w:t>
      </w:r>
      <w:r w:rsidR="00B522DF">
        <w:t xml:space="preserve"> </w:t>
      </w:r>
      <w:r>
        <w:t>German</w:t>
      </w:r>
      <w:r w:rsidR="00B522DF">
        <w:t xml:space="preserve"> </w:t>
      </w:r>
      <w:r>
        <w:t>philosopher</w:t>
      </w:r>
      <w:r w:rsidR="00B522DF">
        <w:t xml:space="preserve"> </w:t>
      </w:r>
      <w:r>
        <w:t>known</w:t>
      </w:r>
      <w:r w:rsidR="00B522DF">
        <w:t xml:space="preserve"> </w:t>
      </w:r>
      <w:r>
        <w:t>for</w:t>
      </w:r>
      <w:r w:rsidR="00B522DF">
        <w:t xml:space="preserve"> </w:t>
      </w:r>
      <w:r>
        <w:t>his</w:t>
      </w:r>
      <w:r w:rsidR="00B522DF">
        <w:t xml:space="preserve"> </w:t>
      </w:r>
      <w:r>
        <w:t>criticism</w:t>
      </w:r>
      <w:r w:rsidR="00B522DF">
        <w:t xml:space="preserve"> </w:t>
      </w:r>
      <w:r>
        <w:t>of</w:t>
      </w:r>
      <w:r w:rsidR="00B522DF">
        <w:t xml:space="preserve"> </w:t>
      </w:r>
      <w:r>
        <w:t>traditional</w:t>
      </w:r>
      <w:r w:rsidR="00B522DF">
        <w:t xml:space="preserve"> </w:t>
      </w:r>
      <w:r>
        <w:t>European</w:t>
      </w:r>
      <w:r w:rsidR="00B522DF">
        <w:t xml:space="preserve"> </w:t>
      </w:r>
      <w:r>
        <w:t>morality,</w:t>
      </w:r>
      <w:r w:rsidR="00B522DF">
        <w:t xml:space="preserve"> </w:t>
      </w:r>
      <w:r>
        <w:t>religion,</w:t>
      </w:r>
      <w:r w:rsidR="00B522DF">
        <w:t xml:space="preserve"> </w:t>
      </w:r>
      <w:r>
        <w:t>conventional</w:t>
      </w:r>
      <w:r w:rsidR="00B522DF">
        <w:t xml:space="preserve"> </w:t>
      </w:r>
      <w:r>
        <w:t>philosophical</w:t>
      </w:r>
      <w:r w:rsidR="00B522DF">
        <w:t xml:space="preserve"> </w:t>
      </w:r>
      <w:r>
        <w:t>and</w:t>
      </w:r>
      <w:r w:rsidR="00B522DF">
        <w:t xml:space="preserve"> </w:t>
      </w:r>
      <w:r>
        <w:t>psychological</w:t>
      </w:r>
      <w:r w:rsidR="00B522DF">
        <w:t xml:space="preserve"> </w:t>
      </w:r>
      <w:r>
        <w:t>ideas,</w:t>
      </w:r>
      <w:r w:rsidR="00B522DF">
        <w:t xml:space="preserve"> </w:t>
      </w:r>
      <w:r>
        <w:t>and</w:t>
      </w:r>
      <w:r w:rsidR="00B522DF">
        <w:t xml:space="preserve"> </w:t>
      </w:r>
      <w:r>
        <w:t>political</w:t>
      </w:r>
      <w:r w:rsidR="00B522DF">
        <w:t xml:space="preserve"> </w:t>
      </w:r>
      <w:r>
        <w:t>ideologies.</w:t>
      </w:r>
    </w:p>
  </w:footnote>
  <w:footnote w:id="9">
    <w:p w14:paraId="5FEAF862" w14:textId="04031169" w:rsidR="006B0321" w:rsidRDefault="006B0321" w:rsidP="006B0321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Jerry</w:t>
      </w:r>
      <w:r w:rsidR="00B522DF">
        <w:t xml:space="preserve"> </w:t>
      </w:r>
      <w:r>
        <w:t>DeWitt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author</w:t>
      </w:r>
      <w:r w:rsidR="00B522DF">
        <w:t xml:space="preserve"> </w:t>
      </w:r>
      <w:r>
        <w:t>and</w:t>
      </w:r>
      <w:r w:rsidR="00B522DF">
        <w:t xml:space="preserve"> </w:t>
      </w:r>
      <w:r>
        <w:t>public</w:t>
      </w:r>
      <w:r w:rsidR="00B522DF">
        <w:t xml:space="preserve"> </w:t>
      </w:r>
      <w:r>
        <w:t>speaker</w:t>
      </w:r>
      <w:r w:rsidR="00B522DF">
        <w:t xml:space="preserve"> </w:t>
      </w:r>
      <w:r>
        <w:t>who</w:t>
      </w:r>
      <w:r w:rsidR="00B522DF">
        <w:t xml:space="preserve"> </w:t>
      </w:r>
      <w:r>
        <w:t>was</w:t>
      </w:r>
      <w:r w:rsidR="00B522DF">
        <w:t xml:space="preserve"> </w:t>
      </w:r>
      <w:r>
        <w:t>an</w:t>
      </w:r>
      <w:r w:rsidR="00B522DF">
        <w:t xml:space="preserve"> </w:t>
      </w:r>
      <w:r>
        <w:t>evangelical</w:t>
      </w:r>
      <w:r w:rsidR="00B522DF">
        <w:t xml:space="preserve"> </w:t>
      </w:r>
      <w:r>
        <w:t>pastor</w:t>
      </w:r>
      <w:r w:rsidR="00B522DF">
        <w:t xml:space="preserve"> </w:t>
      </w:r>
      <w:r>
        <w:t>who</w:t>
      </w:r>
      <w:r w:rsidR="00B522DF">
        <w:t xml:space="preserve"> </w:t>
      </w:r>
      <w:r>
        <w:t>de-converted</w:t>
      </w:r>
      <w:r w:rsidR="00B522DF">
        <w:t xml:space="preserve"> </w:t>
      </w:r>
      <w:r>
        <w:t>to</w:t>
      </w:r>
      <w:r w:rsidR="00B522DF">
        <w:t xml:space="preserve"> </w:t>
      </w:r>
      <w:r>
        <w:t>atheism</w:t>
      </w:r>
      <w:r w:rsidR="00B522DF">
        <w:t xml:space="preserve"> </w:t>
      </w:r>
      <w:r>
        <w:t>in</w:t>
      </w:r>
      <w:r w:rsidR="00B522DF">
        <w:t xml:space="preserve"> </w:t>
      </w:r>
      <w:r>
        <w:t>2011.</w:t>
      </w:r>
    </w:p>
  </w:footnote>
  <w:footnote w:id="10">
    <w:p w14:paraId="5447AC28" w14:textId="71BBA55E" w:rsidR="006B0321" w:rsidRDefault="006B0321" w:rsidP="006B0321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Matt</w:t>
      </w:r>
      <w:r w:rsidR="00B522DF">
        <w:t xml:space="preserve"> </w:t>
      </w:r>
      <w:r>
        <w:t>Dillahunty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atheist</w:t>
      </w:r>
      <w:r w:rsidR="00B522DF">
        <w:t xml:space="preserve"> </w:t>
      </w:r>
      <w:r>
        <w:t>speaker,</w:t>
      </w:r>
      <w:r w:rsidR="00B522DF">
        <w:t xml:space="preserve"> </w:t>
      </w:r>
      <w:r>
        <w:t>writer,</w:t>
      </w:r>
      <w:r w:rsidR="00B522DF">
        <w:t xml:space="preserve"> </w:t>
      </w:r>
      <w:r>
        <w:t>and</w:t>
      </w:r>
      <w:r w:rsidR="00B522DF">
        <w:t xml:space="preserve"> </w:t>
      </w:r>
      <w:r>
        <w:t>debater.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software</w:t>
      </w:r>
      <w:r w:rsidR="00B522DF">
        <w:t xml:space="preserve"> </w:t>
      </w:r>
      <w:r>
        <w:t>engineer</w:t>
      </w:r>
      <w:r w:rsidR="00B522DF">
        <w:t xml:space="preserve"> </w:t>
      </w:r>
      <w:r>
        <w:t>and</w:t>
      </w:r>
      <w:r w:rsidR="00B522DF">
        <w:t xml:space="preserve"> </w:t>
      </w:r>
      <w:r>
        <w:t>has</w:t>
      </w:r>
      <w:r w:rsidR="00B522DF">
        <w:t xml:space="preserve"> </w:t>
      </w:r>
      <w:r>
        <w:t>no</w:t>
      </w:r>
      <w:r w:rsidR="00B522DF">
        <w:t xml:space="preserve"> </w:t>
      </w:r>
      <w:r>
        <w:t>formal</w:t>
      </w:r>
      <w:r w:rsidR="00B522DF">
        <w:t xml:space="preserve"> </w:t>
      </w:r>
      <w:r>
        <w:t>education</w:t>
      </w:r>
      <w:r w:rsidR="00B522DF">
        <w:t xml:space="preserve"> </w:t>
      </w:r>
      <w:r>
        <w:t>degrees.</w:t>
      </w:r>
    </w:p>
  </w:footnote>
  <w:footnote w:id="11">
    <w:p w14:paraId="5CA44B3A" w14:textId="625F33F1" w:rsidR="006B0321" w:rsidRDefault="006B0321" w:rsidP="006B0321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Richard</w:t>
      </w:r>
      <w:r w:rsidR="00B522DF">
        <w:t xml:space="preserve"> </w:t>
      </w:r>
      <w:r>
        <w:t>Dawkins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British</w:t>
      </w:r>
      <w:r w:rsidR="00B522DF">
        <w:t xml:space="preserve"> </w:t>
      </w:r>
      <w:r>
        <w:t>evolutionary</w:t>
      </w:r>
      <w:r w:rsidR="00B522DF">
        <w:t xml:space="preserve"> </w:t>
      </w:r>
      <w:r>
        <w:t>biologist</w:t>
      </w:r>
      <w:r w:rsidR="00B522DF">
        <w:t xml:space="preserve"> </w:t>
      </w:r>
      <w:r>
        <w:t>and</w:t>
      </w:r>
      <w:r w:rsidR="00B522DF">
        <w:t xml:space="preserve"> </w:t>
      </w:r>
      <w:r>
        <w:t>atheist.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professor,</w:t>
      </w:r>
      <w:r w:rsidR="00B522DF">
        <w:t xml:space="preserve"> </w:t>
      </w:r>
      <w:r>
        <w:t>author,</w:t>
      </w:r>
      <w:r w:rsidR="00B522DF">
        <w:t xml:space="preserve"> </w:t>
      </w:r>
      <w:r>
        <w:t>lecturer,</w:t>
      </w:r>
      <w:r w:rsidR="00B522DF">
        <w:t xml:space="preserve"> </w:t>
      </w:r>
      <w:r>
        <w:t>and</w:t>
      </w:r>
      <w:r w:rsidR="00B522DF">
        <w:t xml:space="preserve"> </w:t>
      </w:r>
      <w:r>
        <w:t>debater.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strong</w:t>
      </w:r>
      <w:r w:rsidR="00B522DF">
        <w:t xml:space="preserve"> </w:t>
      </w:r>
      <w:r>
        <w:t>critic</w:t>
      </w:r>
      <w:r w:rsidR="00B522DF">
        <w:t xml:space="preserve"> </w:t>
      </w:r>
      <w:r>
        <w:t>of</w:t>
      </w:r>
      <w:r w:rsidR="00B522DF">
        <w:t xml:space="preserve"> </w:t>
      </w:r>
      <w:r>
        <w:t>creationism,</w:t>
      </w:r>
      <w:r w:rsidR="00B522DF">
        <w:t xml:space="preserve"> </w:t>
      </w:r>
      <w:r>
        <w:t>intelligent</w:t>
      </w:r>
      <w:r w:rsidR="00B522DF">
        <w:t xml:space="preserve"> </w:t>
      </w:r>
      <w:r>
        <w:t>design,</w:t>
      </w:r>
      <w:r w:rsidR="00B522DF">
        <w:t xml:space="preserve"> </w:t>
      </w:r>
      <w:r>
        <w:t>theism,</w:t>
      </w:r>
      <w:r w:rsidR="00B522DF">
        <w:t xml:space="preserve"> </w:t>
      </w:r>
      <w:r>
        <w:t>and</w:t>
      </w:r>
      <w:r w:rsidR="00B522DF">
        <w:t xml:space="preserve"> </w:t>
      </w:r>
      <w:r>
        <w:t>religion</w:t>
      </w:r>
      <w:r w:rsidR="00B522DF">
        <w:t xml:space="preserve"> </w:t>
      </w:r>
      <w:r>
        <w:t>in</w:t>
      </w:r>
      <w:r w:rsidR="00B522DF">
        <w:t xml:space="preserve"> </w:t>
      </w:r>
      <w:r>
        <w:t>general.</w:t>
      </w:r>
    </w:p>
  </w:footnote>
  <w:footnote w:id="12">
    <w:p w14:paraId="59286FB6" w14:textId="78B13D27" w:rsidR="0062723C" w:rsidRDefault="0062723C" w:rsidP="0062723C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Sam</w:t>
      </w:r>
      <w:r w:rsidR="00B522DF">
        <w:t xml:space="preserve"> </w:t>
      </w:r>
      <w:r>
        <w:t>Harris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atheist</w:t>
      </w:r>
      <w:r w:rsidR="00B522DF">
        <w:t xml:space="preserve"> </w:t>
      </w:r>
      <w:r>
        <w:t>who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philosopher,</w:t>
      </w:r>
      <w:r w:rsidR="00B522DF">
        <w:t xml:space="preserve"> </w:t>
      </w:r>
      <w:r>
        <w:t>neuroscientist,</w:t>
      </w:r>
      <w:r w:rsidR="00B522DF">
        <w:t xml:space="preserve"> </w:t>
      </w:r>
      <w:r>
        <w:t>and</w:t>
      </w:r>
      <w:r w:rsidR="00B522DF">
        <w:t xml:space="preserve"> </w:t>
      </w:r>
      <w:r>
        <w:t>author,</w:t>
      </w:r>
      <w:r w:rsidR="00B522DF">
        <w:t xml:space="preserve"> </w:t>
      </w:r>
      <w:r>
        <w:t>and</w:t>
      </w:r>
      <w:r w:rsidR="00B522DF">
        <w:t xml:space="preserve"> </w:t>
      </w:r>
      <w:r>
        <w:t>debater.</w:t>
      </w:r>
      <w:r w:rsidR="00B522DF">
        <w:t xml:space="preserve"> </w:t>
      </w:r>
      <w:r>
        <w:t>He</w:t>
      </w:r>
      <w:r w:rsidR="00B522DF">
        <w:t xml:space="preserve"> </w:t>
      </w:r>
      <w:r>
        <w:t>has</w:t>
      </w:r>
      <w:r w:rsidR="00B522DF">
        <w:t xml:space="preserve"> </w:t>
      </w:r>
      <w:r>
        <w:t>written</w:t>
      </w:r>
      <w:r w:rsidR="00B522DF">
        <w:t xml:space="preserve"> </w:t>
      </w:r>
      <w:r>
        <w:t>extensively</w:t>
      </w:r>
      <w:r w:rsidR="00B522DF">
        <w:t xml:space="preserve"> </w:t>
      </w:r>
      <w:r>
        <w:t>against</w:t>
      </w:r>
      <w:r w:rsidR="00B522DF">
        <w:t xml:space="preserve"> </w:t>
      </w:r>
      <w:r>
        <w:t>faith</w:t>
      </w:r>
      <w:r w:rsidR="00B522DF">
        <w:t xml:space="preserve"> </w:t>
      </w:r>
      <w:r>
        <w:t>and</w:t>
      </w:r>
      <w:r w:rsidR="00B522DF">
        <w:t xml:space="preserve"> </w:t>
      </w:r>
      <w:r>
        <w:t>religion</w:t>
      </w:r>
      <w:r w:rsidR="00B522DF">
        <w:t xml:space="preserve"> </w:t>
      </w:r>
      <w:r>
        <w:t>and</w:t>
      </w:r>
      <w:r w:rsidR="00B522DF">
        <w:t xml:space="preserve"> </w:t>
      </w:r>
      <w:r>
        <w:t>has</w:t>
      </w:r>
      <w:r w:rsidR="00B522DF">
        <w:t xml:space="preserve"> </w:t>
      </w:r>
      <w:r>
        <w:t>also</w:t>
      </w:r>
      <w:r w:rsidR="00B522DF">
        <w:t xml:space="preserve"> </w:t>
      </w:r>
      <w:r>
        <w:t>had</w:t>
      </w:r>
      <w:r w:rsidR="00B522DF">
        <w:t xml:space="preserve"> </w:t>
      </w:r>
      <w:r>
        <w:t>a</w:t>
      </w:r>
      <w:r w:rsidR="00B522DF">
        <w:t xml:space="preserve"> </w:t>
      </w:r>
      <w:r>
        <w:t>popular</w:t>
      </w:r>
      <w:r w:rsidR="00B522DF">
        <w:t xml:space="preserve"> </w:t>
      </w:r>
      <w:r>
        <w:t>podcast.</w:t>
      </w:r>
    </w:p>
  </w:footnote>
  <w:footnote w:id="13">
    <w:p w14:paraId="2919ABC2" w14:textId="756FB21E" w:rsidR="00C26068" w:rsidRDefault="00C26068" w:rsidP="00C2606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Christopher</w:t>
      </w:r>
      <w:r w:rsidR="00B522DF">
        <w:t xml:space="preserve"> </w:t>
      </w:r>
      <w:r>
        <w:t>Hitches</w:t>
      </w:r>
      <w:r w:rsidR="00B522DF">
        <w:t xml:space="preserve"> </w:t>
      </w:r>
      <w:r>
        <w:t>was</w:t>
      </w:r>
      <w:r w:rsidR="00B522DF">
        <w:t xml:space="preserve"> </w:t>
      </w:r>
      <w:r>
        <w:t>a</w:t>
      </w:r>
      <w:r w:rsidR="00B522DF">
        <w:t xml:space="preserve"> </w:t>
      </w:r>
      <w:r>
        <w:t>British-American</w:t>
      </w:r>
      <w:r w:rsidR="00B522DF">
        <w:t xml:space="preserve"> </w:t>
      </w:r>
      <w:r>
        <w:t>author</w:t>
      </w:r>
      <w:r w:rsidR="00B522DF">
        <w:t xml:space="preserve"> </w:t>
      </w:r>
      <w:r>
        <w:t>and</w:t>
      </w:r>
      <w:r w:rsidR="00B522DF">
        <w:t xml:space="preserve"> </w:t>
      </w:r>
      <w:r>
        <w:t>one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most</w:t>
      </w:r>
      <w:r w:rsidR="00B522DF">
        <w:t xml:space="preserve"> </w:t>
      </w:r>
      <w:r>
        <w:t>influential</w:t>
      </w:r>
      <w:r w:rsidR="00B522DF">
        <w:t xml:space="preserve"> </w:t>
      </w:r>
      <w:r>
        <w:t>atheists</w:t>
      </w:r>
      <w:r w:rsidR="00B522DF">
        <w:t xml:space="preserve"> </w:t>
      </w:r>
      <w:r>
        <w:t>of</w:t>
      </w:r>
      <w:r w:rsidR="00B522DF">
        <w:t xml:space="preserve"> </w:t>
      </w:r>
      <w:r>
        <w:t>the</w:t>
      </w:r>
      <w:r w:rsidR="00B522DF">
        <w:t xml:space="preserve"> </w:t>
      </w:r>
      <w:r>
        <w:t>20</w:t>
      </w:r>
      <w:r w:rsidRPr="0061574E">
        <w:rPr>
          <w:vertAlign w:val="superscript"/>
        </w:rPr>
        <w:t>th</w:t>
      </w:r>
      <w:r w:rsidR="00B522DF">
        <w:t xml:space="preserve"> </w:t>
      </w:r>
      <w:r>
        <w:t>and</w:t>
      </w:r>
      <w:r w:rsidR="00B522DF">
        <w:t xml:space="preserve"> </w:t>
      </w:r>
      <w:r>
        <w:t>21</w:t>
      </w:r>
      <w:r w:rsidRPr="0061574E">
        <w:rPr>
          <w:vertAlign w:val="superscript"/>
        </w:rPr>
        <w:t>st</w:t>
      </w:r>
      <w:r w:rsidR="00B522DF">
        <w:t xml:space="preserve"> </w:t>
      </w:r>
      <w:r>
        <w:t>centuries.</w:t>
      </w:r>
      <w:r w:rsidR="00B522DF">
        <w:t xml:space="preserve"> </w:t>
      </w:r>
      <w:r>
        <w:t>He</w:t>
      </w:r>
      <w:r w:rsidR="00B522DF">
        <w:t xml:space="preserve"> </w:t>
      </w:r>
      <w:r>
        <w:t>addressed</w:t>
      </w:r>
      <w:r w:rsidR="00B522DF">
        <w:t xml:space="preserve"> </w:t>
      </w:r>
      <w:r>
        <w:t>many</w:t>
      </w:r>
      <w:r w:rsidR="00B522DF">
        <w:t xml:space="preserve"> </w:t>
      </w:r>
      <w:r>
        <w:t>topics</w:t>
      </w:r>
      <w:r w:rsidR="00B522DF">
        <w:t xml:space="preserve"> </w:t>
      </w:r>
      <w:r>
        <w:t>on</w:t>
      </w:r>
      <w:r w:rsidR="00B522DF">
        <w:t xml:space="preserve"> </w:t>
      </w:r>
      <w:r>
        <w:t>politics,</w:t>
      </w:r>
      <w:r w:rsidR="00B522DF">
        <w:t xml:space="preserve"> </w:t>
      </w:r>
      <w:r>
        <w:t>social</w:t>
      </w:r>
      <w:r w:rsidR="00B522DF">
        <w:t xml:space="preserve"> </w:t>
      </w:r>
      <w:r>
        <w:t>issues,</w:t>
      </w:r>
      <w:r w:rsidR="00B522DF">
        <w:t xml:space="preserve"> </w:t>
      </w:r>
      <w:r>
        <w:t>but</w:t>
      </w:r>
      <w:r w:rsidR="00B522DF">
        <w:t xml:space="preserve"> </w:t>
      </w:r>
      <w:r>
        <w:t>is</w:t>
      </w:r>
      <w:r w:rsidR="00B522DF">
        <w:t xml:space="preserve"> </w:t>
      </w:r>
      <w:r>
        <w:t>most</w:t>
      </w:r>
      <w:r w:rsidR="00B522DF">
        <w:t xml:space="preserve"> </w:t>
      </w:r>
      <w:r>
        <w:t>known</w:t>
      </w:r>
      <w:r w:rsidR="00B522DF">
        <w:t xml:space="preserve"> </w:t>
      </w:r>
      <w:r>
        <w:t>for</w:t>
      </w:r>
      <w:r w:rsidR="00B522DF">
        <w:t xml:space="preserve"> </w:t>
      </w:r>
      <w:r>
        <w:t>his</w:t>
      </w:r>
      <w:r w:rsidR="00B522DF">
        <w:t xml:space="preserve"> </w:t>
      </w:r>
      <w:r>
        <w:t>writing,</w:t>
      </w:r>
      <w:r w:rsidR="00B522DF">
        <w:t xml:space="preserve"> </w:t>
      </w:r>
      <w:r>
        <w:t>lectures,</w:t>
      </w:r>
      <w:r w:rsidR="00B522DF">
        <w:t xml:space="preserve"> </w:t>
      </w:r>
      <w:r>
        <w:t>and</w:t>
      </w:r>
      <w:r w:rsidR="00B522DF">
        <w:t xml:space="preserve"> </w:t>
      </w:r>
      <w:r>
        <w:t>debates</w:t>
      </w:r>
      <w:r w:rsidR="00B522DF">
        <w:t xml:space="preserve"> </w:t>
      </w:r>
      <w:r>
        <w:t>affirming</w:t>
      </w:r>
      <w:r w:rsidR="00B522DF">
        <w:t xml:space="preserve"> </w:t>
      </w:r>
      <w:r>
        <w:t>atheism.</w:t>
      </w:r>
    </w:p>
  </w:footnote>
  <w:footnote w:id="14">
    <w:p w14:paraId="58DF02D9" w14:textId="6696A022" w:rsidR="00C26068" w:rsidRDefault="00C26068" w:rsidP="00C2606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George</w:t>
      </w:r>
      <w:r w:rsidR="00B522DF">
        <w:t xml:space="preserve"> </w:t>
      </w:r>
      <w:r>
        <w:t>H.</w:t>
      </w:r>
      <w:r w:rsidR="00B522DF">
        <w:t xml:space="preserve"> </w:t>
      </w:r>
      <w:r>
        <w:t>Smith</w:t>
      </w:r>
      <w:r w:rsidR="00B522DF">
        <w:t xml:space="preserve"> </w:t>
      </w:r>
      <w:r>
        <w:t>was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author,</w:t>
      </w:r>
      <w:r w:rsidR="00B522DF">
        <w:t xml:space="preserve"> </w:t>
      </w:r>
      <w:r>
        <w:t>educator,</w:t>
      </w:r>
      <w:r w:rsidR="00B522DF">
        <w:t xml:space="preserve"> </w:t>
      </w:r>
      <w:r>
        <w:t>and</w:t>
      </w:r>
      <w:r w:rsidR="00B522DF">
        <w:t xml:space="preserve"> </w:t>
      </w:r>
      <w:r>
        <w:t>speaker</w:t>
      </w:r>
      <w:r w:rsidR="00B522DF">
        <w:t xml:space="preserve"> </w:t>
      </w:r>
      <w:r>
        <w:t>who</w:t>
      </w:r>
      <w:r w:rsidR="00B522DF">
        <w:t xml:space="preserve"> </w:t>
      </w:r>
      <w:r>
        <w:t>addressed</w:t>
      </w:r>
      <w:r w:rsidR="00B522DF">
        <w:t xml:space="preserve"> </w:t>
      </w:r>
      <w:r>
        <w:t>a</w:t>
      </w:r>
      <w:r w:rsidR="00B522DF">
        <w:t xml:space="preserve"> </w:t>
      </w:r>
      <w:r>
        <w:t>variety</w:t>
      </w:r>
      <w:r w:rsidR="00B522DF">
        <w:t xml:space="preserve"> </w:t>
      </w:r>
      <w:r>
        <w:t>or</w:t>
      </w:r>
      <w:r w:rsidR="00B522DF">
        <w:t xml:space="preserve"> </w:t>
      </w:r>
      <w:r>
        <w:t>political,</w:t>
      </w:r>
      <w:r w:rsidR="00B522DF">
        <w:t xml:space="preserve"> </w:t>
      </w:r>
      <w:r>
        <w:t>social</w:t>
      </w:r>
      <w:r w:rsidR="00B522DF">
        <w:t xml:space="preserve"> </w:t>
      </w:r>
      <w:r>
        <w:t>topics,</w:t>
      </w:r>
      <w:r w:rsidR="00B522DF">
        <w:t xml:space="preserve"> </w:t>
      </w:r>
      <w:r>
        <w:t>including</w:t>
      </w:r>
      <w:r w:rsidR="00B522DF">
        <w:t xml:space="preserve"> </w:t>
      </w:r>
      <w:r>
        <w:t>a</w:t>
      </w:r>
      <w:r w:rsidR="00B522DF">
        <w:t xml:space="preserve"> </w:t>
      </w:r>
      <w:r>
        <w:t>defense</w:t>
      </w:r>
      <w:r w:rsidR="00B522DF">
        <w:t xml:space="preserve"> </w:t>
      </w:r>
      <w:r>
        <w:t>of</w:t>
      </w:r>
      <w:r w:rsidR="00B522DF">
        <w:t xml:space="preserve"> </w:t>
      </w:r>
      <w:r>
        <w:t>atheism.</w:t>
      </w:r>
    </w:p>
  </w:footnote>
  <w:footnote w:id="15">
    <w:p w14:paraId="7E7D22B5" w14:textId="7604C902" w:rsidR="00C26068" w:rsidRDefault="00C26068" w:rsidP="00C2606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Daniel</w:t>
      </w:r>
      <w:r w:rsidR="00B522DF">
        <w:t xml:space="preserve"> </w:t>
      </w:r>
      <w:r>
        <w:t>Dennett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philosopher</w:t>
      </w:r>
      <w:r w:rsidR="00B522DF">
        <w:t xml:space="preserve"> </w:t>
      </w:r>
      <w:r>
        <w:t>and</w:t>
      </w:r>
      <w:r w:rsidR="00B522DF">
        <w:t xml:space="preserve"> </w:t>
      </w:r>
      <w:r>
        <w:t>cognitive</w:t>
      </w:r>
      <w:r w:rsidR="00B522DF">
        <w:t xml:space="preserve"> </w:t>
      </w:r>
      <w:r>
        <w:t>scientist.</w:t>
      </w:r>
      <w:r w:rsidR="00B522DF">
        <w:t xml:space="preserve"> </w:t>
      </w:r>
      <w:r>
        <w:t>He</w:t>
      </w:r>
      <w:r w:rsidR="00B522DF">
        <w:t xml:space="preserve"> </w:t>
      </w:r>
      <w:r>
        <w:t>is</w:t>
      </w:r>
      <w:r w:rsidR="00B522DF">
        <w:t xml:space="preserve"> </w:t>
      </w:r>
      <w:r>
        <w:t>popular</w:t>
      </w:r>
      <w:r w:rsidR="00B522DF">
        <w:t xml:space="preserve"> </w:t>
      </w:r>
      <w:r>
        <w:t>writer</w:t>
      </w:r>
      <w:r w:rsidR="00B522DF">
        <w:t xml:space="preserve"> </w:t>
      </w:r>
      <w:r>
        <w:t>and</w:t>
      </w:r>
      <w:r w:rsidR="00B522DF">
        <w:t xml:space="preserve"> </w:t>
      </w:r>
      <w:r>
        <w:t>debater</w:t>
      </w:r>
      <w:r w:rsidR="00B522DF">
        <w:t xml:space="preserve"> </w:t>
      </w:r>
      <w:r>
        <w:t>defending</w:t>
      </w:r>
      <w:r w:rsidR="00B522DF">
        <w:t xml:space="preserve"> </w:t>
      </w:r>
      <w:r>
        <w:t>atheism</w:t>
      </w:r>
      <w:r w:rsidR="00B522DF">
        <w:t xml:space="preserve"> </w:t>
      </w:r>
      <w:r>
        <w:t>and</w:t>
      </w:r>
      <w:r w:rsidR="00B522DF">
        <w:t xml:space="preserve"> </w:t>
      </w:r>
      <w:r>
        <w:t>evolution</w:t>
      </w:r>
    </w:p>
  </w:footnote>
  <w:footnote w:id="16">
    <w:p w14:paraId="21A97ED4" w14:textId="306BFEE7" w:rsidR="00C26068" w:rsidRDefault="00C26068" w:rsidP="00C2606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Aron</w:t>
      </w:r>
      <w:r w:rsidR="00B522DF">
        <w:t xml:space="preserve"> </w:t>
      </w:r>
      <w:r>
        <w:t>Ra</w:t>
      </w:r>
      <w:r w:rsidR="00B522DF">
        <w:t xml:space="preserve"> </w:t>
      </w:r>
      <w:r>
        <w:t>(formerly</w:t>
      </w:r>
      <w:r w:rsidR="00B522DF">
        <w:t xml:space="preserve"> </w:t>
      </w:r>
      <w:r>
        <w:t>L.Aron</w:t>
      </w:r>
      <w:r w:rsidR="00B522DF">
        <w:t xml:space="preserve"> </w:t>
      </w:r>
      <w:r>
        <w:t>Nelson)</w:t>
      </w:r>
      <w:r w:rsidR="00B522DF">
        <w:t xml:space="preserve"> </w:t>
      </w:r>
      <w:r>
        <w:t>is</w:t>
      </w:r>
      <w:r w:rsidR="00B522DF">
        <w:t xml:space="preserve"> </w:t>
      </w:r>
      <w:r>
        <w:t>a</w:t>
      </w:r>
      <w:r w:rsidR="00B522DF">
        <w:t xml:space="preserve"> </w:t>
      </w:r>
      <w:r>
        <w:t>popular</w:t>
      </w:r>
      <w:r w:rsidR="00B522DF">
        <w:t xml:space="preserve"> </w:t>
      </w:r>
      <w:r>
        <w:t>American</w:t>
      </w:r>
      <w:r w:rsidR="00B522DF">
        <w:t xml:space="preserve"> </w:t>
      </w:r>
      <w:r>
        <w:t>atheist</w:t>
      </w:r>
      <w:r w:rsidR="00B522DF">
        <w:t xml:space="preserve"> </w:t>
      </w:r>
      <w:r>
        <w:t>who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author,</w:t>
      </w:r>
      <w:r w:rsidR="00B522DF">
        <w:t xml:space="preserve"> </w:t>
      </w:r>
      <w:r>
        <w:t>debater,</w:t>
      </w:r>
      <w:r w:rsidR="00B522DF">
        <w:t xml:space="preserve"> </w:t>
      </w:r>
      <w:r>
        <w:t>podcaster,</w:t>
      </w:r>
      <w:r w:rsidR="00B522DF">
        <w:t xml:space="preserve"> </w:t>
      </w:r>
      <w:r>
        <w:t>and</w:t>
      </w:r>
      <w:r w:rsidR="00B522DF">
        <w:t xml:space="preserve"> </w:t>
      </w:r>
      <w:r>
        <w:t>producer</w:t>
      </w:r>
      <w:r w:rsidR="00B522DF">
        <w:t xml:space="preserve"> </w:t>
      </w:r>
      <w:r>
        <w:t>of</w:t>
      </w:r>
      <w:r w:rsidR="00B522DF">
        <w:t xml:space="preserve"> </w:t>
      </w:r>
      <w:r>
        <w:t>videos</w:t>
      </w:r>
      <w:r w:rsidR="00B522DF">
        <w:t xml:space="preserve"> </w:t>
      </w:r>
      <w:r>
        <w:t>against</w:t>
      </w:r>
      <w:r w:rsidR="00B522DF">
        <w:t xml:space="preserve"> </w:t>
      </w:r>
      <w:r>
        <w:t>theism,</w:t>
      </w:r>
      <w:r w:rsidR="00B522DF">
        <w:t xml:space="preserve"> </w:t>
      </w:r>
      <w:r>
        <w:t>creationism,</w:t>
      </w:r>
      <w:r w:rsidR="00B522DF">
        <w:t xml:space="preserve"> </w:t>
      </w:r>
      <w:r>
        <w:t>and</w:t>
      </w:r>
      <w:r w:rsidR="00B522DF">
        <w:t xml:space="preserve"> </w:t>
      </w:r>
      <w:r>
        <w:t>religion.</w:t>
      </w:r>
    </w:p>
  </w:footnote>
  <w:footnote w:id="17">
    <w:p w14:paraId="7E735544" w14:textId="74251FDA" w:rsidR="00C26068" w:rsidRDefault="00C26068" w:rsidP="00C26068">
      <w:pPr>
        <w:pStyle w:val="FootnoteText"/>
      </w:pPr>
      <w:r>
        <w:rPr>
          <w:rStyle w:val="FootnoteReference"/>
        </w:rPr>
        <w:footnoteRef/>
      </w:r>
      <w:r w:rsidR="00B522DF">
        <w:t xml:space="preserve"> </w:t>
      </w:r>
      <w:r>
        <w:t>Bill</w:t>
      </w:r>
      <w:r w:rsidR="00B522DF">
        <w:t xml:space="preserve"> </w:t>
      </w:r>
      <w:r>
        <w:t>Maher</w:t>
      </w:r>
      <w:r w:rsidR="00B522DF">
        <w:t xml:space="preserve"> </w:t>
      </w:r>
      <w:r>
        <w:t>is</w:t>
      </w:r>
      <w:r w:rsidR="00B522DF">
        <w:t xml:space="preserve"> </w:t>
      </w:r>
      <w:r>
        <w:t>an</w:t>
      </w:r>
      <w:r w:rsidR="00B522DF">
        <w:t xml:space="preserve"> </w:t>
      </w:r>
      <w:r>
        <w:t>American</w:t>
      </w:r>
      <w:r w:rsidR="00B522DF">
        <w:t xml:space="preserve"> </w:t>
      </w:r>
      <w:r>
        <w:t>comedian,</w:t>
      </w:r>
      <w:r w:rsidR="00B522DF">
        <w:t xml:space="preserve"> </w:t>
      </w:r>
      <w:r>
        <w:t>writer,</w:t>
      </w:r>
      <w:r w:rsidR="00B522DF">
        <w:t xml:space="preserve"> </w:t>
      </w:r>
      <w:r>
        <w:t>producer,</w:t>
      </w:r>
      <w:r w:rsidR="00B522DF">
        <w:t xml:space="preserve"> </w:t>
      </w:r>
      <w:r>
        <w:t>political</w:t>
      </w:r>
      <w:r w:rsidR="00B522DF">
        <w:t xml:space="preserve"> </w:t>
      </w:r>
      <w:r>
        <w:t>commentator,</w:t>
      </w:r>
      <w:r w:rsidR="00B522DF">
        <w:t xml:space="preserve"> </w:t>
      </w:r>
      <w:proofErr w:type="gramStart"/>
      <w:r>
        <w:t>actor</w:t>
      </w:r>
      <w:proofErr w:type="gramEnd"/>
      <w:r w:rsidR="00B522DF">
        <w:t xml:space="preserve"> </w:t>
      </w:r>
      <w:r>
        <w:t>and</w:t>
      </w:r>
      <w:r w:rsidR="00B522DF">
        <w:t xml:space="preserve"> </w:t>
      </w:r>
      <w:r>
        <w:t>television</w:t>
      </w:r>
      <w:r w:rsidR="00B522DF">
        <w:t xml:space="preserve"> </w:t>
      </w:r>
      <w:r>
        <w:t>host.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C7D5" w14:textId="77777777" w:rsidR="00316AE0" w:rsidRDefault="00316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43FF" w14:textId="6B7DC038" w:rsidR="001F2C16" w:rsidRPr="00ED54ED" w:rsidRDefault="001232C7" w:rsidP="00ED54ED">
    <w:pPr>
      <w:pStyle w:val="Header"/>
      <w:rPr>
        <w:b/>
        <w:bCs/>
      </w:rPr>
    </w:pPr>
    <w:r>
      <w:tab/>
    </w:r>
    <w:r w:rsidR="00316AE0">
      <w:rPr>
        <w:b/>
        <w:bCs/>
      </w:rPr>
      <w:t>Undesigned</w:t>
    </w:r>
    <w:r w:rsidR="00B522DF">
      <w:rPr>
        <w:b/>
        <w:bCs/>
      </w:rPr>
      <w:t xml:space="preserve"> </w:t>
    </w:r>
    <w:r w:rsidR="00316AE0">
      <w:rPr>
        <w:b/>
        <w:bCs/>
      </w:rPr>
      <w:t>Coincidences</w:t>
    </w:r>
    <w:r w:rsidR="003A4B94" w:rsidRPr="00ED54ED">
      <w:rPr>
        <w:b/>
        <w:bCs/>
      </w:rPr>
      <w:tab/>
    </w:r>
    <w:r w:rsidR="00261C86">
      <w:rPr>
        <w:b/>
        <w:bCs/>
      </w:rPr>
      <w:t>V:</w:t>
    </w:r>
    <w:r w:rsidR="0052127B" w:rsidRPr="00ED54ED">
      <w:rPr>
        <w:b/>
        <w:bCs/>
      </w:rPr>
      <w:fldChar w:fldCharType="begin"/>
    </w:r>
    <w:r w:rsidR="0052127B" w:rsidRPr="00ED54ED">
      <w:rPr>
        <w:b/>
        <w:bCs/>
      </w:rPr>
      <w:instrText xml:space="preserve"> PAGE   \* MERGEFORMAT </w:instrText>
    </w:r>
    <w:r w:rsidR="0052127B" w:rsidRPr="00ED54ED">
      <w:rPr>
        <w:b/>
        <w:bCs/>
      </w:rPr>
      <w:fldChar w:fldCharType="separate"/>
    </w:r>
    <w:r w:rsidR="0052127B" w:rsidRPr="00ED54ED">
      <w:rPr>
        <w:b/>
        <w:bCs/>
        <w:noProof/>
      </w:rPr>
      <w:t>1</w:t>
    </w:r>
    <w:r w:rsidR="0052127B" w:rsidRPr="00ED54ED">
      <w:rPr>
        <w:b/>
        <w:bCs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F181" w14:textId="77777777" w:rsidR="00316AE0" w:rsidRPr="00316AE0" w:rsidRDefault="00316AE0" w:rsidP="00316AE0">
    <w:pPr>
      <w:pStyle w:val="Title"/>
      <w:rPr>
        <w:b w:val="0"/>
        <w:bC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D8"/>
    <w:multiLevelType w:val="hybridMultilevel"/>
    <w:tmpl w:val="EC3E8376"/>
    <w:lvl w:ilvl="0" w:tplc="9EC8D402">
      <w:start w:val="1"/>
      <w:numFmt w:val="decimal"/>
      <w:lvlText w:val="%1)"/>
      <w:lvlJc w:val="left"/>
      <w:pPr>
        <w:ind w:left="2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" w15:restartNumberingAfterBreak="0">
    <w:nsid w:val="01A42EC6"/>
    <w:multiLevelType w:val="hybridMultilevel"/>
    <w:tmpl w:val="A1EEC498"/>
    <w:lvl w:ilvl="0" w:tplc="EE40AEB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" w15:restartNumberingAfterBreak="0">
    <w:nsid w:val="04D761A1"/>
    <w:multiLevelType w:val="hybridMultilevel"/>
    <w:tmpl w:val="75F0D6B4"/>
    <w:lvl w:ilvl="0" w:tplc="CD66619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6922CA50">
      <w:start w:val="1"/>
      <w:numFmt w:val="upperLetter"/>
      <w:lvlText w:val="%3&gt;"/>
      <w:lvlJc w:val="left"/>
      <w:pPr>
        <w:ind w:left="3708" w:hanging="360"/>
      </w:pPr>
      <w:rPr>
        <w:rFonts w:hint="default"/>
      </w:rPr>
    </w:lvl>
    <w:lvl w:ilvl="3" w:tplc="58D452F8">
      <w:start w:val="1"/>
      <w:numFmt w:val="decimal"/>
      <w:lvlText w:val="%4)"/>
      <w:lvlJc w:val="left"/>
      <w:pPr>
        <w:ind w:left="424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" w15:restartNumberingAfterBreak="0">
    <w:nsid w:val="12B83F1D"/>
    <w:multiLevelType w:val="hybridMultilevel"/>
    <w:tmpl w:val="F04087A8"/>
    <w:lvl w:ilvl="0" w:tplc="05784B9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15A34554"/>
    <w:multiLevelType w:val="hybridMultilevel"/>
    <w:tmpl w:val="4EF2FBAE"/>
    <w:lvl w:ilvl="0" w:tplc="0D6C4812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16033728"/>
    <w:multiLevelType w:val="hybridMultilevel"/>
    <w:tmpl w:val="709A427C"/>
    <w:lvl w:ilvl="0" w:tplc="7CAEC74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" w15:restartNumberingAfterBreak="0">
    <w:nsid w:val="18535DF2"/>
    <w:multiLevelType w:val="hybridMultilevel"/>
    <w:tmpl w:val="F11C817C"/>
    <w:lvl w:ilvl="0" w:tplc="410CCCE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7" w15:restartNumberingAfterBreak="0">
    <w:nsid w:val="19DF2AFC"/>
    <w:multiLevelType w:val="multilevel"/>
    <w:tmpl w:val="19E00C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%4."/>
      <w:lvlJc w:val="left"/>
      <w:pPr>
        <w:ind w:left="2376" w:hanging="360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2592"/>
        </w:tabs>
        <w:ind w:left="2592" w:hanging="144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8" w15:restartNumberingAfterBreak="0">
    <w:nsid w:val="1DAB5352"/>
    <w:multiLevelType w:val="multilevel"/>
    <w:tmpl w:val="B49AF7FA"/>
    <w:styleLink w:val="Styl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0476D30"/>
    <w:multiLevelType w:val="multilevel"/>
    <w:tmpl w:val="35FC8354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Heading6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Heading8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Heading9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27B91883"/>
    <w:multiLevelType w:val="hybridMultilevel"/>
    <w:tmpl w:val="EB06DA0C"/>
    <w:lvl w:ilvl="0" w:tplc="4F34F0E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C9DC8488">
      <w:start w:val="1"/>
      <w:numFmt w:val="upperRoman"/>
      <w:lvlText w:val="%3."/>
      <w:lvlJc w:val="left"/>
      <w:pPr>
        <w:ind w:left="4068" w:hanging="720"/>
      </w:pPr>
      <w:rPr>
        <w:rFonts w:hint="default"/>
      </w:rPr>
    </w:lvl>
    <w:lvl w:ilvl="3" w:tplc="BDE6B292">
      <w:start w:val="1"/>
      <w:numFmt w:val="upperLetter"/>
      <w:lvlText w:val="%4."/>
      <w:lvlJc w:val="left"/>
      <w:pPr>
        <w:ind w:left="424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2AAA6D38"/>
    <w:multiLevelType w:val="hybridMultilevel"/>
    <w:tmpl w:val="6616F158"/>
    <w:lvl w:ilvl="0" w:tplc="A5869C0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 w15:restartNumberingAfterBreak="0">
    <w:nsid w:val="2B4B19E7"/>
    <w:multiLevelType w:val="hybridMultilevel"/>
    <w:tmpl w:val="DECAAF5A"/>
    <w:lvl w:ilvl="0" w:tplc="40F8FE0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3" w15:restartNumberingAfterBreak="0">
    <w:nsid w:val="2EB20D36"/>
    <w:multiLevelType w:val="hybridMultilevel"/>
    <w:tmpl w:val="DB2238EE"/>
    <w:lvl w:ilvl="0" w:tplc="BF56F42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 w15:restartNumberingAfterBreak="0">
    <w:nsid w:val="359136BE"/>
    <w:multiLevelType w:val="hybridMultilevel"/>
    <w:tmpl w:val="71124848"/>
    <w:lvl w:ilvl="0" w:tplc="AFD4DC2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5" w15:restartNumberingAfterBreak="0">
    <w:nsid w:val="38A1382D"/>
    <w:multiLevelType w:val="hybridMultilevel"/>
    <w:tmpl w:val="6A84CE2C"/>
    <w:lvl w:ilvl="0" w:tplc="F2D0C8A8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6" w15:restartNumberingAfterBreak="0">
    <w:nsid w:val="3BB71D5F"/>
    <w:multiLevelType w:val="hybridMultilevel"/>
    <w:tmpl w:val="2DEE8DBC"/>
    <w:lvl w:ilvl="0" w:tplc="DBFC0D6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7" w15:restartNumberingAfterBreak="0">
    <w:nsid w:val="3CA00E7B"/>
    <w:multiLevelType w:val="hybridMultilevel"/>
    <w:tmpl w:val="D29C341C"/>
    <w:lvl w:ilvl="0" w:tplc="020CCEF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8" w15:restartNumberingAfterBreak="0">
    <w:nsid w:val="3CB938B6"/>
    <w:multiLevelType w:val="hybridMultilevel"/>
    <w:tmpl w:val="62AA8342"/>
    <w:lvl w:ilvl="0" w:tplc="CB2CD328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9" w15:restartNumberingAfterBreak="0">
    <w:nsid w:val="3F94488C"/>
    <w:multiLevelType w:val="hybridMultilevel"/>
    <w:tmpl w:val="9BAA7974"/>
    <w:lvl w:ilvl="0" w:tplc="64A8201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0" w15:restartNumberingAfterBreak="0">
    <w:nsid w:val="416B758E"/>
    <w:multiLevelType w:val="hybridMultilevel"/>
    <w:tmpl w:val="88E8903A"/>
    <w:lvl w:ilvl="0" w:tplc="ACD4DCE2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1" w15:restartNumberingAfterBreak="0">
    <w:nsid w:val="47096CD5"/>
    <w:multiLevelType w:val="multilevel"/>
    <w:tmpl w:val="5F06CB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right"/>
      <w:pPr>
        <w:tabs>
          <w:tab w:val="num" w:pos="2592"/>
        </w:tabs>
        <w:ind w:left="2592" w:hanging="144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4C1B6FCD"/>
    <w:multiLevelType w:val="hybridMultilevel"/>
    <w:tmpl w:val="B69039B8"/>
    <w:lvl w:ilvl="0" w:tplc="E94A8070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3" w15:restartNumberingAfterBreak="0">
    <w:nsid w:val="4EE618C5"/>
    <w:multiLevelType w:val="hybridMultilevel"/>
    <w:tmpl w:val="C5806F9E"/>
    <w:lvl w:ilvl="0" w:tplc="05C0166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4" w15:restartNumberingAfterBreak="0">
    <w:nsid w:val="54EB77C4"/>
    <w:multiLevelType w:val="hybridMultilevel"/>
    <w:tmpl w:val="8EC21C7A"/>
    <w:lvl w:ilvl="0" w:tplc="F5A09FB0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5" w15:restartNumberingAfterBreak="0">
    <w:nsid w:val="57C747C3"/>
    <w:multiLevelType w:val="hybridMultilevel"/>
    <w:tmpl w:val="0224995E"/>
    <w:lvl w:ilvl="0" w:tplc="B2528A3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6" w15:restartNumberingAfterBreak="0">
    <w:nsid w:val="68CD404C"/>
    <w:multiLevelType w:val="hybridMultilevel"/>
    <w:tmpl w:val="F0220CB6"/>
    <w:lvl w:ilvl="0" w:tplc="136EB5BE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7" w15:restartNumberingAfterBreak="0">
    <w:nsid w:val="6E3D60EA"/>
    <w:multiLevelType w:val="hybridMultilevel"/>
    <w:tmpl w:val="9E6AC890"/>
    <w:lvl w:ilvl="0" w:tplc="56A6789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8" w15:restartNumberingAfterBreak="0">
    <w:nsid w:val="73957052"/>
    <w:multiLevelType w:val="hybridMultilevel"/>
    <w:tmpl w:val="F2C07A72"/>
    <w:lvl w:ilvl="0" w:tplc="C83ADE5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9" w15:restartNumberingAfterBreak="0">
    <w:nsid w:val="7A736969"/>
    <w:multiLevelType w:val="hybridMultilevel"/>
    <w:tmpl w:val="EC422BCA"/>
    <w:lvl w:ilvl="0" w:tplc="5A7811B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0" w15:restartNumberingAfterBreak="0">
    <w:nsid w:val="7CDF4BBE"/>
    <w:multiLevelType w:val="hybridMultilevel"/>
    <w:tmpl w:val="85D48C40"/>
    <w:lvl w:ilvl="0" w:tplc="A1F0E31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1" w15:restartNumberingAfterBreak="0">
    <w:nsid w:val="7F0B0CAF"/>
    <w:multiLevelType w:val="hybridMultilevel"/>
    <w:tmpl w:val="AFA87440"/>
    <w:lvl w:ilvl="0" w:tplc="193A2020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2" w15:restartNumberingAfterBreak="0">
    <w:nsid w:val="7F4B412F"/>
    <w:multiLevelType w:val="hybridMultilevel"/>
    <w:tmpl w:val="770C87F0"/>
    <w:lvl w:ilvl="0" w:tplc="E3FAB1C6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num w:numId="1" w16cid:durableId="1493377568">
    <w:abstractNumId w:val="9"/>
  </w:num>
  <w:num w:numId="2" w16cid:durableId="998574825">
    <w:abstractNumId w:val="9"/>
  </w:num>
  <w:num w:numId="3" w16cid:durableId="736517418">
    <w:abstractNumId w:val="8"/>
  </w:num>
  <w:num w:numId="4" w16cid:durableId="130447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572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19852">
    <w:abstractNumId w:val="20"/>
  </w:num>
  <w:num w:numId="7" w16cid:durableId="1596282707">
    <w:abstractNumId w:val="11"/>
  </w:num>
  <w:num w:numId="8" w16cid:durableId="1417169029">
    <w:abstractNumId w:val="2"/>
  </w:num>
  <w:num w:numId="9" w16cid:durableId="1857186744">
    <w:abstractNumId w:val="0"/>
  </w:num>
  <w:num w:numId="10" w16cid:durableId="933629307">
    <w:abstractNumId w:val="14"/>
  </w:num>
  <w:num w:numId="11" w16cid:durableId="1383405315">
    <w:abstractNumId w:val="22"/>
  </w:num>
  <w:num w:numId="12" w16cid:durableId="1858501101">
    <w:abstractNumId w:val="5"/>
  </w:num>
  <w:num w:numId="13" w16cid:durableId="551423973">
    <w:abstractNumId w:val="17"/>
  </w:num>
  <w:num w:numId="14" w16cid:durableId="966546148">
    <w:abstractNumId w:val="27"/>
  </w:num>
  <w:num w:numId="15" w16cid:durableId="1427072926">
    <w:abstractNumId w:val="28"/>
  </w:num>
  <w:num w:numId="16" w16cid:durableId="1326284434">
    <w:abstractNumId w:val="24"/>
  </w:num>
  <w:num w:numId="17" w16cid:durableId="1990282935">
    <w:abstractNumId w:val="23"/>
  </w:num>
  <w:num w:numId="18" w16cid:durableId="456415537">
    <w:abstractNumId w:val="18"/>
  </w:num>
  <w:num w:numId="19" w16cid:durableId="987637617">
    <w:abstractNumId w:val="30"/>
  </w:num>
  <w:num w:numId="20" w16cid:durableId="1629897965">
    <w:abstractNumId w:val="32"/>
  </w:num>
  <w:num w:numId="21" w16cid:durableId="1525822364">
    <w:abstractNumId w:val="19"/>
  </w:num>
  <w:num w:numId="22" w16cid:durableId="743377647">
    <w:abstractNumId w:val="10"/>
  </w:num>
  <w:num w:numId="23" w16cid:durableId="1659848487">
    <w:abstractNumId w:val="16"/>
  </w:num>
  <w:num w:numId="24" w16cid:durableId="1989624592">
    <w:abstractNumId w:val="4"/>
  </w:num>
  <w:num w:numId="25" w16cid:durableId="1577090696">
    <w:abstractNumId w:val="3"/>
  </w:num>
  <w:num w:numId="26" w16cid:durableId="299574421">
    <w:abstractNumId w:val="12"/>
  </w:num>
  <w:num w:numId="27" w16cid:durableId="331571529">
    <w:abstractNumId w:val="26"/>
  </w:num>
  <w:num w:numId="28" w16cid:durableId="205801180">
    <w:abstractNumId w:val="6"/>
  </w:num>
  <w:num w:numId="29" w16cid:durableId="838538537">
    <w:abstractNumId w:val="15"/>
  </w:num>
  <w:num w:numId="30" w16cid:durableId="378822754">
    <w:abstractNumId w:val="25"/>
  </w:num>
  <w:num w:numId="31" w16cid:durableId="169221419">
    <w:abstractNumId w:val="29"/>
  </w:num>
  <w:num w:numId="32" w16cid:durableId="1595360833">
    <w:abstractNumId w:val="1"/>
  </w:num>
  <w:num w:numId="33" w16cid:durableId="222108133">
    <w:abstractNumId w:val="31"/>
  </w:num>
  <w:num w:numId="34" w16cid:durableId="1008099346">
    <w:abstractNumId w:val="13"/>
  </w:num>
  <w:num w:numId="35" w16cid:durableId="1649047261">
    <w:abstractNumId w:val="9"/>
    <w:lvlOverride w:ilvl="0">
      <w:lvl w:ilvl="0">
        <w:start w:val="1"/>
        <w:numFmt w:val="none"/>
        <w:pStyle w:val="Heading1"/>
        <w:lvlText w:val="II."/>
        <w:lvlJc w:val="right"/>
        <w:pPr>
          <w:tabs>
            <w:tab w:val="num" w:pos="720"/>
          </w:tabs>
          <w:ind w:left="720" w:hanging="288"/>
        </w:pPr>
        <w:rPr>
          <w:rFonts w:ascii="Times New Roman" w:eastAsia="Times New Roman" w:hAnsi="Times New Roman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upperLetter"/>
        <w:pStyle w:val="Heading2"/>
        <w:lvlText w:val="%2."/>
        <w:lvlJc w:val="right"/>
        <w:pPr>
          <w:tabs>
            <w:tab w:val="num" w:pos="1152"/>
          </w:tabs>
          <w:ind w:left="115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Heading3"/>
        <w:lvlText w:val="%3."/>
        <w:lvlJc w:val="right"/>
        <w:pPr>
          <w:tabs>
            <w:tab w:val="num" w:pos="1728"/>
          </w:tabs>
          <w:ind w:left="1728" w:hanging="28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5994"/>
          </w:tabs>
          <w:ind w:left="599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Heading5"/>
        <w:lvlText w:val="%5)"/>
        <w:lvlJc w:val="right"/>
        <w:pPr>
          <w:tabs>
            <w:tab w:val="num" w:pos="2592"/>
          </w:tabs>
          <w:ind w:left="259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lowerLetter"/>
        <w:pStyle w:val="Heading6"/>
        <w:lvlText w:val="%6)"/>
        <w:lvlJc w:val="right"/>
        <w:pPr>
          <w:tabs>
            <w:tab w:val="num" w:pos="3024"/>
          </w:tabs>
          <w:ind w:left="302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6">
      <w:lvl w:ilvl="6">
        <w:start w:val="1"/>
        <w:numFmt w:val="decimal"/>
        <w:pStyle w:val="Heading7"/>
        <w:lvlText w:val="%7]"/>
        <w:lvlJc w:val="right"/>
        <w:pPr>
          <w:tabs>
            <w:tab w:val="num" w:pos="3456"/>
          </w:tabs>
          <w:ind w:left="3456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pStyle w:val="Heading8"/>
        <w:lvlText w:val="%8]"/>
        <w:lvlJc w:val="right"/>
        <w:pPr>
          <w:tabs>
            <w:tab w:val="num" w:pos="3888"/>
          </w:tabs>
          <w:ind w:left="3888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8">
      <w:lvl w:ilvl="8">
        <w:start w:val="1"/>
        <w:numFmt w:val="decimal"/>
        <w:pStyle w:val="Heading9"/>
        <w:lvlText w:val="%9}"/>
        <w:lvlJc w:val="right"/>
        <w:pPr>
          <w:tabs>
            <w:tab w:val="num" w:pos="4320"/>
          </w:tabs>
          <w:ind w:left="4320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 w16cid:durableId="417748574">
    <w:abstractNumId w:val="9"/>
    <w:lvlOverride w:ilvl="0">
      <w:lvl w:ilvl="0">
        <w:start w:val="1"/>
        <w:numFmt w:val="decimal"/>
        <w:pStyle w:val="Heading1"/>
        <w:lvlText w:val="%1)"/>
        <w:lvlJc w:val="right"/>
        <w:pPr>
          <w:tabs>
            <w:tab w:val="num" w:pos="720"/>
          </w:tabs>
          <w:ind w:left="720" w:hanging="288"/>
        </w:pPr>
        <w:rPr>
          <w:rFonts w:ascii="Times New Roman" w:eastAsia="Times New Roman" w:hAnsi="Times New Roman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none"/>
        <w:pStyle w:val="Heading2"/>
        <w:lvlText w:val="A."/>
        <w:lvlJc w:val="right"/>
        <w:pPr>
          <w:tabs>
            <w:tab w:val="num" w:pos="1152"/>
          </w:tabs>
          <w:ind w:left="115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Heading3"/>
        <w:lvlText w:val="%3."/>
        <w:lvlJc w:val="right"/>
        <w:pPr>
          <w:tabs>
            <w:tab w:val="num" w:pos="1728"/>
          </w:tabs>
          <w:ind w:left="1728" w:hanging="28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5994"/>
          </w:tabs>
          <w:ind w:left="599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Heading5"/>
        <w:lvlText w:val="%5)"/>
        <w:lvlJc w:val="right"/>
        <w:pPr>
          <w:tabs>
            <w:tab w:val="num" w:pos="2592"/>
          </w:tabs>
          <w:ind w:left="259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lowerLetter"/>
        <w:pStyle w:val="Heading6"/>
        <w:lvlText w:val="%6)"/>
        <w:lvlJc w:val="right"/>
        <w:pPr>
          <w:tabs>
            <w:tab w:val="num" w:pos="3024"/>
          </w:tabs>
          <w:ind w:left="302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6">
      <w:lvl w:ilvl="6">
        <w:start w:val="1"/>
        <w:numFmt w:val="decimal"/>
        <w:pStyle w:val="Heading7"/>
        <w:lvlText w:val="%7]"/>
        <w:lvlJc w:val="right"/>
        <w:pPr>
          <w:tabs>
            <w:tab w:val="num" w:pos="3456"/>
          </w:tabs>
          <w:ind w:left="3456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pStyle w:val="Heading8"/>
        <w:lvlText w:val="%8]"/>
        <w:lvlJc w:val="right"/>
        <w:pPr>
          <w:tabs>
            <w:tab w:val="num" w:pos="3888"/>
          </w:tabs>
          <w:ind w:left="3888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8">
      <w:lvl w:ilvl="8">
        <w:start w:val="1"/>
        <w:numFmt w:val="decimal"/>
        <w:pStyle w:val="Heading9"/>
        <w:lvlText w:val="%9}"/>
        <w:lvlJc w:val="right"/>
        <w:pPr>
          <w:tabs>
            <w:tab w:val="num" w:pos="4320"/>
          </w:tabs>
          <w:ind w:left="4320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7" w16cid:durableId="508258113">
    <w:abstractNumId w:val="9"/>
    <w:lvlOverride w:ilvl="0">
      <w:lvl w:ilvl="0">
        <w:start w:val="1"/>
        <w:numFmt w:val="decimal"/>
        <w:pStyle w:val="Heading1"/>
        <w:lvlText w:val="%1)"/>
        <w:lvlJc w:val="right"/>
        <w:pPr>
          <w:tabs>
            <w:tab w:val="num" w:pos="720"/>
          </w:tabs>
          <w:ind w:left="720" w:hanging="288"/>
        </w:pPr>
        <w:rPr>
          <w:rFonts w:ascii="Times New Roman" w:eastAsia="Times New Roman" w:hAnsi="Times New Roman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none"/>
        <w:pStyle w:val="Heading2"/>
        <w:lvlText w:val="B."/>
        <w:lvlJc w:val="right"/>
        <w:pPr>
          <w:tabs>
            <w:tab w:val="num" w:pos="1152"/>
          </w:tabs>
          <w:ind w:left="115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Heading3"/>
        <w:lvlText w:val="%3."/>
        <w:lvlJc w:val="right"/>
        <w:pPr>
          <w:tabs>
            <w:tab w:val="num" w:pos="1728"/>
          </w:tabs>
          <w:ind w:left="1728" w:hanging="28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5994"/>
          </w:tabs>
          <w:ind w:left="599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Heading5"/>
        <w:lvlText w:val="%5)"/>
        <w:lvlJc w:val="right"/>
        <w:pPr>
          <w:tabs>
            <w:tab w:val="num" w:pos="2592"/>
          </w:tabs>
          <w:ind w:left="259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lowerLetter"/>
        <w:pStyle w:val="Heading6"/>
        <w:lvlText w:val="%6)"/>
        <w:lvlJc w:val="right"/>
        <w:pPr>
          <w:tabs>
            <w:tab w:val="num" w:pos="3024"/>
          </w:tabs>
          <w:ind w:left="302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6">
      <w:lvl w:ilvl="6">
        <w:start w:val="1"/>
        <w:numFmt w:val="decimal"/>
        <w:pStyle w:val="Heading7"/>
        <w:lvlText w:val="%7]"/>
        <w:lvlJc w:val="right"/>
        <w:pPr>
          <w:tabs>
            <w:tab w:val="num" w:pos="3456"/>
          </w:tabs>
          <w:ind w:left="3456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pStyle w:val="Heading8"/>
        <w:lvlText w:val="%8]"/>
        <w:lvlJc w:val="right"/>
        <w:pPr>
          <w:tabs>
            <w:tab w:val="num" w:pos="3888"/>
          </w:tabs>
          <w:ind w:left="3888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8">
      <w:lvl w:ilvl="8">
        <w:start w:val="1"/>
        <w:numFmt w:val="decimal"/>
        <w:pStyle w:val="Heading9"/>
        <w:lvlText w:val="%9}"/>
        <w:lvlJc w:val="right"/>
        <w:pPr>
          <w:tabs>
            <w:tab w:val="num" w:pos="4320"/>
          </w:tabs>
          <w:ind w:left="4320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8" w16cid:durableId="549420999">
    <w:abstractNumId w:val="9"/>
    <w:lvlOverride w:ilvl="0">
      <w:lvl w:ilvl="0">
        <w:start w:val="1"/>
        <w:numFmt w:val="decimal"/>
        <w:pStyle w:val="Heading1"/>
        <w:lvlText w:val="%1)"/>
        <w:lvlJc w:val="right"/>
        <w:pPr>
          <w:tabs>
            <w:tab w:val="num" w:pos="720"/>
          </w:tabs>
          <w:ind w:left="720" w:hanging="288"/>
        </w:pPr>
        <w:rPr>
          <w:rFonts w:ascii="Times New Roman" w:eastAsia="Times New Roman" w:hAnsi="Times New Roman" w:cs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none"/>
        <w:pStyle w:val="Heading2"/>
        <w:lvlText w:val="A."/>
        <w:lvlJc w:val="right"/>
        <w:pPr>
          <w:tabs>
            <w:tab w:val="num" w:pos="1152"/>
          </w:tabs>
          <w:ind w:left="115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Heading3"/>
        <w:lvlText w:val="%3."/>
        <w:lvlJc w:val="right"/>
        <w:pPr>
          <w:tabs>
            <w:tab w:val="num" w:pos="1728"/>
          </w:tabs>
          <w:ind w:left="1728" w:hanging="28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5994"/>
          </w:tabs>
          <w:ind w:left="599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Heading5"/>
        <w:lvlText w:val="%5)"/>
        <w:lvlJc w:val="right"/>
        <w:pPr>
          <w:tabs>
            <w:tab w:val="num" w:pos="2592"/>
          </w:tabs>
          <w:ind w:left="2592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lowerLetter"/>
        <w:pStyle w:val="Heading6"/>
        <w:lvlText w:val="%6)"/>
        <w:lvlJc w:val="right"/>
        <w:pPr>
          <w:tabs>
            <w:tab w:val="num" w:pos="3024"/>
          </w:tabs>
          <w:ind w:left="3024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6">
      <w:lvl w:ilvl="6">
        <w:start w:val="1"/>
        <w:numFmt w:val="decimal"/>
        <w:pStyle w:val="Heading7"/>
        <w:lvlText w:val="%7]"/>
        <w:lvlJc w:val="right"/>
        <w:pPr>
          <w:tabs>
            <w:tab w:val="num" w:pos="3456"/>
          </w:tabs>
          <w:ind w:left="3456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pStyle w:val="Heading8"/>
        <w:lvlText w:val="%8]"/>
        <w:lvlJc w:val="right"/>
        <w:pPr>
          <w:tabs>
            <w:tab w:val="num" w:pos="3888"/>
          </w:tabs>
          <w:ind w:left="3888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8">
      <w:lvl w:ilvl="8">
        <w:start w:val="1"/>
        <w:numFmt w:val="decimal"/>
        <w:pStyle w:val="Heading9"/>
        <w:lvlText w:val="%9}"/>
        <w:lvlJc w:val="right"/>
        <w:pPr>
          <w:tabs>
            <w:tab w:val="num" w:pos="4320"/>
          </w:tabs>
          <w:ind w:left="4320" w:hanging="144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9" w16cid:durableId="1062211874">
    <w:abstractNumId w:val="7"/>
  </w:num>
  <w:num w:numId="40" w16cid:durableId="1862279011">
    <w:abstractNumId w:val="21"/>
  </w:num>
  <w:num w:numId="41" w16cid:durableId="32847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3344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4211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77"/>
    <w:rsid w:val="00000279"/>
    <w:rsid w:val="0000167D"/>
    <w:rsid w:val="00007A5F"/>
    <w:rsid w:val="00007F37"/>
    <w:rsid w:val="00007F3B"/>
    <w:rsid w:val="0001131B"/>
    <w:rsid w:val="00013980"/>
    <w:rsid w:val="000219A6"/>
    <w:rsid w:val="00021B68"/>
    <w:rsid w:val="00026D96"/>
    <w:rsid w:val="00030193"/>
    <w:rsid w:val="00032C56"/>
    <w:rsid w:val="0003766E"/>
    <w:rsid w:val="0004167A"/>
    <w:rsid w:val="00044FB8"/>
    <w:rsid w:val="00050224"/>
    <w:rsid w:val="000543DE"/>
    <w:rsid w:val="00055ED2"/>
    <w:rsid w:val="000618AE"/>
    <w:rsid w:val="00062DAC"/>
    <w:rsid w:val="000635B1"/>
    <w:rsid w:val="00073291"/>
    <w:rsid w:val="00073B03"/>
    <w:rsid w:val="00075A43"/>
    <w:rsid w:val="000765E0"/>
    <w:rsid w:val="0007677B"/>
    <w:rsid w:val="00085F0F"/>
    <w:rsid w:val="00086BD8"/>
    <w:rsid w:val="0009142E"/>
    <w:rsid w:val="0009244F"/>
    <w:rsid w:val="000925BD"/>
    <w:rsid w:val="0009652E"/>
    <w:rsid w:val="00096597"/>
    <w:rsid w:val="000A299A"/>
    <w:rsid w:val="000A5CF8"/>
    <w:rsid w:val="000A60A1"/>
    <w:rsid w:val="000A747E"/>
    <w:rsid w:val="000B1FE5"/>
    <w:rsid w:val="000B30BB"/>
    <w:rsid w:val="000C0513"/>
    <w:rsid w:val="000C5D47"/>
    <w:rsid w:val="000D1BDC"/>
    <w:rsid w:val="000D2C1C"/>
    <w:rsid w:val="000D6503"/>
    <w:rsid w:val="000D76B7"/>
    <w:rsid w:val="000D78CD"/>
    <w:rsid w:val="000E27DE"/>
    <w:rsid w:val="000E5748"/>
    <w:rsid w:val="00101DCF"/>
    <w:rsid w:val="0010437D"/>
    <w:rsid w:val="00105973"/>
    <w:rsid w:val="00107E9D"/>
    <w:rsid w:val="0011071F"/>
    <w:rsid w:val="00115BA5"/>
    <w:rsid w:val="00116911"/>
    <w:rsid w:val="001232C7"/>
    <w:rsid w:val="0012384B"/>
    <w:rsid w:val="00125811"/>
    <w:rsid w:val="00127AA3"/>
    <w:rsid w:val="00130D0C"/>
    <w:rsid w:val="001336AE"/>
    <w:rsid w:val="0013472A"/>
    <w:rsid w:val="001426EC"/>
    <w:rsid w:val="00142B32"/>
    <w:rsid w:val="00147651"/>
    <w:rsid w:val="00151A82"/>
    <w:rsid w:val="00151B80"/>
    <w:rsid w:val="00152E32"/>
    <w:rsid w:val="00157FE0"/>
    <w:rsid w:val="001612EA"/>
    <w:rsid w:val="00161CA6"/>
    <w:rsid w:val="00162B47"/>
    <w:rsid w:val="001648EF"/>
    <w:rsid w:val="001649F6"/>
    <w:rsid w:val="00184799"/>
    <w:rsid w:val="00190AD9"/>
    <w:rsid w:val="001A6E5C"/>
    <w:rsid w:val="001B2F51"/>
    <w:rsid w:val="001B7393"/>
    <w:rsid w:val="001C0D18"/>
    <w:rsid w:val="001C2FFE"/>
    <w:rsid w:val="001C4741"/>
    <w:rsid w:val="001C5B9C"/>
    <w:rsid w:val="001C6367"/>
    <w:rsid w:val="001C759A"/>
    <w:rsid w:val="001D6EFB"/>
    <w:rsid w:val="001E5886"/>
    <w:rsid w:val="001E6FF0"/>
    <w:rsid w:val="001F2493"/>
    <w:rsid w:val="001F2C16"/>
    <w:rsid w:val="001F6997"/>
    <w:rsid w:val="0020287D"/>
    <w:rsid w:val="00205887"/>
    <w:rsid w:val="00207F4C"/>
    <w:rsid w:val="00212E7F"/>
    <w:rsid w:val="00214042"/>
    <w:rsid w:val="00216430"/>
    <w:rsid w:val="002257CB"/>
    <w:rsid w:val="002266C8"/>
    <w:rsid w:val="0022696A"/>
    <w:rsid w:val="00233220"/>
    <w:rsid w:val="00237E58"/>
    <w:rsid w:val="0025004A"/>
    <w:rsid w:val="00250F9E"/>
    <w:rsid w:val="00252B74"/>
    <w:rsid w:val="0025567F"/>
    <w:rsid w:val="00261C86"/>
    <w:rsid w:val="00262214"/>
    <w:rsid w:val="00263730"/>
    <w:rsid w:val="00277699"/>
    <w:rsid w:val="00280E85"/>
    <w:rsid w:val="00284268"/>
    <w:rsid w:val="00290314"/>
    <w:rsid w:val="0029274A"/>
    <w:rsid w:val="00292B93"/>
    <w:rsid w:val="00293723"/>
    <w:rsid w:val="0029442D"/>
    <w:rsid w:val="00296A11"/>
    <w:rsid w:val="002A128D"/>
    <w:rsid w:val="002A2598"/>
    <w:rsid w:val="002A3775"/>
    <w:rsid w:val="002B4D45"/>
    <w:rsid w:val="002B4D9B"/>
    <w:rsid w:val="002B5DD7"/>
    <w:rsid w:val="002D5AED"/>
    <w:rsid w:val="002D672D"/>
    <w:rsid w:val="002E1C0E"/>
    <w:rsid w:val="002E33AC"/>
    <w:rsid w:val="002E4709"/>
    <w:rsid w:val="002F73E5"/>
    <w:rsid w:val="002F7A74"/>
    <w:rsid w:val="003016E2"/>
    <w:rsid w:val="00307342"/>
    <w:rsid w:val="003077C0"/>
    <w:rsid w:val="00310307"/>
    <w:rsid w:val="00315625"/>
    <w:rsid w:val="003163FE"/>
    <w:rsid w:val="00316AE0"/>
    <w:rsid w:val="00317B4F"/>
    <w:rsid w:val="00321EEB"/>
    <w:rsid w:val="0032593F"/>
    <w:rsid w:val="00326A1D"/>
    <w:rsid w:val="00332B9F"/>
    <w:rsid w:val="003455D7"/>
    <w:rsid w:val="00362309"/>
    <w:rsid w:val="003709A5"/>
    <w:rsid w:val="00371F38"/>
    <w:rsid w:val="00375114"/>
    <w:rsid w:val="0039162C"/>
    <w:rsid w:val="00391BA8"/>
    <w:rsid w:val="003925C0"/>
    <w:rsid w:val="0039316D"/>
    <w:rsid w:val="0039511F"/>
    <w:rsid w:val="003A0664"/>
    <w:rsid w:val="003A3D22"/>
    <w:rsid w:val="003A4B94"/>
    <w:rsid w:val="003B1FCC"/>
    <w:rsid w:val="003B3374"/>
    <w:rsid w:val="003B78A8"/>
    <w:rsid w:val="003C08D3"/>
    <w:rsid w:val="003C31BB"/>
    <w:rsid w:val="003C35C7"/>
    <w:rsid w:val="003C436C"/>
    <w:rsid w:val="003C4F51"/>
    <w:rsid w:val="003D3B6C"/>
    <w:rsid w:val="003D3F59"/>
    <w:rsid w:val="003D5D88"/>
    <w:rsid w:val="003E2143"/>
    <w:rsid w:val="003E7C55"/>
    <w:rsid w:val="003F32A7"/>
    <w:rsid w:val="003F5663"/>
    <w:rsid w:val="003F58C4"/>
    <w:rsid w:val="003F6AED"/>
    <w:rsid w:val="0040195C"/>
    <w:rsid w:val="004022AF"/>
    <w:rsid w:val="004033A3"/>
    <w:rsid w:val="004071FF"/>
    <w:rsid w:val="0041118E"/>
    <w:rsid w:val="00413E86"/>
    <w:rsid w:val="00417F6E"/>
    <w:rsid w:val="00421EE2"/>
    <w:rsid w:val="00421F6C"/>
    <w:rsid w:val="00422553"/>
    <w:rsid w:val="00424388"/>
    <w:rsid w:val="004342C9"/>
    <w:rsid w:val="00440D66"/>
    <w:rsid w:val="0044244E"/>
    <w:rsid w:val="00451226"/>
    <w:rsid w:val="0045282C"/>
    <w:rsid w:val="00462937"/>
    <w:rsid w:val="00462E4D"/>
    <w:rsid w:val="00465C6C"/>
    <w:rsid w:val="004724BE"/>
    <w:rsid w:val="00472DA6"/>
    <w:rsid w:val="004752B0"/>
    <w:rsid w:val="00480780"/>
    <w:rsid w:val="00483FB6"/>
    <w:rsid w:val="0048696E"/>
    <w:rsid w:val="00490C46"/>
    <w:rsid w:val="00497AFE"/>
    <w:rsid w:val="004B3113"/>
    <w:rsid w:val="004B4D5C"/>
    <w:rsid w:val="004B71E3"/>
    <w:rsid w:val="004C1353"/>
    <w:rsid w:val="004C698B"/>
    <w:rsid w:val="004D48C0"/>
    <w:rsid w:val="004D4B08"/>
    <w:rsid w:val="004D5279"/>
    <w:rsid w:val="004D7555"/>
    <w:rsid w:val="004F0F14"/>
    <w:rsid w:val="004F10F1"/>
    <w:rsid w:val="004F2C98"/>
    <w:rsid w:val="004F3D74"/>
    <w:rsid w:val="004F40F8"/>
    <w:rsid w:val="00502770"/>
    <w:rsid w:val="00502C8B"/>
    <w:rsid w:val="00514F0D"/>
    <w:rsid w:val="00517896"/>
    <w:rsid w:val="00517E3D"/>
    <w:rsid w:val="00517F20"/>
    <w:rsid w:val="0052127B"/>
    <w:rsid w:val="0052386D"/>
    <w:rsid w:val="00523E54"/>
    <w:rsid w:val="00524A99"/>
    <w:rsid w:val="005254F9"/>
    <w:rsid w:val="00527AD1"/>
    <w:rsid w:val="00527DC4"/>
    <w:rsid w:val="00530F90"/>
    <w:rsid w:val="005312C7"/>
    <w:rsid w:val="0053223E"/>
    <w:rsid w:val="00536124"/>
    <w:rsid w:val="0053694D"/>
    <w:rsid w:val="0053790A"/>
    <w:rsid w:val="00540073"/>
    <w:rsid w:val="00540230"/>
    <w:rsid w:val="0054088A"/>
    <w:rsid w:val="00541FCC"/>
    <w:rsid w:val="00551A7A"/>
    <w:rsid w:val="00553DC8"/>
    <w:rsid w:val="00554DFD"/>
    <w:rsid w:val="00561FF2"/>
    <w:rsid w:val="005637AA"/>
    <w:rsid w:val="0056510D"/>
    <w:rsid w:val="00567A77"/>
    <w:rsid w:val="0057326A"/>
    <w:rsid w:val="0057368D"/>
    <w:rsid w:val="00583553"/>
    <w:rsid w:val="0058450A"/>
    <w:rsid w:val="00585FF1"/>
    <w:rsid w:val="00590AE8"/>
    <w:rsid w:val="0059150A"/>
    <w:rsid w:val="00591617"/>
    <w:rsid w:val="005931FC"/>
    <w:rsid w:val="00596C40"/>
    <w:rsid w:val="00597235"/>
    <w:rsid w:val="005A174D"/>
    <w:rsid w:val="005A3172"/>
    <w:rsid w:val="005A42D6"/>
    <w:rsid w:val="005A5D42"/>
    <w:rsid w:val="005A7F34"/>
    <w:rsid w:val="005B2AF5"/>
    <w:rsid w:val="005B7EC4"/>
    <w:rsid w:val="005C1E3B"/>
    <w:rsid w:val="005C2EFC"/>
    <w:rsid w:val="005C6293"/>
    <w:rsid w:val="005C6348"/>
    <w:rsid w:val="005C7D36"/>
    <w:rsid w:val="005D4000"/>
    <w:rsid w:val="005D40FB"/>
    <w:rsid w:val="005E6D57"/>
    <w:rsid w:val="005F1E5C"/>
    <w:rsid w:val="005F3D6E"/>
    <w:rsid w:val="006022F9"/>
    <w:rsid w:val="00602305"/>
    <w:rsid w:val="006038AF"/>
    <w:rsid w:val="006046A1"/>
    <w:rsid w:val="00604750"/>
    <w:rsid w:val="006056AC"/>
    <w:rsid w:val="00616623"/>
    <w:rsid w:val="00621656"/>
    <w:rsid w:val="006245E8"/>
    <w:rsid w:val="006251BA"/>
    <w:rsid w:val="0062723C"/>
    <w:rsid w:val="00630619"/>
    <w:rsid w:val="00633F06"/>
    <w:rsid w:val="006346D0"/>
    <w:rsid w:val="00643B03"/>
    <w:rsid w:val="00654392"/>
    <w:rsid w:val="00654FE4"/>
    <w:rsid w:val="0065523B"/>
    <w:rsid w:val="00676A9C"/>
    <w:rsid w:val="00680188"/>
    <w:rsid w:val="0068181C"/>
    <w:rsid w:val="00683DC9"/>
    <w:rsid w:val="006875CE"/>
    <w:rsid w:val="0069595C"/>
    <w:rsid w:val="00697B35"/>
    <w:rsid w:val="006A0EF1"/>
    <w:rsid w:val="006A1D0E"/>
    <w:rsid w:val="006A3584"/>
    <w:rsid w:val="006A4630"/>
    <w:rsid w:val="006A4AB7"/>
    <w:rsid w:val="006A5877"/>
    <w:rsid w:val="006A6955"/>
    <w:rsid w:val="006A765B"/>
    <w:rsid w:val="006B0321"/>
    <w:rsid w:val="006B30CF"/>
    <w:rsid w:val="006B5677"/>
    <w:rsid w:val="006B623C"/>
    <w:rsid w:val="006C10C8"/>
    <w:rsid w:val="006C7468"/>
    <w:rsid w:val="006D35EA"/>
    <w:rsid w:val="006D469D"/>
    <w:rsid w:val="006D51CC"/>
    <w:rsid w:val="006E426E"/>
    <w:rsid w:val="006E6158"/>
    <w:rsid w:val="006F0219"/>
    <w:rsid w:val="006F401B"/>
    <w:rsid w:val="006F6B36"/>
    <w:rsid w:val="006F713D"/>
    <w:rsid w:val="007138F2"/>
    <w:rsid w:val="0071628E"/>
    <w:rsid w:val="0072238E"/>
    <w:rsid w:val="007237FD"/>
    <w:rsid w:val="007252BC"/>
    <w:rsid w:val="0072726D"/>
    <w:rsid w:val="00730892"/>
    <w:rsid w:val="0074229F"/>
    <w:rsid w:val="00743649"/>
    <w:rsid w:val="00754549"/>
    <w:rsid w:val="00754917"/>
    <w:rsid w:val="00756E88"/>
    <w:rsid w:val="007637AD"/>
    <w:rsid w:val="00765763"/>
    <w:rsid w:val="00765C2C"/>
    <w:rsid w:val="00765EEC"/>
    <w:rsid w:val="00766C5F"/>
    <w:rsid w:val="007679B5"/>
    <w:rsid w:val="00770511"/>
    <w:rsid w:val="00770655"/>
    <w:rsid w:val="00771ADC"/>
    <w:rsid w:val="00777226"/>
    <w:rsid w:val="0077748B"/>
    <w:rsid w:val="00782258"/>
    <w:rsid w:val="0078303D"/>
    <w:rsid w:val="00794C4C"/>
    <w:rsid w:val="00795020"/>
    <w:rsid w:val="00795F74"/>
    <w:rsid w:val="007A1149"/>
    <w:rsid w:val="007A238E"/>
    <w:rsid w:val="007B2FDE"/>
    <w:rsid w:val="007C09E2"/>
    <w:rsid w:val="007C1DC8"/>
    <w:rsid w:val="007C2025"/>
    <w:rsid w:val="007C21DC"/>
    <w:rsid w:val="007C235B"/>
    <w:rsid w:val="007C3594"/>
    <w:rsid w:val="007C3A51"/>
    <w:rsid w:val="007C6A11"/>
    <w:rsid w:val="007E06EE"/>
    <w:rsid w:val="007E48CC"/>
    <w:rsid w:val="007E6D69"/>
    <w:rsid w:val="007E7DFC"/>
    <w:rsid w:val="007F0F37"/>
    <w:rsid w:val="007F28FB"/>
    <w:rsid w:val="007F2CAC"/>
    <w:rsid w:val="007F32D5"/>
    <w:rsid w:val="007F42B5"/>
    <w:rsid w:val="007F60C6"/>
    <w:rsid w:val="007F68A0"/>
    <w:rsid w:val="007F74FC"/>
    <w:rsid w:val="0080107C"/>
    <w:rsid w:val="00801999"/>
    <w:rsid w:val="00802A34"/>
    <w:rsid w:val="0080554C"/>
    <w:rsid w:val="008173DC"/>
    <w:rsid w:val="00821374"/>
    <w:rsid w:val="00822FA0"/>
    <w:rsid w:val="008235A8"/>
    <w:rsid w:val="00823F61"/>
    <w:rsid w:val="00830A67"/>
    <w:rsid w:val="0083127F"/>
    <w:rsid w:val="008358CF"/>
    <w:rsid w:val="00840DE2"/>
    <w:rsid w:val="00844962"/>
    <w:rsid w:val="0085049B"/>
    <w:rsid w:val="00850D8D"/>
    <w:rsid w:val="008520DA"/>
    <w:rsid w:val="0085654D"/>
    <w:rsid w:val="0086287D"/>
    <w:rsid w:val="0086348C"/>
    <w:rsid w:val="008725A9"/>
    <w:rsid w:val="008734EC"/>
    <w:rsid w:val="00875589"/>
    <w:rsid w:val="0087700D"/>
    <w:rsid w:val="00877B07"/>
    <w:rsid w:val="00884ECA"/>
    <w:rsid w:val="00891DD3"/>
    <w:rsid w:val="00894421"/>
    <w:rsid w:val="008969B1"/>
    <w:rsid w:val="00897523"/>
    <w:rsid w:val="008A3244"/>
    <w:rsid w:val="008A4C56"/>
    <w:rsid w:val="008A5C38"/>
    <w:rsid w:val="008A7CB6"/>
    <w:rsid w:val="008B04F5"/>
    <w:rsid w:val="008B48D0"/>
    <w:rsid w:val="008B6DEA"/>
    <w:rsid w:val="008C01FC"/>
    <w:rsid w:val="008C376B"/>
    <w:rsid w:val="008C5D1D"/>
    <w:rsid w:val="008D2AC6"/>
    <w:rsid w:val="008D5F79"/>
    <w:rsid w:val="008E0197"/>
    <w:rsid w:val="008E1972"/>
    <w:rsid w:val="008E4798"/>
    <w:rsid w:val="008E7EB5"/>
    <w:rsid w:val="008F0679"/>
    <w:rsid w:val="008F1C08"/>
    <w:rsid w:val="008F3004"/>
    <w:rsid w:val="008F3412"/>
    <w:rsid w:val="008F5BAB"/>
    <w:rsid w:val="00902905"/>
    <w:rsid w:val="00903C2B"/>
    <w:rsid w:val="009068A9"/>
    <w:rsid w:val="009069B5"/>
    <w:rsid w:val="00906F69"/>
    <w:rsid w:val="00921535"/>
    <w:rsid w:val="00922EFB"/>
    <w:rsid w:val="00927366"/>
    <w:rsid w:val="00927B51"/>
    <w:rsid w:val="009305FD"/>
    <w:rsid w:val="009339B0"/>
    <w:rsid w:val="00933A3B"/>
    <w:rsid w:val="00936A46"/>
    <w:rsid w:val="00941353"/>
    <w:rsid w:val="009423CD"/>
    <w:rsid w:val="00945BCD"/>
    <w:rsid w:val="00945E65"/>
    <w:rsid w:val="00947B90"/>
    <w:rsid w:val="00950E8C"/>
    <w:rsid w:val="009514C0"/>
    <w:rsid w:val="00957D54"/>
    <w:rsid w:val="00963A7C"/>
    <w:rsid w:val="00964A4E"/>
    <w:rsid w:val="00975728"/>
    <w:rsid w:val="00980724"/>
    <w:rsid w:val="00992171"/>
    <w:rsid w:val="00994332"/>
    <w:rsid w:val="009A0E0C"/>
    <w:rsid w:val="009A10D2"/>
    <w:rsid w:val="009A427F"/>
    <w:rsid w:val="009C2C9F"/>
    <w:rsid w:val="009C396E"/>
    <w:rsid w:val="009C41CE"/>
    <w:rsid w:val="009C5570"/>
    <w:rsid w:val="009C7E48"/>
    <w:rsid w:val="009D53B1"/>
    <w:rsid w:val="009E4D24"/>
    <w:rsid w:val="009E51A5"/>
    <w:rsid w:val="009E7B87"/>
    <w:rsid w:val="009F573B"/>
    <w:rsid w:val="009F6133"/>
    <w:rsid w:val="00A0472D"/>
    <w:rsid w:val="00A1122B"/>
    <w:rsid w:val="00A127B0"/>
    <w:rsid w:val="00A141DB"/>
    <w:rsid w:val="00A14307"/>
    <w:rsid w:val="00A16323"/>
    <w:rsid w:val="00A20D36"/>
    <w:rsid w:val="00A275E4"/>
    <w:rsid w:val="00A30024"/>
    <w:rsid w:val="00A33A26"/>
    <w:rsid w:val="00A36F2E"/>
    <w:rsid w:val="00A4507B"/>
    <w:rsid w:val="00A56976"/>
    <w:rsid w:val="00A6652F"/>
    <w:rsid w:val="00A67DAB"/>
    <w:rsid w:val="00A7296E"/>
    <w:rsid w:val="00A7570F"/>
    <w:rsid w:val="00A836CB"/>
    <w:rsid w:val="00A861D8"/>
    <w:rsid w:val="00A96052"/>
    <w:rsid w:val="00A9783C"/>
    <w:rsid w:val="00AA0764"/>
    <w:rsid w:val="00AA135C"/>
    <w:rsid w:val="00AA168D"/>
    <w:rsid w:val="00AA1FF4"/>
    <w:rsid w:val="00AA3D95"/>
    <w:rsid w:val="00AA4657"/>
    <w:rsid w:val="00AA7365"/>
    <w:rsid w:val="00AB0E30"/>
    <w:rsid w:val="00AB3A3F"/>
    <w:rsid w:val="00AB5B90"/>
    <w:rsid w:val="00AC4394"/>
    <w:rsid w:val="00AC5103"/>
    <w:rsid w:val="00AD078C"/>
    <w:rsid w:val="00AD2329"/>
    <w:rsid w:val="00AE0FB1"/>
    <w:rsid w:val="00AE75A3"/>
    <w:rsid w:val="00AF388C"/>
    <w:rsid w:val="00AF5722"/>
    <w:rsid w:val="00AF75E0"/>
    <w:rsid w:val="00B02AC1"/>
    <w:rsid w:val="00B15850"/>
    <w:rsid w:val="00B16891"/>
    <w:rsid w:val="00B17522"/>
    <w:rsid w:val="00B20774"/>
    <w:rsid w:val="00B2113C"/>
    <w:rsid w:val="00B242BA"/>
    <w:rsid w:val="00B3465C"/>
    <w:rsid w:val="00B37BFC"/>
    <w:rsid w:val="00B4166B"/>
    <w:rsid w:val="00B421F5"/>
    <w:rsid w:val="00B427C6"/>
    <w:rsid w:val="00B4325F"/>
    <w:rsid w:val="00B4514E"/>
    <w:rsid w:val="00B522DF"/>
    <w:rsid w:val="00B524C1"/>
    <w:rsid w:val="00B52F14"/>
    <w:rsid w:val="00B54AA0"/>
    <w:rsid w:val="00B55A10"/>
    <w:rsid w:val="00B60944"/>
    <w:rsid w:val="00B6548F"/>
    <w:rsid w:val="00B702B6"/>
    <w:rsid w:val="00B730DA"/>
    <w:rsid w:val="00B74D14"/>
    <w:rsid w:val="00B77AB0"/>
    <w:rsid w:val="00B8461D"/>
    <w:rsid w:val="00B8512C"/>
    <w:rsid w:val="00B8561E"/>
    <w:rsid w:val="00BA2547"/>
    <w:rsid w:val="00BC2D8E"/>
    <w:rsid w:val="00BC5472"/>
    <w:rsid w:val="00BC6982"/>
    <w:rsid w:val="00BD266C"/>
    <w:rsid w:val="00BD477F"/>
    <w:rsid w:val="00BD4F15"/>
    <w:rsid w:val="00BD770B"/>
    <w:rsid w:val="00BE2496"/>
    <w:rsid w:val="00BE55FF"/>
    <w:rsid w:val="00BE67A8"/>
    <w:rsid w:val="00BF23A7"/>
    <w:rsid w:val="00BF37BA"/>
    <w:rsid w:val="00BF38E9"/>
    <w:rsid w:val="00BF525E"/>
    <w:rsid w:val="00C13871"/>
    <w:rsid w:val="00C13EFE"/>
    <w:rsid w:val="00C14643"/>
    <w:rsid w:val="00C150ED"/>
    <w:rsid w:val="00C209A3"/>
    <w:rsid w:val="00C222B3"/>
    <w:rsid w:val="00C243AC"/>
    <w:rsid w:val="00C26068"/>
    <w:rsid w:val="00C3174B"/>
    <w:rsid w:val="00C32441"/>
    <w:rsid w:val="00C36376"/>
    <w:rsid w:val="00C36EEA"/>
    <w:rsid w:val="00C377CC"/>
    <w:rsid w:val="00C40FB9"/>
    <w:rsid w:val="00C427E5"/>
    <w:rsid w:val="00C43ED6"/>
    <w:rsid w:val="00C44013"/>
    <w:rsid w:val="00C52981"/>
    <w:rsid w:val="00C579B3"/>
    <w:rsid w:val="00C612B0"/>
    <w:rsid w:val="00C70A0A"/>
    <w:rsid w:val="00C754B7"/>
    <w:rsid w:val="00C80E0F"/>
    <w:rsid w:val="00C80F3E"/>
    <w:rsid w:val="00C830B8"/>
    <w:rsid w:val="00C857E6"/>
    <w:rsid w:val="00C87B99"/>
    <w:rsid w:val="00C92277"/>
    <w:rsid w:val="00C9365A"/>
    <w:rsid w:val="00C96B58"/>
    <w:rsid w:val="00C96FB5"/>
    <w:rsid w:val="00CA1837"/>
    <w:rsid w:val="00CA2E69"/>
    <w:rsid w:val="00CA7C47"/>
    <w:rsid w:val="00CB24B7"/>
    <w:rsid w:val="00CB4C59"/>
    <w:rsid w:val="00CB7F99"/>
    <w:rsid w:val="00CC048A"/>
    <w:rsid w:val="00CC7DDB"/>
    <w:rsid w:val="00CD0E01"/>
    <w:rsid w:val="00CD1525"/>
    <w:rsid w:val="00CD21AA"/>
    <w:rsid w:val="00CD4CC8"/>
    <w:rsid w:val="00CD6772"/>
    <w:rsid w:val="00CE06B1"/>
    <w:rsid w:val="00CE34B5"/>
    <w:rsid w:val="00CE429B"/>
    <w:rsid w:val="00CF1BD1"/>
    <w:rsid w:val="00D10D01"/>
    <w:rsid w:val="00D12CB9"/>
    <w:rsid w:val="00D16BB1"/>
    <w:rsid w:val="00D178C7"/>
    <w:rsid w:val="00D278AF"/>
    <w:rsid w:val="00D3115E"/>
    <w:rsid w:val="00D331C5"/>
    <w:rsid w:val="00D34327"/>
    <w:rsid w:val="00D40316"/>
    <w:rsid w:val="00D41CBE"/>
    <w:rsid w:val="00D50929"/>
    <w:rsid w:val="00D52F33"/>
    <w:rsid w:val="00D56D97"/>
    <w:rsid w:val="00D60335"/>
    <w:rsid w:val="00D66DFD"/>
    <w:rsid w:val="00D72190"/>
    <w:rsid w:val="00D72348"/>
    <w:rsid w:val="00D839CC"/>
    <w:rsid w:val="00D8530E"/>
    <w:rsid w:val="00D951E4"/>
    <w:rsid w:val="00DA077B"/>
    <w:rsid w:val="00DA2B24"/>
    <w:rsid w:val="00DA41D7"/>
    <w:rsid w:val="00DB34FE"/>
    <w:rsid w:val="00DC07E0"/>
    <w:rsid w:val="00DC0B54"/>
    <w:rsid w:val="00DC2C19"/>
    <w:rsid w:val="00DC4167"/>
    <w:rsid w:val="00DC4338"/>
    <w:rsid w:val="00DD43B4"/>
    <w:rsid w:val="00DD793E"/>
    <w:rsid w:val="00DE61FD"/>
    <w:rsid w:val="00DE74EF"/>
    <w:rsid w:val="00DE7575"/>
    <w:rsid w:val="00DF3F73"/>
    <w:rsid w:val="00E050D6"/>
    <w:rsid w:val="00E10F18"/>
    <w:rsid w:val="00E147B9"/>
    <w:rsid w:val="00E15AF3"/>
    <w:rsid w:val="00E15C4C"/>
    <w:rsid w:val="00E173E6"/>
    <w:rsid w:val="00E22B9C"/>
    <w:rsid w:val="00E24B47"/>
    <w:rsid w:val="00E2522F"/>
    <w:rsid w:val="00E25F55"/>
    <w:rsid w:val="00E27C46"/>
    <w:rsid w:val="00E30E7D"/>
    <w:rsid w:val="00E32B9C"/>
    <w:rsid w:val="00E37F2C"/>
    <w:rsid w:val="00E431DE"/>
    <w:rsid w:val="00E46B68"/>
    <w:rsid w:val="00E501DD"/>
    <w:rsid w:val="00E50345"/>
    <w:rsid w:val="00E54FFA"/>
    <w:rsid w:val="00E64563"/>
    <w:rsid w:val="00E64937"/>
    <w:rsid w:val="00E6638C"/>
    <w:rsid w:val="00E66842"/>
    <w:rsid w:val="00E706DD"/>
    <w:rsid w:val="00E81AF9"/>
    <w:rsid w:val="00E81F56"/>
    <w:rsid w:val="00E85B7D"/>
    <w:rsid w:val="00E86922"/>
    <w:rsid w:val="00E90197"/>
    <w:rsid w:val="00E90979"/>
    <w:rsid w:val="00E947A8"/>
    <w:rsid w:val="00EA227A"/>
    <w:rsid w:val="00EB0DD3"/>
    <w:rsid w:val="00EB1A7B"/>
    <w:rsid w:val="00EB239F"/>
    <w:rsid w:val="00EB250B"/>
    <w:rsid w:val="00EB51CC"/>
    <w:rsid w:val="00EB5F64"/>
    <w:rsid w:val="00EB5FF3"/>
    <w:rsid w:val="00EC53FB"/>
    <w:rsid w:val="00EC5D7B"/>
    <w:rsid w:val="00EC6AD2"/>
    <w:rsid w:val="00EC779E"/>
    <w:rsid w:val="00ED1AFC"/>
    <w:rsid w:val="00ED54ED"/>
    <w:rsid w:val="00ED781D"/>
    <w:rsid w:val="00EE2E17"/>
    <w:rsid w:val="00EF1F3B"/>
    <w:rsid w:val="00EF2625"/>
    <w:rsid w:val="00EF3A04"/>
    <w:rsid w:val="00EF4D14"/>
    <w:rsid w:val="00EF6365"/>
    <w:rsid w:val="00F002CD"/>
    <w:rsid w:val="00F00ADE"/>
    <w:rsid w:val="00F03232"/>
    <w:rsid w:val="00F06FA4"/>
    <w:rsid w:val="00F105C2"/>
    <w:rsid w:val="00F12A43"/>
    <w:rsid w:val="00F173F7"/>
    <w:rsid w:val="00F20629"/>
    <w:rsid w:val="00F21600"/>
    <w:rsid w:val="00F238D1"/>
    <w:rsid w:val="00F2723B"/>
    <w:rsid w:val="00F32EDE"/>
    <w:rsid w:val="00F340B7"/>
    <w:rsid w:val="00F4170F"/>
    <w:rsid w:val="00F46E16"/>
    <w:rsid w:val="00F4764B"/>
    <w:rsid w:val="00F500F8"/>
    <w:rsid w:val="00F50D44"/>
    <w:rsid w:val="00F548AF"/>
    <w:rsid w:val="00F6135D"/>
    <w:rsid w:val="00F63946"/>
    <w:rsid w:val="00F6409E"/>
    <w:rsid w:val="00F6639A"/>
    <w:rsid w:val="00F67354"/>
    <w:rsid w:val="00F70F87"/>
    <w:rsid w:val="00F80220"/>
    <w:rsid w:val="00F848A9"/>
    <w:rsid w:val="00F871FF"/>
    <w:rsid w:val="00F9410C"/>
    <w:rsid w:val="00F9470D"/>
    <w:rsid w:val="00F962BD"/>
    <w:rsid w:val="00F96EE4"/>
    <w:rsid w:val="00FA03B0"/>
    <w:rsid w:val="00FA263C"/>
    <w:rsid w:val="00FA52E3"/>
    <w:rsid w:val="00FB53DD"/>
    <w:rsid w:val="00FB6F98"/>
    <w:rsid w:val="00FC2760"/>
    <w:rsid w:val="00FC53D6"/>
    <w:rsid w:val="00FC64C8"/>
    <w:rsid w:val="00FC72D0"/>
    <w:rsid w:val="00FD0904"/>
    <w:rsid w:val="00FD18E6"/>
    <w:rsid w:val="00FD4A13"/>
    <w:rsid w:val="00FE3B6C"/>
    <w:rsid w:val="00FE44FD"/>
    <w:rsid w:val="00FE554F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957C0"/>
  <w15:chartTrackingRefBased/>
  <w15:docId w15:val="{BCB66F7A-ABDF-42D1-816E-58D27AB4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endnote reference" w:qFormat="1"/>
    <w:lsdException w:name="endnote text" w:qFormat="1"/>
    <w:lsdException w:name="Title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25E"/>
    <w:pPr>
      <w:spacing w:after="180"/>
    </w:pPr>
    <w:rPr>
      <w:sz w:val="22"/>
      <w:szCs w:val="24"/>
    </w:rPr>
  </w:style>
  <w:style w:type="paragraph" w:styleId="Heading1">
    <w:name w:val="heading 1"/>
    <w:link w:val="Heading1Char"/>
    <w:qFormat/>
    <w:rsid w:val="00770511"/>
    <w:pPr>
      <w:keepNext/>
      <w:numPr>
        <w:numId w:val="2"/>
      </w:numPr>
      <w:spacing w:after="120"/>
      <w:outlineLvl w:val="0"/>
    </w:pPr>
    <w:rPr>
      <w:bCs/>
      <w:sz w:val="22"/>
      <w:szCs w:val="24"/>
    </w:rPr>
  </w:style>
  <w:style w:type="paragraph" w:styleId="Heading2">
    <w:name w:val="heading 2"/>
    <w:link w:val="Heading2Char"/>
    <w:qFormat/>
    <w:rsid w:val="00770511"/>
    <w:pPr>
      <w:numPr>
        <w:ilvl w:val="1"/>
        <w:numId w:val="2"/>
      </w:numPr>
      <w:spacing w:after="120"/>
      <w:outlineLvl w:val="1"/>
    </w:pPr>
    <w:rPr>
      <w:bCs/>
      <w:sz w:val="22"/>
      <w:szCs w:val="24"/>
    </w:rPr>
  </w:style>
  <w:style w:type="paragraph" w:styleId="Heading3">
    <w:name w:val="heading 3"/>
    <w:link w:val="Heading3Char"/>
    <w:qFormat/>
    <w:rsid w:val="00770511"/>
    <w:pPr>
      <w:numPr>
        <w:ilvl w:val="2"/>
        <w:numId w:val="2"/>
      </w:numPr>
      <w:spacing w:after="120"/>
      <w:outlineLvl w:val="2"/>
    </w:pPr>
    <w:rPr>
      <w:bCs/>
      <w:sz w:val="22"/>
      <w:szCs w:val="24"/>
    </w:rPr>
  </w:style>
  <w:style w:type="paragraph" w:styleId="Heading4">
    <w:name w:val="heading 4"/>
    <w:basedOn w:val="Heading3"/>
    <w:link w:val="Heading4Char"/>
    <w:unhideWhenUsed/>
    <w:qFormat/>
    <w:rsid w:val="00770655"/>
    <w:pPr>
      <w:numPr>
        <w:ilvl w:val="3"/>
        <w:numId w:val="39"/>
      </w:numPr>
      <w:outlineLvl w:val="3"/>
    </w:pPr>
    <w:rPr>
      <w:szCs w:val="22"/>
    </w:rPr>
  </w:style>
  <w:style w:type="paragraph" w:styleId="Heading5">
    <w:name w:val="heading 5"/>
    <w:link w:val="Heading5Char"/>
    <w:unhideWhenUsed/>
    <w:qFormat/>
    <w:rsid w:val="00770511"/>
    <w:pPr>
      <w:numPr>
        <w:ilvl w:val="4"/>
        <w:numId w:val="2"/>
      </w:numPr>
      <w:spacing w:after="120"/>
      <w:outlineLvl w:val="4"/>
    </w:pPr>
    <w:rPr>
      <w:sz w:val="22"/>
      <w:szCs w:val="24"/>
    </w:rPr>
  </w:style>
  <w:style w:type="paragraph" w:styleId="Heading6">
    <w:name w:val="heading 6"/>
    <w:link w:val="Heading6Char"/>
    <w:unhideWhenUsed/>
    <w:qFormat/>
    <w:rsid w:val="00770511"/>
    <w:pPr>
      <w:numPr>
        <w:ilvl w:val="5"/>
        <w:numId w:val="2"/>
      </w:numPr>
      <w:spacing w:after="120"/>
      <w:outlineLvl w:val="5"/>
    </w:pPr>
    <w:rPr>
      <w:sz w:val="22"/>
      <w:szCs w:val="24"/>
    </w:rPr>
  </w:style>
  <w:style w:type="paragraph" w:styleId="Heading7">
    <w:name w:val="heading 7"/>
    <w:link w:val="Heading7Char"/>
    <w:unhideWhenUsed/>
    <w:qFormat/>
    <w:rsid w:val="00770511"/>
    <w:pPr>
      <w:numPr>
        <w:ilvl w:val="6"/>
        <w:numId w:val="2"/>
      </w:numPr>
      <w:spacing w:after="120"/>
      <w:outlineLvl w:val="6"/>
    </w:pPr>
    <w:rPr>
      <w:sz w:val="22"/>
      <w:szCs w:val="24"/>
    </w:rPr>
  </w:style>
  <w:style w:type="paragraph" w:styleId="Heading8">
    <w:name w:val="heading 8"/>
    <w:link w:val="Heading8Char"/>
    <w:unhideWhenUsed/>
    <w:qFormat/>
    <w:rsid w:val="00770511"/>
    <w:pPr>
      <w:numPr>
        <w:ilvl w:val="7"/>
        <w:numId w:val="2"/>
      </w:numPr>
      <w:spacing w:after="120"/>
      <w:outlineLvl w:val="7"/>
    </w:pPr>
    <w:rPr>
      <w:sz w:val="22"/>
      <w:szCs w:val="24"/>
    </w:rPr>
  </w:style>
  <w:style w:type="paragraph" w:styleId="Heading9">
    <w:name w:val="heading 9"/>
    <w:link w:val="Heading9Char"/>
    <w:unhideWhenUsed/>
    <w:qFormat/>
    <w:rsid w:val="00770511"/>
    <w:pPr>
      <w:numPr>
        <w:ilvl w:val="8"/>
        <w:numId w:val="2"/>
      </w:numPr>
      <w:spacing w:after="120"/>
      <w:outlineLvl w:val="8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60335"/>
    <w:pPr>
      <w:spacing w:after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60335"/>
    <w:rPr>
      <w:b/>
      <w:bCs/>
      <w:sz w:val="32"/>
      <w:szCs w:val="32"/>
    </w:rPr>
  </w:style>
  <w:style w:type="paragraph" w:customStyle="1" w:styleId="Name">
    <w:name w:val="Name"/>
    <w:basedOn w:val="Normal"/>
    <w:link w:val="NameChar"/>
    <w:qFormat/>
    <w:rsid w:val="00062DAC"/>
    <w:pPr>
      <w:jc w:val="center"/>
    </w:pPr>
    <w:rPr>
      <w:bCs/>
      <w:i/>
      <w:iCs/>
      <w:sz w:val="28"/>
      <w:szCs w:val="28"/>
    </w:rPr>
  </w:style>
  <w:style w:type="paragraph" w:styleId="Footer">
    <w:name w:val="footer"/>
    <w:basedOn w:val="Normal"/>
    <w:qFormat/>
    <w:rsid w:val="00F9410C"/>
    <w:pPr>
      <w:pBdr>
        <w:top w:val="thinThickSmallGap" w:sz="24" w:space="6" w:color="auto"/>
      </w:pBdr>
      <w:tabs>
        <w:tab w:val="center" w:pos="4608"/>
        <w:tab w:val="right" w:pos="9360"/>
      </w:tabs>
    </w:pPr>
    <w:rPr>
      <w:b/>
      <w:i/>
      <w:iCs/>
    </w:rPr>
  </w:style>
  <w:style w:type="character" w:styleId="PageNumber">
    <w:name w:val="page number"/>
    <w:basedOn w:val="DefaultParagraphFont"/>
    <w:qFormat/>
    <w:rsid w:val="008B04F5"/>
    <w:rPr>
      <w:rFonts w:ascii="Times New Roman" w:hAnsi="Times New Roman"/>
      <w:b/>
      <w:caps w:val="0"/>
      <w:smallCaps w:val="0"/>
      <w:strike w:val="0"/>
      <w:dstrike w:val="0"/>
      <w:vanish w:val="0"/>
      <w:color w:val="00000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ameChar">
    <w:name w:val="Name Char"/>
    <w:basedOn w:val="TitleChar"/>
    <w:link w:val="Name"/>
    <w:rsid w:val="00062DAC"/>
    <w:rPr>
      <w:b w:val="0"/>
      <w:bCs/>
      <w:i/>
      <w:iCs/>
      <w:sz w:val="28"/>
      <w:szCs w:val="28"/>
    </w:rPr>
  </w:style>
  <w:style w:type="paragraph" w:styleId="Subtitle">
    <w:name w:val="Subtitle"/>
    <w:basedOn w:val="Normal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qFormat/>
    <w:rsid w:val="00026D96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6D96"/>
  </w:style>
  <w:style w:type="character" w:styleId="EndnoteReference">
    <w:name w:val="endnote reference"/>
    <w:qFormat/>
    <w:rsid w:val="00C754B7"/>
    <w:rPr>
      <w:rFonts w:ascii="Times New Roman" w:hAnsi="Times New Roman"/>
      <w:b/>
      <w:i w:val="0"/>
      <w:caps w:val="0"/>
      <w:smallCaps w:val="0"/>
      <w:strike w:val="0"/>
      <w:dstrike w:val="0"/>
      <w:vanish w:val="0"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styleId="FootnoteText">
    <w:name w:val="footnote text"/>
    <w:basedOn w:val="Normal"/>
    <w:link w:val="FootnoteTextChar"/>
    <w:uiPriority w:val="99"/>
    <w:qFormat/>
    <w:rsid w:val="008B48D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8D0"/>
  </w:style>
  <w:style w:type="character" w:styleId="FootnoteReference">
    <w:name w:val="footnote reference"/>
    <w:basedOn w:val="EndnoteReference"/>
    <w:uiPriority w:val="99"/>
    <w:qFormat/>
    <w:rsid w:val="001B2F51"/>
    <w:rPr>
      <w:rFonts w:ascii="Times New Roman" w:hAnsi="Times New Roman"/>
      <w:b/>
      <w:i w:val="0"/>
      <w:caps w:val="0"/>
      <w:smallCaps w:val="0"/>
      <w:strike w:val="0"/>
      <w:dstrike w:val="0"/>
      <w:vanish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customStyle="1" w:styleId="Style1">
    <w:name w:val="Style1"/>
    <w:basedOn w:val="Normal"/>
    <w:next w:val="Normal"/>
    <w:rsid w:val="007C2025"/>
    <w:pPr>
      <w:keepNext/>
      <w:tabs>
        <w:tab w:val="num" w:pos="720"/>
      </w:tabs>
      <w:spacing w:after="120"/>
      <w:ind w:left="720" w:hanging="288"/>
    </w:pPr>
    <w:rPr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E431DE"/>
    <w:pPr>
      <w:spacing w:after="120"/>
      <w:ind w:left="720" w:hanging="720"/>
    </w:pPr>
    <w:rPr>
      <w:sz w:val="20"/>
    </w:rPr>
  </w:style>
  <w:style w:type="character" w:styleId="Mention">
    <w:name w:val="Mention"/>
    <w:basedOn w:val="DefaultParagraphFont"/>
    <w:uiPriority w:val="99"/>
    <w:unhideWhenUsed/>
    <w:rsid w:val="00293723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770655"/>
    <w:rPr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0511"/>
    <w:rPr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770511"/>
    <w:rPr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770511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770511"/>
    <w:rPr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770511"/>
    <w:rPr>
      <w:sz w:val="22"/>
      <w:szCs w:val="24"/>
    </w:rPr>
  </w:style>
  <w:style w:type="paragraph" w:styleId="Header">
    <w:name w:val="header"/>
    <w:basedOn w:val="Normal"/>
    <w:link w:val="HeaderChar"/>
    <w:qFormat/>
    <w:rsid w:val="00ED54ED"/>
    <w:pPr>
      <w:pBdr>
        <w:bottom w:val="thinThickSmallGap" w:sz="24" w:space="6" w:color="auto"/>
      </w:pBdr>
      <w:tabs>
        <w:tab w:val="center" w:pos="4644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D54ED"/>
    <w:rPr>
      <w:szCs w:val="24"/>
    </w:rPr>
  </w:style>
  <w:style w:type="character" w:customStyle="1" w:styleId="Heading2Char">
    <w:name w:val="Heading 2 Char"/>
    <w:basedOn w:val="DefaultParagraphFont"/>
    <w:link w:val="Heading2"/>
    <w:rsid w:val="00770511"/>
    <w:rPr>
      <w:bCs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770511"/>
    <w:rPr>
      <w:b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770511"/>
    <w:rPr>
      <w:bCs/>
      <w:sz w:val="22"/>
      <w:szCs w:val="24"/>
    </w:rPr>
  </w:style>
  <w:style w:type="numbering" w:customStyle="1" w:styleId="Style2">
    <w:name w:val="Style2"/>
    <w:uiPriority w:val="99"/>
    <w:rsid w:val="00CB24B7"/>
    <w:pPr>
      <w:numPr>
        <w:numId w:val="3"/>
      </w:numPr>
    </w:pPr>
  </w:style>
  <w:style w:type="paragraph" w:customStyle="1" w:styleId="Heading">
    <w:name w:val="Heading"/>
    <w:basedOn w:val="Normal"/>
    <w:link w:val="HeadingChar"/>
    <w:qFormat/>
    <w:rsid w:val="00021B68"/>
    <w:pPr>
      <w:spacing w:after="120"/>
      <w:outlineLvl w:val="0"/>
    </w:pPr>
    <w:rPr>
      <w:b/>
    </w:rPr>
  </w:style>
  <w:style w:type="character" w:customStyle="1" w:styleId="HeadingChar">
    <w:name w:val="Heading Char"/>
    <w:basedOn w:val="DefaultParagraphFont"/>
    <w:link w:val="Heading"/>
    <w:rsid w:val="00021B68"/>
    <w:rPr>
      <w:b/>
      <w:sz w:val="22"/>
      <w:szCs w:val="24"/>
    </w:rPr>
  </w:style>
  <w:style w:type="character" w:customStyle="1" w:styleId="smallsource14">
    <w:name w:val="small_source_14"/>
    <w:basedOn w:val="DefaultParagraphFont"/>
    <w:rsid w:val="007F2CAC"/>
  </w:style>
  <w:style w:type="character" w:styleId="Hyperlink">
    <w:name w:val="Hyperlink"/>
    <w:basedOn w:val="DefaultParagraphFont"/>
    <w:rsid w:val="005C6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348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2B4D45"/>
  </w:style>
  <w:style w:type="paragraph" w:styleId="ListParagraph">
    <w:name w:val="List Paragraph"/>
    <w:basedOn w:val="Normal"/>
    <w:uiPriority w:val="34"/>
    <w:rsid w:val="002164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0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SITS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Nie24</b:Tag>
    <b:SourceType>Book</b:SourceType>
    <b:Guid>{F907EB89-0591-40F1-8B27-8A6471B6655A}</b:Guid>
    <b:Title>The Antichrist</b:Title>
    <b:Year>1924</b:Year>
    <b:Author>
      <b:Author>
        <b:NameList>
          <b:Person>
            <b:Last>Nietzsche</b:Last>
            <b:First>Friedrich</b:First>
            <b:Middle>W.</b:Middle>
          </b:Person>
        </b:NameList>
      </b:Author>
    </b:Author>
    <b:URL>https://www.google.com/books/edition/The_Antichrist/DTDXAAAAMAAJ?hl=en&amp;gbpv=1&amp;bsq=faith</b:URL>
    <b:City>New York</b:City>
    <b:StateProvince>New York</b:StateProvince>
    <b:Publisher>Alfred A Knopf</b:Publisher>
    <b:RefOrder>1</b:RefOrder>
  </b:Source>
  <b:Source>
    <b:Tag>Ken89</b:Tag>
    <b:SourceType>Book</b:SourceType>
    <b:Guid>{C27AEAD8-3E5F-4E1E-8B3E-B4778E1A093F}</b:Guid>
    <b:Title>The Gospel Argument For God</b:Title>
    <b:Year>1993</b:Year>
    <b:Author>
      <b:Author>
        <b:NameList>
          <b:Person>
            <b:Last>Chumbley</b:Last>
            <b:First>Kenneth</b:First>
            <b:Middle>L.</b:Middle>
          </b:Person>
        </b:NameList>
      </b:Author>
    </b:Author>
    <b:City>Temple Terrace</b:City>
    <b:Publisher>Florida College</b:Publisher>
    <b:RefOrder>2</b:RefOrder>
  </b:Source>
  <b:Source>
    <b:Tag>New82</b:Tag>
    <b:SourceType>Book</b:SourceType>
    <b:Guid>{D191FD4F-F702-4306-9398-4E3AB15D3DBE}</b:Guid>
    <b:Title>New King James Bible</b:Title>
    <b:Year>1982</b:Year>
    <b:City>Nashville</b:City>
    <b:Publisher>Thomas Nelson, Inc.</b:Publisher>
    <b:RefOrder>3</b:RefOrder>
  </b:Source>
  <b:Source>
    <b:Tag>Daw08</b:Tag>
    <b:SourceType>Book</b:SourceType>
    <b:Guid>{8BC61640-F0B7-4037-BCD9-C970955C94C3}</b:Guid>
    <b:Author>
      <b:Author>
        <b:NameList>
          <b:Person>
            <b:Last>Dawkins</b:Last>
            <b:First>Richard</b:First>
          </b:Person>
        </b:NameList>
      </b:Author>
    </b:Author>
    <b:Title>The God Delusion</b:Title>
    <b:Year>2008</b:Year>
    <b:City>New York</b:City>
    <b:Publisher>Mariner Books</b:Publisher>
    <b:RefOrder>4</b:RefOrder>
  </b:Source>
  <b:Source>
    <b:Tag>Mar89</b:Tag>
    <b:SourceType>Book</b:SourceType>
    <b:Guid>{F03273ED-6133-40F4-B625-A0B9B2802900}</b:Guid>
    <b:Author>
      <b:Author>
        <b:NameList>
          <b:Person>
            <b:Last>Twain</b:Last>
            <b:First>Mark</b:First>
          </b:Person>
        </b:NameList>
      </b:Author>
    </b:Author>
    <b:Title>Following The Equator</b:Title>
    <b:Year>1989</b:Year>
    <b:City>Mineola</b:City>
    <b:Publisher>Dover Publications, Inc</b:Publisher>
    <b:RefOrder>5</b:RefOrder>
  </b:Source>
  <b:Source>
    <b:Tag>Geo16</b:Tag>
    <b:SourceType>Book</b:SourceType>
    <b:Guid>{461EB993-1B19-4BC2-81F8-E3372C20D5E4}</b:Guid>
    <b:Author>
      <b:Author>
        <b:NameList>
          <b:Person>
            <b:Last>Smith</b:Last>
            <b:First>George</b:First>
            <b:Middle>H</b:Middle>
          </b:Person>
        </b:NameList>
      </b:Author>
    </b:Author>
    <b:Title>Atheism: The Case Against God</b:Title>
    <b:Year>2016</b:Year>
    <b:City>Amherst</b:City>
    <b:Publisher>Prometheus Books</b:Publisher>
    <b:RefOrder>6</b:RefOrder>
  </b:Source>
  <b:Source>
    <b:Tag>JWa13</b:Tag>
    <b:SourceType>Book</b:SourceType>
    <b:Guid>{62722D8B-1F5B-4619-8C46-68898954CF76}</b:Guid>
    <b:Author>
      <b:Author>
        <b:NameList>
          <b:Person>
            <b:Last>Wallace</b:Last>
            <b:First>J.</b:First>
            <b:Middle>Warner</b:Middle>
          </b:Person>
        </b:NameList>
      </b:Author>
    </b:Author>
    <b:Title>Cold-Case Christianity</b:Title>
    <b:Year>2013</b:Year>
    <b:City>Colorado Springsd</b:City>
    <b:Publisher>David C. Cook</b:Publisher>
    <b:RefOrder>7</b:RefOrder>
  </b:Source>
  <b:Source>
    <b:Tag>Dic</b:Tag>
    <b:SourceType>Book</b:SourceType>
    <b:Guid>{4A2E8B7C-91A1-4388-BFAD-54BA3C9E2630}</b:Guid>
    <b:Author>
      <b:Author>
        <b:NameList>
          <b:Person>
            <b:Last>Dickinson</b:Last>
            <b:First>Travis</b:First>
          </b:Person>
        </b:NameList>
      </b:Author>
    </b:Author>
    <b:Title>Wandering Toward God</b:Title>
    <b:City>Downers Grove</b:City>
    <b:Publisher>InterVarsity Press</b:Publisher>
    <b:StateProvince>IL</b:StateProvince>
    <b:Year>2022</b:Year>
    <b:RefOrder>8</b:RefOrder>
  </b:Source>
  <b:Source>
    <b:Tag>Sam04</b:Tag>
    <b:SourceType>Book</b:SourceType>
    <b:Guid>{AD05E8EA-A0E1-41E3-95E7-7CE5202A1636}</b:Guid>
    <b:Author>
      <b:Author>
        <b:NameList>
          <b:Person>
            <b:Last>Harris</b:Last>
            <b:First>Sam</b:First>
          </b:Person>
        </b:NameList>
      </b:Author>
    </b:Author>
    <b:Title>The End of Faith</b:Title>
    <b:Year>2004</b:Year>
    <b:City>New York</b:City>
    <b:Publisher>W.W. Norton &amp; Company, Inc.</b:Publisher>
    <b:RefOrder>9</b:RefOrder>
  </b:Source>
  <b:Source>
    <b:Tag>Joh09</b:Tag>
    <b:SourceType>Book</b:SourceType>
    <b:Guid>{B6547EBC-2F6E-4D9D-AF42-CC51D8A57098}</b:Guid>
    <b:Author>
      <b:Author>
        <b:NameList>
          <b:Person>
            <b:Last>Lennox</b:Last>
            <b:First>John</b:First>
            <b:Middle>C</b:Middle>
          </b:Person>
        </b:NameList>
      </b:Author>
    </b:Author>
    <b:Title>God's Undertaker</b:Title>
    <b:Year>2009</b:Year>
    <b:City>Oxford</b:City>
    <b:Publisher>Wilkinson House</b:Publisher>
    <b:RefOrder>10</b:RefOrder>
  </b:Source>
  <b:Source>
    <b:Tag>Aro16</b:Tag>
    <b:SourceType>Book</b:SourceType>
    <b:Guid>{2EC4AB91-6BED-42EB-AEAA-1CAD4BF4456A}</b:Guid>
    <b:Author>
      <b:Author>
        <b:NameList>
          <b:Person>
            <b:Last>Ra</b:Last>
            <b:First>Aron</b:First>
          </b:Person>
        </b:NameList>
      </b:Author>
    </b:Author>
    <b:Title>Foundational Falsehoods of Creationism</b:Title>
    <b:Year>2016</b:Year>
    <b:City>Durham</b:City>
    <b:Publisher>Pitchstone Publishing</b:Publisher>
    <b:RefOrder>11</b:RefOrder>
  </b:Source>
  <b:Source>
    <b:Tag>Mon15</b:Tag>
    <b:SourceType>Book</b:SourceType>
    <b:Guid>{AE0A6D2F-1C74-4C0E-8BA1-89212FEABA71}</b:Guid>
    <b:Author>
      <b:Author>
        <b:NameList>
          <b:Person>
            <b:Last>Montgomery</b:Last>
            <b:First>John</b:First>
            <b:Middle>Warwick</b:Middle>
          </b:Person>
        </b:NameList>
      </b:Author>
    </b:Author>
    <b:Title>Faith Founded on Fact</b:Title>
    <b:Year>2015</b:Year>
    <b:City>Irvine</b:City>
    <b:Publisher>NRP Books</b:Publisher>
    <b:RefOrder>12</b:RefOrder>
  </b:Source>
  <b:Source>
    <b:Tag>Lyd17</b:Tag>
    <b:SourceType>Book</b:SourceType>
    <b:Guid>{1A3262B6-8782-452B-B2A7-EA43FFC8C72B}</b:Guid>
    <b:Author>
      <b:Author>
        <b:NameList>
          <b:Person>
            <b:Last>McGrew</b:Last>
            <b:First>Lydia</b:First>
          </b:Person>
        </b:NameList>
      </b:Author>
    </b:Author>
    <b:Title>Hidden In Plain View</b:Title>
    <b:Year>2017</b:Year>
    <b:City>Chillicothe</b:City>
    <b:Publisher>DeWard Publishing Company, Ltd.</b:Publisher>
    <b:RefOrder>13</b:RefOrder>
  </b:Source>
  <b:Source>
    <b:Tag>Chr07</b:Tag>
    <b:SourceType>Book</b:SourceType>
    <b:Guid>{7F15349A-6CD5-493A-B84E-6F9C8F9DD38E}</b:Guid>
    <b:Author>
      <b:Author>
        <b:NameList>
          <b:Person>
            <b:Last>Hitchen</b:Last>
            <b:First>Christopher</b:First>
          </b:Person>
        </b:NameList>
      </b:Author>
    </b:Author>
    <b:Title>God Is Not Great</b:Title>
    <b:Year>2007</b:Year>
    <b:City>New York</b:City>
    <b:Publisher>Hachette Book Group USA</b:Publisher>
    <b:RefOrder>14</b:RefOrder>
  </b:Source>
  <b:Source>
    <b:Tag>Dan95</b:Tag>
    <b:SourceType>Book</b:SourceType>
    <b:Guid>{23B6F13E-2254-4ED1-B8D2-FCADDDBECA36}</b:Guid>
    <b:Author>
      <b:Author>
        <b:NameList>
          <b:Person>
            <b:Last>Dennett</b:Last>
            <b:First>Daniel</b:First>
          </b:Person>
        </b:NameList>
      </b:Author>
    </b:Author>
    <b:Title>Darwin's Dangerous Idea</b:Title>
    <b:Year>1995</b:Year>
    <b:City>New York</b:City>
    <b:Publisher>Simon &amp; Schuster</b:Publisher>
    <b:RefOrder>15</b:RefOrder>
  </b:Source>
  <b:Source>
    <b:Tag>Lyd23</b:Tag>
    <b:SourceType>Book</b:SourceType>
    <b:Guid>{2AD5EFA6-3585-4144-8CCB-A132237746A8}</b:Guid>
    <b:Author>
      <b:Author>
        <b:NameList>
          <b:Person>
            <b:Last>McGrew</b:Last>
            <b:First>Lydia</b:First>
          </b:Person>
        </b:NameList>
      </b:Author>
    </b:Author>
    <b:Title>Testimonies to the Truth</b:Title>
    <b:Year>2023</b:Year>
    <b:City>Tampa</b:City>
    <b:Publisher>DeWard Publishing Company, Ltd</b:Publisher>
    <b:RefOrder>16</b:RefOrder>
  </b:Source>
  <b:Source>
    <b:Tag>JJB05</b:Tag>
    <b:SourceType>Book</b:SourceType>
    <b:Guid>{7A4C172F-2E67-4B5A-8C15-279506A0323E}</b:Guid>
    <b:Author>
      <b:Author>
        <b:NameList>
          <b:Person>
            <b:Last>Blunt</b:Last>
            <b:First>J.J.</b:First>
          </b:Person>
        </b:NameList>
      </b:Author>
    </b:Author>
    <b:Title>Undesigned Scriptural Coincidences</b:Title>
    <b:Year>2005</b:Year>
    <b:Publisher>Xulon Press</b:Publisher>
    <b:RefOrder>17</b:RefOrder>
  </b:Source>
  <b:Source>
    <b:Tag>Bib82</b:Tag>
    <b:SourceType>Book</b:SourceType>
    <b:Guid>{FB6D8DE7-4F20-46E4-8469-98A5CDFC2DD3}</b:Guid>
    <b:Author>
      <b:Author>
        <b:NameList>
          <b:Person>
            <b:Last>Bible</b:Last>
          </b:Person>
        </b:NameList>
      </b:Author>
    </b:Author>
    <b:Title>New King James Version</b:Title>
    <b:Year>1982</b:Year>
    <b:City>Nashville</b:City>
    <b:Publisher>Thomas Nelson, Inc.</b:Publisher>
    <b:RefOrder>18</b:RefOrder>
  </b:Source>
  <b:Source>
    <b:Tag>Bib11</b:Tag>
    <b:SourceType>Book</b:SourceType>
    <b:Guid>{7DC69A58-1914-407F-8582-BBA0D1BDCB4D}</b:Guid>
    <b:Author>
      <b:Author>
        <b:NameList>
          <b:Person>
            <b:Last>Bible</b:Last>
          </b:Person>
        </b:NameList>
      </b:Author>
    </b:Author>
    <b:Title>New International Version</b:Title>
    <b:Year>2011</b:Year>
    <b:City>Grand Rapids</b:City>
    <b:Publisher>Zondervan</b:Publisher>
    <b:RefOrder>19</b:RefOrder>
  </b:Source>
</b:Sources>
</file>

<file path=customXml/itemProps1.xml><?xml version="1.0" encoding="utf-8"?>
<ds:datastoreItem xmlns:ds="http://schemas.openxmlformats.org/officeDocument/2006/customXml" ds:itemID="{16773C2A-B7CA-41C8-91D3-A6F104E6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SITS Outline Template</Template>
  <TotalTime>452</TotalTime>
  <Pages>22</Pages>
  <Words>8876</Words>
  <Characters>45694</Characters>
  <Application>Microsoft Office Word</Application>
  <DocSecurity>0</DocSecurity>
  <Lines>380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Difficult Passages In Hebrews</vt:lpstr>
    </vt:vector>
  </TitlesOfParts>
  <Company/>
  <LinksUpToDate>false</LinksUpToDate>
  <CharactersWithSpaces>54462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Passages In Hebrews</dc:title>
  <dc:subject/>
  <dc:creator>Kevin Kay</dc:creator>
  <cp:keywords/>
  <dc:description/>
  <cp:lastModifiedBy>Kevin Kay</cp:lastModifiedBy>
  <cp:revision>345</cp:revision>
  <cp:lastPrinted>2022-05-20T15:21:00Z</cp:lastPrinted>
  <dcterms:created xsi:type="dcterms:W3CDTF">2024-02-06T16:18:00Z</dcterms:created>
  <dcterms:modified xsi:type="dcterms:W3CDTF">2024-02-28T15:59:00Z</dcterms:modified>
</cp:coreProperties>
</file>